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0" w:after="200"/>
        <w:jc w:val="left"/>
        <w:rPr>
          <w:rFonts w:cs="Calibri" w:cstheme="minorHAnsi"/>
          <w:b/>
          <w:b/>
          <w:color w:val="0096C1"/>
          <w:sz w:val="24"/>
          <w:szCs w:val="24"/>
        </w:rPr>
      </w:pPr>
      <w:r>
        <w:rPr>
          <w:rFonts w:cs="Calibri" w:ascii="Arial" w:hAnsi="Arial" w:cstheme="minorHAnsi"/>
          <w:b/>
          <w:color w:val="0096C1"/>
          <w:sz w:val="28"/>
          <w:szCs w:val="28"/>
        </w:rPr>
        <w:t xml:space="preserve">Information about </w:t>
      </w:r>
      <w:r>
        <w:rPr>
          <w:rFonts w:cs="Calibri" w:ascii="Arial" w:hAnsi="Arial" w:cstheme="minorHAnsi"/>
          <w:b/>
          <w:color w:val="0096C1"/>
          <w:sz w:val="28"/>
          <w:szCs w:val="28"/>
        </w:rPr>
        <w:t>permission</w:t>
      </w:r>
      <w:r>
        <w:rPr>
          <w:rFonts w:cs="Calibri" w:ascii="Arial" w:hAnsi="Arial" w:cstheme="minorHAnsi"/>
          <w:b/>
          <w:color w:val="0096C1"/>
          <w:sz w:val="28"/>
          <w:szCs w:val="28"/>
        </w:rPr>
        <w:t>s given</w:t>
      </w:r>
      <w:r>
        <w:rPr>
          <w:rFonts w:cs="Calibri" w:ascii="Arial" w:hAnsi="Arial" w:cstheme="minorHAnsi"/>
          <w:b/>
          <w:color w:val="0096C1"/>
          <w:sz w:val="28"/>
          <w:szCs w:val="28"/>
        </w:rPr>
        <w:t xml:space="preserve"> to take photos, </w:t>
      </w:r>
      <w:r>
        <w:rPr>
          <w:rFonts w:cs="Calibri" w:ascii="Arial" w:hAnsi="Arial" w:cstheme="minorHAnsi"/>
          <w:b/>
          <w:color w:val="0096C1"/>
          <w:sz w:val="28"/>
          <w:szCs w:val="28"/>
        </w:rPr>
        <w:t>audio recordings</w:t>
      </w:r>
      <w:r>
        <w:rPr>
          <w:rFonts w:cs="Calibri" w:ascii="Arial" w:hAnsi="Arial" w:cstheme="minorHAnsi"/>
          <w:b/>
          <w:color w:val="0096C1"/>
          <w:sz w:val="28"/>
          <w:szCs w:val="28"/>
        </w:rPr>
        <w:t xml:space="preserve"> and videos of you and share your story in our publicity materials. </w:t>
      </w:r>
    </w:p>
    <w:p>
      <w:pPr>
        <w:pStyle w:val="Normal"/>
        <w:bidi w:val="0"/>
        <w:spacing w:lineRule="auto" w:line="276" w:before="0" w:after="200"/>
        <w:jc w:val="left"/>
        <w:rPr>
          <w:rFonts w:cs="Calibri" w:cstheme="minorHAnsi"/>
          <w:b/>
          <w:b/>
          <w:color w:val="0096C1"/>
          <w:sz w:val="24"/>
          <w:szCs w:val="24"/>
        </w:rPr>
      </w:pPr>
      <w:r>
        <w:rPr>
          <w:rFonts w:ascii="Arial" w:hAnsi="Arial"/>
          <w:sz w:val="28"/>
          <w:szCs w:val="28"/>
        </w:rPr>
      </w:r>
    </w:p>
    <w:p>
      <w:pPr>
        <w:sectPr>
          <w:type w:val="nextPage"/>
          <w:pgSz w:w="11906" w:h="16838"/>
          <w:pgMar w:left="1134" w:right="1134" w:header="0" w:top="1134" w:footer="0" w:bottom="1134" w:gutter="0"/>
          <w:pgNumType w:fmt="decimal"/>
          <w:formProt w:val="false"/>
          <w:textDirection w:val="lrTb"/>
        </w:sectPr>
      </w:pPr>
    </w:p>
    <w:p>
      <w:pPr>
        <w:pStyle w:val="Normal"/>
        <w:bidi w:val="0"/>
        <w:spacing w:lineRule="auto" w:line="276" w:before="0" w:after="200"/>
        <w:jc w:val="left"/>
        <w:rPr>
          <w:rFonts w:cs="Calibri" w:cstheme="minorHAnsi"/>
          <w:b/>
          <w:b/>
          <w:color w:val="0096C1"/>
          <w:sz w:val="24"/>
          <w:szCs w:val="24"/>
        </w:rPr>
      </w:pPr>
      <w:r>
        <w:rPr>
          <w:rFonts w:cs="Calibri" w:ascii="Arial" w:hAnsi="Arial" w:cstheme="minorHAnsi"/>
          <w:b/>
          <w:color w:val="0096C1"/>
          <w:sz w:val="28"/>
          <w:szCs w:val="28"/>
        </w:rPr>
        <w:t>What are you consenting to?</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Age UK Bristol using image(s), film(s) and/or sound(s) that we create that features you to represent Age UK Bristol’s work. </w:t>
      </w:r>
    </w:p>
    <w:p>
      <w:pPr>
        <w:pStyle w:val="Normal"/>
        <w:bidi w:val="0"/>
        <w:spacing w:lineRule="auto" w:line="276" w:before="0" w:after="200"/>
        <w:jc w:val="left"/>
        <w:rPr>
          <w:rFonts w:cs="Calibri" w:cstheme="minorHAnsi"/>
          <w:b/>
          <w:b/>
          <w:color w:val="0096C1"/>
          <w:sz w:val="24"/>
          <w:szCs w:val="24"/>
        </w:rPr>
      </w:pPr>
      <w:r>
        <w:rPr>
          <w:rFonts w:cs="Calibri" w:ascii="Arial" w:hAnsi="Arial" w:cstheme="minorHAnsi"/>
          <w:b/>
          <w:color w:val="0096C1"/>
          <w:sz w:val="28"/>
          <w:szCs w:val="28"/>
        </w:rPr>
        <w:t>By completing and signing this consent form you give your consent for Age UK Bristol to:</w:t>
      </w:r>
      <w:bookmarkStart w:id="0" w:name="_GoBack"/>
      <w:bookmarkEnd w:id="0"/>
    </w:p>
    <w:p>
      <w:pPr>
        <w:pStyle w:val="Normal"/>
        <w:bidi w:val="0"/>
        <w:spacing w:lineRule="auto" w:line="276" w:before="0" w:after="200"/>
        <w:jc w:val="left"/>
        <w:rPr>
          <w:rFonts w:cs="Calibri" w:cstheme="minorHAnsi"/>
          <w:b/>
          <w:b/>
          <w:sz w:val="24"/>
          <w:szCs w:val="24"/>
        </w:rPr>
      </w:pPr>
      <w:r>
        <w:rPr>
          <w:rFonts w:cs="Calibri" w:ascii="Arial" w:hAnsi="Arial" w:cstheme="minorHAnsi"/>
          <w:b/>
          <w:sz w:val="24"/>
          <w:szCs w:val="24"/>
        </w:rPr>
        <w:t xml:space="preserve">1. </w:t>
      </w:r>
      <w:r>
        <w:rPr>
          <w:rFonts w:cs="Calibri" w:ascii="Arial" w:hAnsi="Arial" w:cstheme="minorHAnsi"/>
          <w:sz w:val="24"/>
          <w:szCs w:val="24"/>
        </w:rPr>
        <w:t xml:space="preserve">record, use, copy, store and publish your image (photo and/or film), physical likeness and what you say either in audio, film or written forms (your voice and sound) in our promotional and media activities. </w:t>
      </w:r>
    </w:p>
    <w:p>
      <w:pPr>
        <w:pStyle w:val="Normal"/>
        <w:bidi w:val="0"/>
        <w:spacing w:lineRule="auto" w:line="276" w:before="0" w:after="200"/>
        <w:jc w:val="left"/>
        <w:rPr>
          <w:rFonts w:cs="Calibri" w:cstheme="minorHAnsi"/>
          <w:b/>
          <w:b/>
          <w:sz w:val="24"/>
          <w:szCs w:val="24"/>
        </w:rPr>
      </w:pPr>
      <w:r>
        <w:rPr>
          <w:rFonts w:cs="Calibri" w:ascii="Arial" w:hAnsi="Arial" w:cstheme="minorHAnsi"/>
          <w:b/>
          <w:sz w:val="24"/>
          <w:szCs w:val="24"/>
        </w:rPr>
        <w:t xml:space="preserve">2. </w:t>
      </w:r>
      <w:r>
        <w:rPr>
          <w:rFonts w:cs="Calibri" w:ascii="Arial" w:hAnsi="Arial" w:cstheme="minorHAnsi"/>
          <w:sz w:val="24"/>
          <w:szCs w:val="24"/>
        </w:rPr>
        <w:t>share content with selected partners and third parties we work with (for example, our funders. We may also share content with the relevant organisation(s) and the individuals featured within it. Should we wish to share your content with any other organisation, we will always seek permission from you first.</w:t>
      </w:r>
    </w:p>
    <w:p>
      <w:pPr>
        <w:pStyle w:val="Normal"/>
        <w:bidi w:val="0"/>
        <w:spacing w:lineRule="auto" w:line="276" w:before="0" w:after="200"/>
        <w:jc w:val="left"/>
        <w:rPr>
          <w:rFonts w:cs="Calibri" w:cstheme="minorHAnsi"/>
          <w:b/>
          <w:b/>
          <w:sz w:val="24"/>
          <w:szCs w:val="24"/>
        </w:rPr>
      </w:pPr>
      <w:r>
        <w:rPr>
          <w:rFonts w:cs="Calibri" w:ascii="Arial" w:hAnsi="Arial" w:cstheme="minorHAnsi"/>
          <w:b/>
          <w:sz w:val="24"/>
          <w:szCs w:val="24"/>
        </w:rPr>
        <w:t xml:space="preserve">3. </w:t>
      </w:r>
      <w:r>
        <w:rPr>
          <w:rFonts w:cs="Calibri" w:ascii="Arial" w:hAnsi="Arial" w:cstheme="minorHAnsi"/>
          <w:sz w:val="24"/>
          <w:szCs w:val="24"/>
        </w:rPr>
        <w:t>store copies of the Content for as long as is necessary to fulfil the purpose of promoting our work or to storing your contact details on our database in case we need to contact you.</w:t>
      </w:r>
    </w:p>
    <w:p>
      <w:pPr>
        <w:pStyle w:val="Normal"/>
        <w:bidi w:val="0"/>
        <w:spacing w:lineRule="auto" w:line="276" w:before="0" w:after="200"/>
        <w:jc w:val="left"/>
        <w:rPr>
          <w:rFonts w:cs="Calibri" w:cstheme="minorHAnsi"/>
          <w:b/>
          <w:b/>
          <w:color w:val="0096C1"/>
          <w:sz w:val="24"/>
          <w:szCs w:val="24"/>
        </w:rPr>
      </w:pPr>
      <w:r>
        <w:rPr>
          <w:rFonts w:cs="Calibri" w:ascii="Arial" w:hAnsi="Arial" w:cstheme="minorHAnsi"/>
          <w:b/>
          <w:color w:val="0096C1"/>
          <w:sz w:val="28"/>
          <w:szCs w:val="28"/>
        </w:rPr>
        <w:t>Where might it appear?</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We use a range of ways to publicise Age UK Bristol’s work and therefore the content might appear in our materials or the materials of third parties (please see above). It may appear in one of the following ways:</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 </w:t>
      </w:r>
      <w:r>
        <w:rPr>
          <w:rFonts w:cs="Calibri" w:ascii="Arial" w:hAnsi="Arial" w:cstheme="minorHAnsi"/>
          <w:sz w:val="24"/>
          <w:szCs w:val="24"/>
        </w:rPr>
        <w:t>printed publications (including reports, leaflets and training materials)</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 </w:t>
      </w:r>
      <w:r>
        <w:rPr>
          <w:rFonts w:cs="Calibri" w:ascii="Arial" w:hAnsi="Arial" w:cstheme="minorHAnsi"/>
          <w:sz w:val="24"/>
          <w:szCs w:val="24"/>
        </w:rPr>
        <w:t>marketing campaigns (including press coverage in newspapers, websites and magazines and branded publicity materials such as posters and banners)</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 </w:t>
      </w:r>
      <w:r>
        <w:rPr>
          <w:rFonts w:cs="Calibri" w:ascii="Arial" w:hAnsi="Arial" w:cstheme="minorHAnsi"/>
          <w:sz w:val="24"/>
          <w:szCs w:val="24"/>
        </w:rPr>
        <w:t>online platforms such as our website and social media channels, digital slide shows and presentations, newsletters and internal communications systems</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 </w:t>
      </w:r>
      <w:r>
        <w:rPr>
          <w:rFonts w:cs="Calibri" w:ascii="Arial" w:hAnsi="Arial" w:cstheme="minorHAnsi"/>
          <w:sz w:val="24"/>
          <w:szCs w:val="24"/>
        </w:rPr>
        <w:t>videos, podcasts and other digital materials</w:t>
      </w:r>
    </w:p>
    <w:p>
      <w:pPr>
        <w:pStyle w:val="Normal"/>
        <w:bidi w:val="0"/>
        <w:spacing w:lineRule="auto" w:line="276" w:before="0" w:after="200"/>
        <w:jc w:val="left"/>
        <w:rPr>
          <w:rFonts w:cs="Calibri" w:cstheme="minorHAnsi"/>
          <w:b/>
          <w:b/>
          <w:color w:val="0096C1"/>
          <w:sz w:val="24"/>
          <w:szCs w:val="24"/>
        </w:rPr>
      </w:pPr>
      <w:r>
        <w:rPr>
          <w:rFonts w:cs="Calibri" w:ascii="Arial" w:hAnsi="Arial" w:cstheme="minorHAnsi"/>
          <w:b/>
          <w:color w:val="0096C1"/>
          <w:sz w:val="28"/>
          <w:szCs w:val="28"/>
        </w:rPr>
        <w:t>Your rights</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Age UK Bristol is the data controller and responsible for the personal data comprising the Content and your contact details.</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Age UK Bristol will ensure that it complies with all regulatory requirements and legislation relating to the use of the Content and your contact details.</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If you have provided an email address we will email a copy of our privacy notice to you, otherwise it is available by emailing us at the address below.</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You have the right to withdraw your consent at any time by emailing us at </w:t>
      </w:r>
      <w:hyperlink r:id="rId2">
        <w:r>
          <w:rPr>
            <w:rStyle w:val="InternetLink"/>
            <w:rFonts w:cs="Calibri" w:ascii="Arial" w:hAnsi="Arial" w:cstheme="minorHAnsi"/>
            <w:sz w:val="24"/>
            <w:szCs w:val="24"/>
          </w:rPr>
          <w:t>gdpr@ageukbristol.org.uk</w:t>
        </w:r>
      </w:hyperlink>
      <w:r>
        <w:rPr>
          <w:rStyle w:val="InternetLink"/>
          <w:rFonts w:cs="Calibri" w:ascii="Arial" w:hAnsi="Arial" w:cstheme="minorHAnsi"/>
          <w:sz w:val="24"/>
          <w:szCs w:val="24"/>
        </w:rPr>
        <w:t xml:space="preserve"> </w:t>
      </w:r>
      <w:r>
        <w:rPr>
          <w:rFonts w:cs="Calibri" w:ascii="Arial" w:hAnsi="Arial" w:cstheme="minorHAnsi"/>
          <w:sz w:val="24"/>
          <w:szCs w:val="24"/>
        </w:rPr>
        <w:t xml:space="preserve"> </w:t>
      </w:r>
    </w:p>
    <w:p>
      <w:pPr>
        <w:pStyle w:val="Normal"/>
        <w:bidi w:val="0"/>
        <w:spacing w:lineRule="auto" w:line="276" w:before="0" w:after="200"/>
        <w:jc w:val="left"/>
        <w:rPr>
          <w:rFonts w:cs="Calibri" w:cstheme="minorHAnsi"/>
          <w:b/>
          <w:b/>
          <w:color w:val="0096C1"/>
          <w:sz w:val="24"/>
          <w:szCs w:val="24"/>
        </w:rPr>
      </w:pPr>
      <w:r>
        <w:rPr>
          <w:rFonts w:cs="Calibri" w:ascii="Arial" w:hAnsi="Arial" w:cstheme="minorHAnsi"/>
          <w:b/>
          <w:color w:val="0096C1"/>
          <w:sz w:val="28"/>
          <w:szCs w:val="28"/>
        </w:rPr>
        <w:t>Copyright and publicity</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By signing this consent form you are also agreeing to the following terms and conditions:</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 </w:t>
      </w:r>
      <w:r>
        <w:rPr>
          <w:rFonts w:cs="Calibri" w:ascii="Arial" w:hAnsi="Arial" w:cstheme="minorHAnsi"/>
          <w:sz w:val="24"/>
          <w:szCs w:val="24"/>
        </w:rPr>
        <w:t>Payment: You agree that you as an individual will not receive or request any form of payment or royalty from us for the Content you feature in.</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 </w:t>
      </w:r>
      <w:r>
        <w:rPr>
          <w:rFonts w:cs="Calibri" w:ascii="Arial" w:hAnsi="Arial" w:cstheme="minorHAnsi"/>
          <w:sz w:val="24"/>
          <w:szCs w:val="24"/>
        </w:rPr>
        <w:t>Publicity: Should you be contacted by press or media, you agree you will obtain our prior written consent to appear in any form of media outlet (e.g. newspaper or magazine, television programme or radio interview), or in any other publicity purporting to represent, speaking on behalf of, or in relation to a project run by Age UK Bristol. You do not need to obtain our consent if you are speaking only about your own experience.</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 </w:t>
      </w:r>
      <w:r>
        <w:rPr>
          <w:rFonts w:cs="Calibri" w:ascii="Arial" w:hAnsi="Arial" w:cstheme="minorHAnsi"/>
          <w:sz w:val="24"/>
          <w:szCs w:val="24"/>
        </w:rPr>
        <w:t xml:space="preserve">Intellectual property rights: You agree that you have no intellectual property rights to the Content. </w:t>
      </w:r>
    </w:p>
    <w:p>
      <w:pPr>
        <w:pStyle w:val="Normal"/>
        <w:bidi w:val="0"/>
        <w:spacing w:lineRule="auto" w:line="276" w:before="0" w:after="200"/>
        <w:jc w:val="left"/>
        <w:rPr>
          <w:rFonts w:cs="Calibri" w:cstheme="minorHAnsi"/>
          <w:sz w:val="24"/>
          <w:szCs w:val="24"/>
        </w:rPr>
      </w:pPr>
      <w:r>
        <w:rPr>
          <w:rFonts w:cs="Calibri" w:ascii="Arial" w:hAnsi="Arial" w:cstheme="minorHAnsi"/>
          <w:b/>
          <w:color w:val="0096C1"/>
          <w:sz w:val="28"/>
          <w:szCs w:val="28"/>
        </w:rPr>
        <w:t>What happens next?</w:t>
      </w:r>
    </w:p>
    <w:p>
      <w:pPr>
        <w:pStyle w:val="Normal"/>
        <w:bidi w:val="0"/>
        <w:spacing w:lineRule="auto" w:line="276" w:before="0" w:after="200"/>
        <w:jc w:val="left"/>
        <w:rPr>
          <w:rFonts w:cs="Calibri" w:cstheme="minorHAnsi"/>
          <w:sz w:val="24"/>
          <w:szCs w:val="24"/>
        </w:rPr>
      </w:pPr>
      <w:r>
        <w:rPr>
          <w:rFonts w:cs="Calibri" w:ascii="Arial" w:hAnsi="Arial" w:cstheme="minorHAnsi"/>
          <w:sz w:val="24"/>
          <w:szCs w:val="24"/>
        </w:rPr>
        <w:t xml:space="preserve">We will use your image, audio recordings, </w:t>
      </w:r>
      <w:r>
        <w:rPr>
          <w:rFonts w:cs="Calibri" w:ascii="Arial" w:hAnsi="Arial" w:cstheme="minorHAnsi"/>
          <w:sz w:val="24"/>
          <w:szCs w:val="24"/>
        </w:rPr>
        <w:t>video</w:t>
      </w:r>
      <w:r>
        <w:rPr>
          <w:rFonts w:cs="Calibri" w:ascii="Arial" w:hAnsi="Arial" w:cstheme="minorHAnsi"/>
          <w:sz w:val="24"/>
          <w:szCs w:val="24"/>
        </w:rPr>
        <w:t xml:space="preserve"> and story in our publicity materials, </w:t>
      </w:r>
      <w:r>
        <w:rPr>
          <w:rFonts w:cs="Calibri" w:ascii="Arial" w:hAnsi="Arial" w:cstheme="minorHAnsi"/>
          <w:i w:val="false"/>
          <w:iCs w:val="false"/>
          <w:sz w:val="24"/>
          <w:szCs w:val="24"/>
        </w:rPr>
        <w:t xml:space="preserve">however if you change your mind about letting us use the content, please provide us with written instructions to stop using it.  As a result of this instruction, we will cease all further publication and sharing of the content and will advise any selected partners and or third parties with whom we shared the content to stop using it as well. </w:t>
      </w:r>
    </w:p>
    <w:p>
      <w:pPr>
        <w:pStyle w:val="Normal"/>
        <w:bidi w:val="0"/>
        <w:spacing w:lineRule="auto" w:line="276" w:before="0" w:after="200"/>
        <w:jc w:val="left"/>
        <w:rPr>
          <w:rFonts w:cs="Calibri" w:cstheme="minorHAnsi"/>
          <w:sz w:val="24"/>
          <w:szCs w:val="24"/>
        </w:rPr>
      </w:pPr>
      <w:r>
        <w:rPr>
          <w:rFonts w:cs="Calibri" w:ascii="Arial" w:hAnsi="Arial" w:cstheme="minorHAnsi"/>
          <w:i w:val="false"/>
          <w:iCs w:val="false"/>
          <w:sz w:val="24"/>
          <w:szCs w:val="24"/>
        </w:rPr>
        <w:t>The UK GDPR only applies to information which relates to identifiable living individuals. I</w:t>
      </w:r>
      <w:r>
        <w:rPr>
          <w:rFonts w:cs="Calibri" w:ascii="Arial" w:hAnsi="Arial" w:cstheme="minorHAnsi"/>
          <w:i w:val="false"/>
          <w:iCs w:val="false"/>
          <w:sz w:val="24"/>
          <w:szCs w:val="24"/>
        </w:rPr>
        <w:t>nformation</w:t>
      </w:r>
      <w:r>
        <w:rPr>
          <w:rFonts w:cs="Calibri" w:ascii="Arial" w:hAnsi="Arial" w:cstheme="minorHAnsi"/>
          <w:i w:val="false"/>
          <w:iCs w:val="false"/>
          <w:sz w:val="24"/>
          <w:szCs w:val="24"/>
        </w:rPr>
        <w:t xml:space="preserve"> relating to a deceased person does not constitute personal data and therefore is not subject to the UK GDPR. </w:t>
      </w:r>
    </w:p>
    <w:p>
      <w:pPr>
        <w:pStyle w:val="Normal"/>
        <w:bidi w:val="0"/>
        <w:spacing w:lineRule="auto" w:line="276" w:before="0" w:after="200"/>
        <w:jc w:val="left"/>
        <w:rPr>
          <w:rFonts w:cs="Calibri" w:cstheme="minorHAnsi"/>
          <w:sz w:val="24"/>
          <w:szCs w:val="24"/>
        </w:rPr>
      </w:pPr>
      <w:r>
        <w:rPr>
          <w:rFonts w:cs="Calibri" w:ascii="Arial" w:hAnsi="Arial" w:cstheme="minorHAnsi"/>
          <w:i w:val="false"/>
          <w:iCs w:val="false"/>
          <w:sz w:val="24"/>
          <w:szCs w:val="24"/>
        </w:rPr>
        <w:t xml:space="preserve">If you are the relative of someone who has previously consented for Age UK Bristol to use their image, audio recordings, </w:t>
      </w:r>
      <w:r>
        <w:rPr>
          <w:rFonts w:cs="Calibri" w:ascii="Arial" w:hAnsi="Arial" w:cstheme="minorHAnsi"/>
          <w:i w:val="false"/>
          <w:iCs w:val="false"/>
          <w:sz w:val="24"/>
          <w:szCs w:val="24"/>
        </w:rPr>
        <w:t>video</w:t>
      </w:r>
      <w:r>
        <w:rPr>
          <w:rFonts w:cs="Calibri" w:ascii="Arial" w:hAnsi="Arial" w:cstheme="minorHAnsi"/>
          <w:i w:val="false"/>
          <w:iCs w:val="false"/>
          <w:sz w:val="24"/>
          <w:szCs w:val="24"/>
        </w:rPr>
        <w:t xml:space="preserve"> and story </w:t>
      </w:r>
      <w:r>
        <w:rPr>
          <w:rFonts w:cs="Calibri" w:ascii="Arial" w:hAnsi="Arial" w:cstheme="minorHAnsi"/>
          <w:i w:val="false"/>
          <w:iCs w:val="false"/>
          <w:sz w:val="24"/>
          <w:szCs w:val="24"/>
        </w:rPr>
        <w:t>and you are not comfortable with the data continuing to be used after their death please send written instructions to stop using it.</w:t>
      </w:r>
    </w:p>
    <w:p>
      <w:pPr>
        <w:pStyle w:val="Normal"/>
        <w:bidi w:val="0"/>
        <w:spacing w:lineRule="auto" w:line="276" w:before="0" w:after="200"/>
        <w:jc w:val="left"/>
        <w:rPr>
          <w:rFonts w:cs="Calibri" w:cstheme="minorHAnsi"/>
          <w:sz w:val="24"/>
          <w:szCs w:val="24"/>
        </w:rPr>
      </w:pPr>
      <w:r>
        <w:rPr>
          <w:rFonts w:cs="Calibri" w:cstheme="minorHAnsi" w:ascii="Arial" w:hAnsi="Arial"/>
          <w:b/>
          <w:i w:val="false"/>
          <w:iCs w:val="false"/>
          <w:color w:val="0096C1"/>
          <w:sz w:val="28"/>
          <w:szCs w:val="28"/>
        </w:rPr>
        <w:t>H</w:t>
      </w:r>
      <w:r>
        <w:rPr>
          <w:rFonts w:cs="Calibri" w:cstheme="minorHAnsi" w:ascii="Arial" w:hAnsi="Arial"/>
          <w:b/>
          <w:i w:val="false"/>
          <w:iCs w:val="false"/>
          <w:color w:val="0096C1"/>
          <w:sz w:val="28"/>
          <w:szCs w:val="28"/>
        </w:rPr>
        <w:t>ow to contact us:</w:t>
      </w:r>
    </w:p>
    <w:p>
      <w:pPr>
        <w:pStyle w:val="Normal"/>
        <w:bidi w:val="0"/>
        <w:spacing w:lineRule="auto" w:line="276" w:before="0" w:after="200"/>
        <w:jc w:val="left"/>
        <w:rPr>
          <w:rFonts w:cs="Calibri" w:cstheme="minorHAnsi"/>
          <w:sz w:val="24"/>
          <w:szCs w:val="24"/>
        </w:rPr>
      </w:pPr>
      <w:r>
        <w:rPr>
          <w:rFonts w:cs="Calibri" w:ascii="Arial" w:hAnsi="Arial" w:cstheme="minorHAnsi"/>
          <w:i w:val="false"/>
          <w:iCs w:val="false"/>
          <w:sz w:val="24"/>
          <w:szCs w:val="24"/>
        </w:rPr>
        <w:t xml:space="preserve">Email </w:t>
      </w:r>
      <w:hyperlink r:id="rId3">
        <w:r>
          <w:rPr>
            <w:rStyle w:val="InternetLink"/>
            <w:rFonts w:cs="Calibri" w:ascii="Arial" w:hAnsi="Arial" w:cstheme="minorHAnsi"/>
            <w:i w:val="false"/>
            <w:iCs w:val="false"/>
            <w:sz w:val="24"/>
            <w:szCs w:val="24"/>
          </w:rPr>
          <w:t>gdpr@ageukbristol.org.uk</w:t>
        </w:r>
      </w:hyperlink>
      <w:r>
        <w:rPr>
          <w:rFonts w:cs="Calibri" w:ascii="Arial" w:hAnsi="Arial" w:cstheme="minorHAnsi"/>
          <w:i w:val="false"/>
          <w:iCs w:val="false"/>
          <w:sz w:val="24"/>
          <w:szCs w:val="24"/>
        </w:rPr>
        <w:t xml:space="preserve"> </w:t>
      </w:r>
    </w:p>
    <w:p>
      <w:pPr>
        <w:pStyle w:val="Normal"/>
        <w:bidi w:val="0"/>
        <w:spacing w:lineRule="auto" w:line="276" w:before="0" w:after="200"/>
        <w:jc w:val="left"/>
        <w:rPr>
          <w:rFonts w:cs="Calibri" w:cstheme="minorHAnsi"/>
          <w:sz w:val="24"/>
          <w:szCs w:val="24"/>
        </w:rPr>
      </w:pPr>
      <w:r>
        <w:rPr>
          <w:rFonts w:cs="Calibri" w:ascii="Arial" w:hAnsi="Arial" w:cstheme="minorHAnsi"/>
          <w:i w:val="false"/>
          <w:iCs w:val="false"/>
          <w:sz w:val="24"/>
          <w:szCs w:val="24"/>
        </w:rPr>
        <w:t xml:space="preserve">Address: </w:t>
      </w:r>
      <w:r>
        <w:rPr>
          <w:rFonts w:cs="Calibri" w:ascii="Arial" w:hAnsi="Arial" w:cstheme="minorHAnsi"/>
          <w:b w:val="false"/>
          <w:i w:val="false"/>
          <w:iCs w:val="false"/>
          <w:caps w:val="false"/>
          <w:smallCaps w:val="false"/>
          <w:color w:val="000000"/>
          <w:spacing w:val="0"/>
          <w:sz w:val="24"/>
          <w:szCs w:val="24"/>
        </w:rPr>
        <w:t xml:space="preserve">Age UK Bristol, </w:t>
      </w:r>
      <w:r>
        <w:rPr>
          <w:rFonts w:cs="Calibri" w:ascii="Arial" w:hAnsi="Arial" w:cstheme="minorHAnsi"/>
          <w:b w:val="false"/>
          <w:i w:val="false"/>
          <w:caps w:val="false"/>
          <w:smallCaps w:val="false"/>
          <w:color w:val="000000"/>
          <w:spacing w:val="0"/>
          <w:sz w:val="24"/>
          <w:szCs w:val="24"/>
        </w:rPr>
        <w:t xml:space="preserve">Canningford House, 38 Victoria Street, Bristol, BS1 6BY. </w:t>
      </w:r>
      <w:r>
        <w:rPr>
          <w:rFonts w:cs="Calibri" w:ascii="Arial" w:hAnsi="Arial" w:cstheme="minorHAnsi"/>
          <w:color w:val="000000"/>
          <w:sz w:val="24"/>
          <w:szCs w:val="24"/>
        </w:rPr>
        <w:t xml:space="preserve"> </w:t>
      </w:r>
    </w:p>
    <w:p>
      <w:pPr>
        <w:sectPr>
          <w:type w:val="continuous"/>
          <w:pgSz w:w="11906" w:h="16838"/>
          <w:pgMar w:left="1134" w:right="1134" w:header="0" w:top="1134" w:footer="0" w:bottom="1134" w:gutter="0"/>
          <w:cols w:num="2" w:space="282" w:equalWidth="true" w:sep="false"/>
          <w:formProt w:val="false"/>
          <w:textDirection w:val="lrTb"/>
        </w:sectPr>
      </w:pP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character" w:styleId="DefaultParagraphFont">
    <w:name w:val="Default Paragraph Font"/>
    <w:qFormat/>
    <w:rPr/>
  </w:style>
  <w:style w:type="character" w:styleId="InternetLink">
    <w:name w:val="Hyperlink"/>
    <w:basedOn w:val="DefaultParagraphFont"/>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dpr@ageukbristol.org.uk" TargetMode="External"/><Relationship Id="rId3" Type="http://schemas.openxmlformats.org/officeDocument/2006/relationships/hyperlink" Target="mailto:gdpr@ageukbristol.org.uk"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LibreOffice/7.0.3.1$Windows_X86_64 LibreOffice_project/d7547858d014d4cf69878db179d326fc3483e082</Application>
  <Pages>2</Pages>
  <Words>689</Words>
  <Characters>3452</Characters>
  <CharactersWithSpaces>4123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2023-01-13T15:07:48Z</dcterms:created>
  <dc:creator/>
  <dc:description/>
  <dc:language>en-GB</dc:language>
  <cp:lastModifiedBy/>
  <dcterms:modified xsi:type="dcterms:W3CDTF">2023-01-13T15:35:45Z</dcterms:modified>
  <cp:revision>1</cp:revision>
  <dc:subject/>
  <dc:title/>
</cp:coreProperties>
</file>