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811E0" w14:textId="7A4038C9" w:rsidR="00CA40A3" w:rsidRDefault="00CA40A3" w:rsidP="007754ED">
      <w:pPr>
        <w:rPr>
          <w:b/>
          <w:sz w:val="28"/>
          <w:szCs w:val="28"/>
        </w:rPr>
      </w:pPr>
    </w:p>
    <w:p w14:paraId="18A811E1" w14:textId="77777777" w:rsidR="00CA40A3" w:rsidRDefault="00CA40A3" w:rsidP="007754ED">
      <w:pPr>
        <w:rPr>
          <w:b/>
          <w:sz w:val="28"/>
          <w:szCs w:val="28"/>
        </w:rPr>
      </w:pPr>
    </w:p>
    <w:p w14:paraId="18A811E2" w14:textId="77777777" w:rsidR="007754ED" w:rsidRPr="00CA40A3" w:rsidRDefault="007754ED" w:rsidP="007754ED">
      <w:pPr>
        <w:rPr>
          <w:b/>
          <w:sz w:val="28"/>
          <w:szCs w:val="28"/>
        </w:rPr>
      </w:pPr>
      <w:r w:rsidRPr="00CA40A3">
        <w:rPr>
          <w:b/>
          <w:sz w:val="28"/>
          <w:szCs w:val="28"/>
        </w:rPr>
        <w:t>JOB DESCRIPTION</w:t>
      </w:r>
    </w:p>
    <w:p w14:paraId="18A811E3" w14:textId="77777777" w:rsidR="007754ED" w:rsidRDefault="007754ED" w:rsidP="007754ED"/>
    <w:p w14:paraId="18A811E4" w14:textId="77777777" w:rsidR="007754ED" w:rsidRDefault="007754ED" w:rsidP="007754ED"/>
    <w:p w14:paraId="18A811E5" w14:textId="78A96C38" w:rsidR="007754ED" w:rsidRDefault="007754ED" w:rsidP="007754ED">
      <w:r w:rsidRPr="00CA40A3">
        <w:rPr>
          <w:b/>
        </w:rPr>
        <w:t>Post Title:</w:t>
      </w:r>
      <w:r>
        <w:t xml:space="preserve"> </w:t>
      </w:r>
      <w:r>
        <w:tab/>
      </w:r>
      <w:r>
        <w:tab/>
      </w:r>
      <w:r>
        <w:tab/>
      </w:r>
      <w:r w:rsidR="0035613F">
        <w:t xml:space="preserve">Data &amp; IT Support </w:t>
      </w:r>
      <w:r w:rsidR="000674EF">
        <w:t>Assistant</w:t>
      </w:r>
      <w:r w:rsidR="0035613F">
        <w:t xml:space="preserve"> </w:t>
      </w:r>
    </w:p>
    <w:p w14:paraId="18A811E6" w14:textId="77777777" w:rsidR="005120C6" w:rsidRDefault="005120C6" w:rsidP="007754ED"/>
    <w:p w14:paraId="18A811E9" w14:textId="07C79C0D" w:rsidR="007754ED" w:rsidRDefault="007754ED" w:rsidP="007754ED">
      <w:pPr>
        <w:ind w:left="2880" w:hanging="2880"/>
      </w:pPr>
      <w:r w:rsidRPr="00CA40A3">
        <w:rPr>
          <w:b/>
        </w:rPr>
        <w:t>Responsible for:</w:t>
      </w:r>
      <w:r>
        <w:t xml:space="preserve"> </w:t>
      </w:r>
      <w:r>
        <w:tab/>
      </w:r>
      <w:r w:rsidR="00E401F4">
        <w:t xml:space="preserve">Providing </w:t>
      </w:r>
      <w:r w:rsidR="00F221AA">
        <w:t>first line technical and</w:t>
      </w:r>
      <w:r w:rsidR="00E401F4">
        <w:t xml:space="preserve"> administrative support to Age UK Coventry and Warwickshire.</w:t>
      </w:r>
    </w:p>
    <w:p w14:paraId="18A811EA" w14:textId="77777777" w:rsidR="007754ED" w:rsidRDefault="007754ED" w:rsidP="007754ED">
      <w:pPr>
        <w:ind w:left="2880" w:hanging="2880"/>
      </w:pPr>
    </w:p>
    <w:p w14:paraId="6EE39770" w14:textId="6AFA42E8" w:rsidR="00157D3A" w:rsidRPr="00157D3A" w:rsidRDefault="007754ED" w:rsidP="00157D3A">
      <w:pPr>
        <w:ind w:left="2880" w:hanging="2880"/>
      </w:pPr>
      <w:r w:rsidRPr="00CA40A3">
        <w:rPr>
          <w:b/>
        </w:rPr>
        <w:t>Summary of post:</w:t>
      </w:r>
      <w:r>
        <w:t xml:space="preserve"> </w:t>
      </w:r>
      <w:r>
        <w:tab/>
      </w:r>
      <w:r w:rsidR="00157D3A" w:rsidRPr="00157D3A">
        <w:t>Provide frontline technical and data support across the organisation, delivering guidance and assistance to staff in all departments, including remote teams and retail locations across Coventry and Warwickshire. Support the production of data reports for services, finance, and HR functions.</w:t>
      </w:r>
    </w:p>
    <w:p w14:paraId="18A811EC" w14:textId="2C35A730" w:rsidR="005120C6" w:rsidRDefault="005120C6" w:rsidP="007754ED">
      <w:pPr>
        <w:ind w:left="2880" w:hanging="2880"/>
      </w:pPr>
    </w:p>
    <w:p w14:paraId="18A811ED" w14:textId="1B90916E" w:rsidR="007754ED" w:rsidRDefault="007754ED" w:rsidP="007754ED">
      <w:r w:rsidRPr="00CA40A3">
        <w:rPr>
          <w:b/>
        </w:rPr>
        <w:t>Hours of work:</w:t>
      </w:r>
      <w:r>
        <w:t xml:space="preserve"> </w:t>
      </w:r>
      <w:r>
        <w:tab/>
      </w:r>
      <w:r>
        <w:tab/>
      </w:r>
      <w:r>
        <w:tab/>
      </w:r>
      <w:r w:rsidR="00C866B9">
        <w:t>37 hours per week</w:t>
      </w:r>
    </w:p>
    <w:p w14:paraId="18A811EE" w14:textId="77777777" w:rsidR="007754ED" w:rsidRDefault="007754ED" w:rsidP="007754ED"/>
    <w:p w14:paraId="18A811EF" w14:textId="665F426A" w:rsidR="007754ED" w:rsidRDefault="00C866B9" w:rsidP="007754ED">
      <w:r>
        <w:rPr>
          <w:b/>
        </w:rPr>
        <w:t>Salary Scale</w:t>
      </w:r>
      <w:r w:rsidR="007754ED" w:rsidRPr="00CA40A3">
        <w:rPr>
          <w:b/>
        </w:rPr>
        <w:t>:</w:t>
      </w:r>
      <w:r w:rsidR="007754ED">
        <w:t xml:space="preserve"> </w:t>
      </w:r>
      <w:r w:rsidR="007754ED">
        <w:tab/>
      </w:r>
      <w:r w:rsidR="007754ED">
        <w:tab/>
      </w:r>
      <w:r w:rsidR="007754ED">
        <w:tab/>
      </w:r>
      <w:r w:rsidR="00010244">
        <w:t xml:space="preserve">Scale 20   </w:t>
      </w:r>
    </w:p>
    <w:p w14:paraId="18A811F0" w14:textId="77777777" w:rsidR="007754ED" w:rsidRDefault="007754ED" w:rsidP="007754ED"/>
    <w:p w14:paraId="35B98E1B" w14:textId="6D2FD369" w:rsidR="008E37D1" w:rsidRDefault="007754ED" w:rsidP="008E37D1">
      <w:pPr>
        <w:rPr>
          <w:b/>
        </w:rPr>
      </w:pPr>
      <w:r w:rsidRPr="005120C6">
        <w:rPr>
          <w:b/>
        </w:rPr>
        <w:t>D</w:t>
      </w:r>
      <w:r w:rsidR="005120C6" w:rsidRPr="005120C6">
        <w:rPr>
          <w:b/>
        </w:rPr>
        <w:t>uties and responsibilities:</w:t>
      </w:r>
    </w:p>
    <w:p w14:paraId="5ECE6152" w14:textId="77777777" w:rsidR="008E37D1" w:rsidRPr="008E37D1" w:rsidRDefault="008E37D1" w:rsidP="008E37D1">
      <w:pPr>
        <w:rPr>
          <w:b/>
        </w:rPr>
      </w:pPr>
    </w:p>
    <w:p w14:paraId="01EDA815" w14:textId="651A0A20" w:rsidR="008E37D1" w:rsidRDefault="00F221AA" w:rsidP="008E37D1">
      <w:pPr>
        <w:pStyle w:val="ListParagraph"/>
        <w:numPr>
          <w:ilvl w:val="0"/>
          <w:numId w:val="1"/>
        </w:numPr>
      </w:pPr>
      <w:r>
        <w:t>Serve as the first point of contact for IT related issues, including hardware, software, network and system access problems.</w:t>
      </w:r>
    </w:p>
    <w:p w14:paraId="4B3C05CE" w14:textId="77777777" w:rsidR="008E37D1" w:rsidRDefault="008E37D1" w:rsidP="008E37D1">
      <w:pPr>
        <w:pStyle w:val="ListParagraph"/>
      </w:pPr>
    </w:p>
    <w:p w14:paraId="158078D2" w14:textId="136E55C4" w:rsidR="008E37D1" w:rsidRDefault="00F221AA" w:rsidP="008E37D1">
      <w:pPr>
        <w:pStyle w:val="ListParagraph"/>
        <w:numPr>
          <w:ilvl w:val="0"/>
          <w:numId w:val="1"/>
        </w:numPr>
      </w:pPr>
      <w:r>
        <w:t>Respond to IT queries via Helpdesk, email or phone in a professional and timely manner.</w:t>
      </w:r>
    </w:p>
    <w:p w14:paraId="2A6E082A" w14:textId="77777777" w:rsidR="009B73EE" w:rsidRDefault="009B73EE" w:rsidP="009B73EE">
      <w:pPr>
        <w:pStyle w:val="ListParagraph"/>
      </w:pPr>
    </w:p>
    <w:p w14:paraId="145C0D11" w14:textId="2CF951EC" w:rsidR="009B73EE" w:rsidRDefault="009B73EE" w:rsidP="008E37D1">
      <w:pPr>
        <w:pStyle w:val="ListParagraph"/>
        <w:numPr>
          <w:ilvl w:val="0"/>
          <w:numId w:val="1"/>
        </w:numPr>
      </w:pPr>
      <w:r>
        <w:t>Ensure the ticketing system is monitored and kept up to date</w:t>
      </w:r>
    </w:p>
    <w:p w14:paraId="3FD3B18D" w14:textId="7A808280" w:rsidR="008E37D1" w:rsidRDefault="008E37D1" w:rsidP="008E37D1"/>
    <w:p w14:paraId="618814F4" w14:textId="081DEF8E" w:rsidR="008E37D1" w:rsidRDefault="00F221AA" w:rsidP="008E37D1">
      <w:pPr>
        <w:pStyle w:val="ListParagraph"/>
        <w:numPr>
          <w:ilvl w:val="0"/>
          <w:numId w:val="1"/>
        </w:numPr>
      </w:pPr>
      <w:r>
        <w:t xml:space="preserve">Guide </w:t>
      </w:r>
      <w:r w:rsidR="009B73EE">
        <w:t>users</w:t>
      </w:r>
      <w:r>
        <w:t xml:space="preserve"> through the required troubleshooting steps to resolve </w:t>
      </w:r>
      <w:r w:rsidR="009B73EE">
        <w:t>the issue either over the phones or by remote access.</w:t>
      </w:r>
    </w:p>
    <w:p w14:paraId="78452E5A" w14:textId="77777777" w:rsidR="009B73EE" w:rsidRDefault="009B73EE" w:rsidP="009B73EE">
      <w:pPr>
        <w:pStyle w:val="ListParagraph"/>
      </w:pPr>
    </w:p>
    <w:p w14:paraId="4E99AB15" w14:textId="2B6D2DAF" w:rsidR="009B73EE" w:rsidRDefault="009B73EE" w:rsidP="008E37D1">
      <w:pPr>
        <w:pStyle w:val="ListParagraph"/>
        <w:numPr>
          <w:ilvl w:val="0"/>
          <w:numId w:val="1"/>
        </w:numPr>
      </w:pPr>
      <w:r>
        <w:t>Visit sites across Coventry and Warwickshire to support</w:t>
      </w:r>
      <w:r w:rsidR="00366D73">
        <w:t xml:space="preserve"> the resolution of</w:t>
      </w:r>
      <w:r>
        <w:t xml:space="preserve"> </w:t>
      </w:r>
      <w:r w:rsidR="00366D73">
        <w:t>both planned and ad hoc/urgent</w:t>
      </w:r>
      <w:r>
        <w:t xml:space="preserve"> issues </w:t>
      </w:r>
    </w:p>
    <w:p w14:paraId="08AD5E79" w14:textId="77777777" w:rsidR="008E37D1" w:rsidRDefault="008E37D1" w:rsidP="008E37D1">
      <w:pPr>
        <w:pStyle w:val="ListParagraph"/>
      </w:pPr>
    </w:p>
    <w:p w14:paraId="2023FD68" w14:textId="7D1B0B6C" w:rsidR="008E37D1" w:rsidRDefault="009B73EE" w:rsidP="008E37D1">
      <w:pPr>
        <w:pStyle w:val="ListParagraph"/>
        <w:numPr>
          <w:ilvl w:val="0"/>
          <w:numId w:val="1"/>
        </w:numPr>
      </w:pPr>
      <w:r>
        <w:t>Escalate complex issues to the IT technicians for support</w:t>
      </w:r>
    </w:p>
    <w:p w14:paraId="253D8889" w14:textId="77777777" w:rsidR="009B73EE" w:rsidRDefault="009B73EE" w:rsidP="009B73EE">
      <w:pPr>
        <w:pStyle w:val="ListParagraph"/>
      </w:pPr>
    </w:p>
    <w:p w14:paraId="023E25D2" w14:textId="3AEB0424" w:rsidR="009B73EE" w:rsidRDefault="009B73EE" w:rsidP="008E37D1">
      <w:pPr>
        <w:pStyle w:val="ListParagraph"/>
        <w:numPr>
          <w:ilvl w:val="0"/>
          <w:numId w:val="1"/>
        </w:numPr>
      </w:pPr>
      <w:r>
        <w:t>Install and maintain workstations as required</w:t>
      </w:r>
    </w:p>
    <w:p w14:paraId="16BE447E" w14:textId="77777777" w:rsidR="00B26874" w:rsidRDefault="00B26874" w:rsidP="00B26874">
      <w:pPr>
        <w:pStyle w:val="ListParagraph"/>
      </w:pPr>
    </w:p>
    <w:p w14:paraId="28927C7B" w14:textId="2E124B42" w:rsidR="00B26874" w:rsidRDefault="00B26874" w:rsidP="008E37D1">
      <w:pPr>
        <w:pStyle w:val="ListParagraph"/>
        <w:numPr>
          <w:ilvl w:val="0"/>
          <w:numId w:val="1"/>
        </w:numPr>
      </w:pPr>
      <w:r>
        <w:t xml:space="preserve">Follow safe working practices </w:t>
      </w:r>
      <w:proofErr w:type="gramStart"/>
      <w:r w:rsidR="003A106E">
        <w:t>in regard to</w:t>
      </w:r>
      <w:proofErr w:type="gramEnd"/>
      <w:r>
        <w:t xml:space="preserve"> electrics, manual handling and working from heights</w:t>
      </w:r>
    </w:p>
    <w:p w14:paraId="07D952D5" w14:textId="0C7A2DD7" w:rsidR="008E37D1" w:rsidRDefault="008E37D1" w:rsidP="008E37D1"/>
    <w:p w14:paraId="682C7B7A" w14:textId="63F78378" w:rsidR="0094294B" w:rsidRDefault="009B73EE" w:rsidP="0094294B">
      <w:pPr>
        <w:pStyle w:val="ListParagraph"/>
        <w:numPr>
          <w:ilvl w:val="0"/>
          <w:numId w:val="1"/>
        </w:numPr>
      </w:pPr>
      <w:r>
        <w:t xml:space="preserve"> Assist end users with routine IT tasks providing clear and easy to understand instructions</w:t>
      </w:r>
    </w:p>
    <w:p w14:paraId="3BEFB223" w14:textId="77777777" w:rsidR="009B73EE" w:rsidRDefault="009B73EE" w:rsidP="009B73EE">
      <w:pPr>
        <w:pStyle w:val="ListParagraph"/>
      </w:pPr>
    </w:p>
    <w:p w14:paraId="18A811F6" w14:textId="621B4EA4" w:rsidR="005120C6" w:rsidRDefault="009B73EE" w:rsidP="009B73EE">
      <w:pPr>
        <w:pStyle w:val="ListParagraph"/>
        <w:numPr>
          <w:ilvl w:val="0"/>
          <w:numId w:val="1"/>
        </w:numPr>
      </w:pPr>
      <w:r>
        <w:t xml:space="preserve">Develop tools such as ‘how to’ documents and short training sessions/videos to assist end users with processes or fixing common issues. </w:t>
      </w:r>
    </w:p>
    <w:p w14:paraId="18A811FC" w14:textId="7FDABABC" w:rsidR="005120C6" w:rsidRDefault="005120C6" w:rsidP="00C866B9"/>
    <w:p w14:paraId="18A811FD" w14:textId="4B6EF435" w:rsidR="005120C6" w:rsidRDefault="009B73EE" w:rsidP="005120C6">
      <w:pPr>
        <w:pStyle w:val="ListParagraph"/>
        <w:numPr>
          <w:ilvl w:val="0"/>
          <w:numId w:val="1"/>
        </w:numPr>
      </w:pPr>
      <w:r>
        <w:t xml:space="preserve">Support with maintaining </w:t>
      </w:r>
      <w:r w:rsidR="008B4718">
        <w:t xml:space="preserve">records of IT hardware including the locations and users of each device. </w:t>
      </w:r>
    </w:p>
    <w:p w14:paraId="6E32239B" w14:textId="77777777" w:rsidR="00B26874" w:rsidRDefault="00B26874" w:rsidP="00B26874">
      <w:pPr>
        <w:pStyle w:val="ListParagraph"/>
      </w:pPr>
    </w:p>
    <w:p w14:paraId="0AF4D8E9" w14:textId="4C1A2A46" w:rsidR="00B26874" w:rsidRDefault="003A106E" w:rsidP="005120C6">
      <w:pPr>
        <w:pStyle w:val="ListParagraph"/>
        <w:numPr>
          <w:ilvl w:val="0"/>
          <w:numId w:val="1"/>
        </w:numPr>
      </w:pPr>
      <w:r>
        <w:t xml:space="preserve">Produce accurate and timely reports for services and managers. </w:t>
      </w:r>
    </w:p>
    <w:p w14:paraId="0E5995A6" w14:textId="77777777" w:rsidR="003A106E" w:rsidRDefault="003A106E" w:rsidP="003A106E">
      <w:pPr>
        <w:pStyle w:val="ListParagraph"/>
      </w:pPr>
    </w:p>
    <w:p w14:paraId="6C47822B" w14:textId="1871D483" w:rsidR="003A106E" w:rsidRDefault="003A106E" w:rsidP="005120C6">
      <w:pPr>
        <w:pStyle w:val="ListParagraph"/>
        <w:numPr>
          <w:ilvl w:val="0"/>
          <w:numId w:val="1"/>
        </w:numPr>
      </w:pPr>
      <w:r>
        <w:t>Support with the development of new reports.</w:t>
      </w:r>
    </w:p>
    <w:p w14:paraId="518AE7AF" w14:textId="77777777" w:rsidR="008B4718" w:rsidRDefault="008B4718" w:rsidP="008B4718">
      <w:pPr>
        <w:pStyle w:val="ListParagraph"/>
      </w:pPr>
    </w:p>
    <w:p w14:paraId="18A81203" w14:textId="09EEBC81" w:rsidR="008868D8" w:rsidRDefault="003A106E" w:rsidP="008868D8">
      <w:pPr>
        <w:pStyle w:val="ListParagraph"/>
        <w:numPr>
          <w:ilvl w:val="0"/>
          <w:numId w:val="1"/>
        </w:numPr>
      </w:pPr>
      <w:r>
        <w:t>Ensure</w:t>
      </w:r>
      <w:r w:rsidR="008868D8">
        <w:t xml:space="preserve"> all personal data is processed in accordance with the GDPR policy and procedure.</w:t>
      </w:r>
    </w:p>
    <w:p w14:paraId="18A81204" w14:textId="77777777" w:rsidR="008868D8" w:rsidRDefault="008868D8" w:rsidP="008868D8"/>
    <w:p w14:paraId="18A81209" w14:textId="0778274D" w:rsidR="000D5209" w:rsidRDefault="003A106E" w:rsidP="000D5209">
      <w:pPr>
        <w:pStyle w:val="ListParagraph"/>
        <w:numPr>
          <w:ilvl w:val="0"/>
          <w:numId w:val="1"/>
        </w:numPr>
      </w:pPr>
      <w:r>
        <w:t>A</w:t>
      </w:r>
      <w:r w:rsidR="000D5209">
        <w:t xml:space="preserve">dhere to all Age UK Coventry policies with </w:t>
      </w:r>
      <w:proofErr w:type="gramStart"/>
      <w:r w:rsidR="000D5209">
        <w:t>particular reference</w:t>
      </w:r>
      <w:proofErr w:type="gramEnd"/>
      <w:r w:rsidR="000D5209">
        <w:t xml:space="preserve"> to staffing, health &amp; safety, safeguarding and equality. </w:t>
      </w:r>
    </w:p>
    <w:p w14:paraId="18A8120A" w14:textId="77777777" w:rsidR="000D5209" w:rsidRDefault="000D5209" w:rsidP="000D5209">
      <w:pPr>
        <w:pStyle w:val="ListParagraph"/>
      </w:pPr>
    </w:p>
    <w:p w14:paraId="18A8120B" w14:textId="385601D9" w:rsidR="000D5209" w:rsidRDefault="003A106E" w:rsidP="000D5209">
      <w:pPr>
        <w:pStyle w:val="ListParagraph"/>
        <w:numPr>
          <w:ilvl w:val="0"/>
          <w:numId w:val="1"/>
        </w:numPr>
      </w:pPr>
      <w:r>
        <w:t>P</w:t>
      </w:r>
      <w:r w:rsidR="000D5209" w:rsidRPr="000D5209">
        <w:t xml:space="preserve">articipate as a member of the wider </w:t>
      </w:r>
      <w:r w:rsidR="000D5209">
        <w:t>Age UK Coventry</w:t>
      </w:r>
      <w:r w:rsidR="00366D73">
        <w:t xml:space="preserve"> and Warwickshire</w:t>
      </w:r>
      <w:r w:rsidR="000D5209">
        <w:t xml:space="preserve"> team.</w:t>
      </w:r>
    </w:p>
    <w:p w14:paraId="18A8120C" w14:textId="77777777" w:rsidR="007178E7" w:rsidRDefault="007178E7" w:rsidP="007178E7">
      <w:pPr>
        <w:pStyle w:val="ListParagraph"/>
      </w:pPr>
    </w:p>
    <w:p w14:paraId="18A8120D" w14:textId="2F806B2B" w:rsidR="007178E7" w:rsidRDefault="003A106E" w:rsidP="007178E7">
      <w:pPr>
        <w:pStyle w:val="ListParagraph"/>
        <w:numPr>
          <w:ilvl w:val="0"/>
          <w:numId w:val="1"/>
        </w:numPr>
      </w:pPr>
      <w:r>
        <w:t>U</w:t>
      </w:r>
      <w:r w:rsidR="007178E7">
        <w:t>ndertake such other duties as may be reasonably required, consistent with the nature and grade of the post</w:t>
      </w:r>
    </w:p>
    <w:p w14:paraId="18A8120E" w14:textId="77777777" w:rsidR="000D5209" w:rsidRDefault="000D5209" w:rsidP="000D5209">
      <w:pPr>
        <w:pStyle w:val="ListParagraph"/>
      </w:pPr>
    </w:p>
    <w:p w14:paraId="18A8120F" w14:textId="77777777" w:rsidR="007754ED" w:rsidRDefault="007754ED" w:rsidP="000D5209"/>
    <w:p w14:paraId="18A81210" w14:textId="77777777" w:rsidR="005120C6" w:rsidRDefault="005120C6" w:rsidP="005120C6"/>
    <w:p w14:paraId="18A81211" w14:textId="3191706A" w:rsidR="005120C6" w:rsidRDefault="005120C6" w:rsidP="005120C6"/>
    <w:p w14:paraId="33925B0A" w14:textId="10BB61E2" w:rsidR="00804116" w:rsidRDefault="00804116" w:rsidP="005120C6"/>
    <w:p w14:paraId="7FA6C702" w14:textId="3C2D8280" w:rsidR="00804116" w:rsidRDefault="00804116" w:rsidP="005120C6"/>
    <w:p w14:paraId="38F43C32" w14:textId="0CB61FE3" w:rsidR="00804116" w:rsidRDefault="00804116" w:rsidP="005120C6"/>
    <w:p w14:paraId="41F1F326" w14:textId="7A09CEAB" w:rsidR="00804116" w:rsidRDefault="00804116" w:rsidP="005120C6"/>
    <w:p w14:paraId="654A7C77" w14:textId="7595D54B" w:rsidR="00804116" w:rsidRDefault="00804116" w:rsidP="005120C6"/>
    <w:p w14:paraId="102485F3" w14:textId="64337DBD" w:rsidR="00804116" w:rsidRDefault="00804116" w:rsidP="005120C6"/>
    <w:p w14:paraId="266B99EC" w14:textId="08FCB98C" w:rsidR="00804116" w:rsidRDefault="00804116" w:rsidP="005120C6"/>
    <w:p w14:paraId="6266D5EC" w14:textId="1E29A311" w:rsidR="00804116" w:rsidRDefault="00804116" w:rsidP="005120C6"/>
    <w:p w14:paraId="3E617EF8" w14:textId="3D50C7FC" w:rsidR="00804116" w:rsidRDefault="00804116" w:rsidP="005120C6"/>
    <w:p w14:paraId="5F14EADB" w14:textId="4082CB5F" w:rsidR="00804116" w:rsidRDefault="00804116" w:rsidP="005120C6"/>
    <w:p w14:paraId="74C0BFFE" w14:textId="2192743A" w:rsidR="00804116" w:rsidRDefault="00804116" w:rsidP="005120C6"/>
    <w:p w14:paraId="0A819FC7" w14:textId="29DB4C71" w:rsidR="00804116" w:rsidRDefault="00804116" w:rsidP="005120C6"/>
    <w:p w14:paraId="5D1058E6" w14:textId="572F6531" w:rsidR="00804116" w:rsidRDefault="00804116" w:rsidP="005120C6"/>
    <w:p w14:paraId="5049E962" w14:textId="3E8B339C" w:rsidR="00804116" w:rsidRDefault="00804116" w:rsidP="005120C6"/>
    <w:p w14:paraId="7D47CDCC" w14:textId="46AEFB0D" w:rsidR="00804116" w:rsidRDefault="00804116" w:rsidP="005120C6"/>
    <w:p w14:paraId="41E209F3" w14:textId="17A47C28" w:rsidR="00804116" w:rsidRDefault="00804116" w:rsidP="005120C6"/>
    <w:p w14:paraId="1C3BCBF2" w14:textId="3D0BCC58" w:rsidR="00804116" w:rsidRDefault="00804116" w:rsidP="005120C6"/>
    <w:p w14:paraId="08AB261C" w14:textId="28E1C75B" w:rsidR="00804116" w:rsidRDefault="00804116" w:rsidP="005120C6"/>
    <w:p w14:paraId="44B519F0" w14:textId="77777777" w:rsidR="008E37D1" w:rsidRDefault="008E37D1" w:rsidP="00804116">
      <w:pPr>
        <w:rPr>
          <w:b/>
          <w:sz w:val="24"/>
          <w:szCs w:val="24"/>
        </w:rPr>
      </w:pPr>
    </w:p>
    <w:p w14:paraId="455C64FF" w14:textId="77777777" w:rsidR="00366D73" w:rsidRDefault="00366D73" w:rsidP="00804116">
      <w:pPr>
        <w:rPr>
          <w:b/>
          <w:sz w:val="24"/>
          <w:szCs w:val="24"/>
        </w:rPr>
      </w:pPr>
    </w:p>
    <w:p w14:paraId="58EBC82C" w14:textId="77777777" w:rsidR="00366D73" w:rsidRDefault="00366D73" w:rsidP="00804116">
      <w:pPr>
        <w:rPr>
          <w:b/>
          <w:sz w:val="24"/>
          <w:szCs w:val="24"/>
        </w:rPr>
      </w:pPr>
    </w:p>
    <w:p w14:paraId="70AD9B1B" w14:textId="77777777" w:rsidR="00366D73" w:rsidRDefault="00366D73" w:rsidP="00804116">
      <w:pPr>
        <w:rPr>
          <w:b/>
          <w:sz w:val="24"/>
          <w:szCs w:val="24"/>
        </w:rPr>
      </w:pPr>
    </w:p>
    <w:p w14:paraId="3DE754BD" w14:textId="77777777" w:rsidR="00366D73" w:rsidRDefault="00366D73" w:rsidP="00804116">
      <w:pPr>
        <w:rPr>
          <w:b/>
          <w:sz w:val="24"/>
          <w:szCs w:val="24"/>
        </w:rPr>
      </w:pPr>
    </w:p>
    <w:p w14:paraId="277276F5" w14:textId="77777777" w:rsidR="00366D73" w:rsidRDefault="00366D73" w:rsidP="00804116">
      <w:pPr>
        <w:rPr>
          <w:b/>
          <w:sz w:val="24"/>
          <w:szCs w:val="24"/>
        </w:rPr>
      </w:pPr>
    </w:p>
    <w:p w14:paraId="560AA582" w14:textId="77777777" w:rsidR="00366D73" w:rsidRDefault="00366D73" w:rsidP="00804116">
      <w:pPr>
        <w:rPr>
          <w:b/>
          <w:sz w:val="24"/>
          <w:szCs w:val="24"/>
        </w:rPr>
      </w:pPr>
    </w:p>
    <w:p w14:paraId="4B30A277" w14:textId="77777777" w:rsidR="00366D73" w:rsidRDefault="00366D73" w:rsidP="00804116">
      <w:pPr>
        <w:rPr>
          <w:b/>
          <w:sz w:val="24"/>
          <w:szCs w:val="24"/>
        </w:rPr>
      </w:pPr>
    </w:p>
    <w:p w14:paraId="4FC4E28F" w14:textId="77777777" w:rsidR="00366D73" w:rsidRDefault="00366D73" w:rsidP="00804116">
      <w:pPr>
        <w:rPr>
          <w:b/>
          <w:sz w:val="24"/>
          <w:szCs w:val="24"/>
        </w:rPr>
      </w:pPr>
    </w:p>
    <w:p w14:paraId="27D79136" w14:textId="77777777" w:rsidR="00366D73" w:rsidRDefault="00366D73" w:rsidP="00804116">
      <w:pPr>
        <w:rPr>
          <w:b/>
          <w:sz w:val="24"/>
          <w:szCs w:val="24"/>
        </w:rPr>
      </w:pPr>
    </w:p>
    <w:p w14:paraId="28A5D902" w14:textId="77777777" w:rsidR="00366D73" w:rsidRDefault="00366D73" w:rsidP="00804116">
      <w:pPr>
        <w:rPr>
          <w:b/>
          <w:sz w:val="24"/>
          <w:szCs w:val="24"/>
        </w:rPr>
      </w:pPr>
    </w:p>
    <w:p w14:paraId="22C094F5" w14:textId="77777777" w:rsidR="00366D73" w:rsidRDefault="00366D73" w:rsidP="00804116">
      <w:pPr>
        <w:rPr>
          <w:b/>
          <w:sz w:val="24"/>
          <w:szCs w:val="24"/>
        </w:rPr>
      </w:pPr>
    </w:p>
    <w:p w14:paraId="35C26549" w14:textId="77777777" w:rsidR="00366D73" w:rsidRDefault="00366D73" w:rsidP="00804116">
      <w:pPr>
        <w:rPr>
          <w:b/>
          <w:sz w:val="24"/>
          <w:szCs w:val="24"/>
        </w:rPr>
      </w:pPr>
    </w:p>
    <w:p w14:paraId="0ED396C5" w14:textId="77777777" w:rsidR="00366D73" w:rsidRDefault="00366D73" w:rsidP="00804116">
      <w:pPr>
        <w:rPr>
          <w:b/>
          <w:sz w:val="24"/>
          <w:szCs w:val="24"/>
        </w:rPr>
      </w:pPr>
    </w:p>
    <w:p w14:paraId="5AC352DC" w14:textId="77777777" w:rsidR="00C866B9" w:rsidRDefault="00C866B9" w:rsidP="00804116">
      <w:pPr>
        <w:rPr>
          <w:b/>
          <w:sz w:val="24"/>
          <w:szCs w:val="24"/>
        </w:rPr>
      </w:pPr>
    </w:p>
    <w:p w14:paraId="195CC7E5" w14:textId="77777777" w:rsidR="008E37D1" w:rsidRDefault="008E37D1" w:rsidP="00804116">
      <w:pPr>
        <w:rPr>
          <w:b/>
          <w:sz w:val="24"/>
          <w:szCs w:val="24"/>
        </w:rPr>
      </w:pPr>
    </w:p>
    <w:p w14:paraId="76DD0544" w14:textId="21C4958E" w:rsidR="00804116" w:rsidRPr="000918A6" w:rsidRDefault="00804116" w:rsidP="00804116">
      <w:pPr>
        <w:rPr>
          <w:b/>
          <w:sz w:val="24"/>
          <w:szCs w:val="24"/>
        </w:rPr>
      </w:pPr>
      <w:r w:rsidRPr="000918A6">
        <w:rPr>
          <w:b/>
          <w:sz w:val="24"/>
          <w:szCs w:val="24"/>
        </w:rPr>
        <w:lastRenderedPageBreak/>
        <w:t xml:space="preserve">Person Specification: </w:t>
      </w:r>
      <w:r>
        <w:rPr>
          <w:b/>
          <w:sz w:val="24"/>
          <w:szCs w:val="24"/>
        </w:rPr>
        <w:t>IT and Database Technician</w:t>
      </w:r>
    </w:p>
    <w:p w14:paraId="181FEA15" w14:textId="77777777" w:rsidR="00804116" w:rsidRDefault="00804116" w:rsidP="00804116"/>
    <w:tbl>
      <w:tblPr>
        <w:tblStyle w:val="TableGrid"/>
        <w:tblW w:w="0" w:type="auto"/>
        <w:tblLook w:val="04A0" w:firstRow="1" w:lastRow="0" w:firstColumn="1" w:lastColumn="0" w:noHBand="0" w:noVBand="1"/>
      </w:tblPr>
      <w:tblGrid>
        <w:gridCol w:w="6960"/>
        <w:gridCol w:w="1001"/>
        <w:gridCol w:w="1055"/>
      </w:tblGrid>
      <w:tr w:rsidR="00804116" w14:paraId="6BBAFDF7" w14:textId="77777777" w:rsidTr="005B11AE">
        <w:tc>
          <w:tcPr>
            <w:tcW w:w="6960" w:type="dxa"/>
          </w:tcPr>
          <w:p w14:paraId="1B63DC28" w14:textId="77777777" w:rsidR="00804116" w:rsidRDefault="00804116" w:rsidP="005B11AE"/>
        </w:tc>
        <w:tc>
          <w:tcPr>
            <w:tcW w:w="1001" w:type="dxa"/>
          </w:tcPr>
          <w:p w14:paraId="6101AAAB" w14:textId="77777777" w:rsidR="00804116" w:rsidRDefault="00804116" w:rsidP="005B11AE">
            <w:r>
              <w:t>Essential</w:t>
            </w:r>
          </w:p>
        </w:tc>
        <w:tc>
          <w:tcPr>
            <w:tcW w:w="1055" w:type="dxa"/>
          </w:tcPr>
          <w:p w14:paraId="17FD4E8C" w14:textId="77777777" w:rsidR="00804116" w:rsidRDefault="00804116" w:rsidP="005B11AE">
            <w:r>
              <w:t>Desirable</w:t>
            </w:r>
          </w:p>
        </w:tc>
      </w:tr>
      <w:tr w:rsidR="00804116" w14:paraId="53633A4E" w14:textId="77777777" w:rsidTr="005B11AE">
        <w:tc>
          <w:tcPr>
            <w:tcW w:w="6960" w:type="dxa"/>
          </w:tcPr>
          <w:p w14:paraId="7FADD3E7" w14:textId="77777777" w:rsidR="00804116" w:rsidRPr="007D6973" w:rsidRDefault="00804116" w:rsidP="005B11AE">
            <w:pPr>
              <w:rPr>
                <w:b/>
              </w:rPr>
            </w:pPr>
            <w:r w:rsidRPr="007D6973">
              <w:rPr>
                <w:b/>
              </w:rPr>
              <w:t>Qualifications</w:t>
            </w:r>
          </w:p>
        </w:tc>
        <w:tc>
          <w:tcPr>
            <w:tcW w:w="1001" w:type="dxa"/>
          </w:tcPr>
          <w:p w14:paraId="4AA749C4" w14:textId="77777777" w:rsidR="00804116" w:rsidRDefault="00804116" w:rsidP="005B11AE"/>
        </w:tc>
        <w:tc>
          <w:tcPr>
            <w:tcW w:w="1055" w:type="dxa"/>
          </w:tcPr>
          <w:p w14:paraId="0EC5BFFE" w14:textId="77777777" w:rsidR="00804116" w:rsidRDefault="00804116" w:rsidP="005B11AE"/>
        </w:tc>
      </w:tr>
      <w:tr w:rsidR="00804116" w14:paraId="12D9C4C2" w14:textId="77777777" w:rsidTr="005B11AE">
        <w:tc>
          <w:tcPr>
            <w:tcW w:w="6960" w:type="dxa"/>
          </w:tcPr>
          <w:p w14:paraId="20C0A3AC" w14:textId="0E3C96A6" w:rsidR="00804116" w:rsidRDefault="00804116" w:rsidP="005B11AE">
            <w:r w:rsidRPr="007D6973">
              <w:t xml:space="preserve">Good general education </w:t>
            </w:r>
          </w:p>
        </w:tc>
        <w:tc>
          <w:tcPr>
            <w:tcW w:w="1001" w:type="dxa"/>
          </w:tcPr>
          <w:p w14:paraId="1953AF17" w14:textId="77777777" w:rsidR="00804116" w:rsidRDefault="00804116" w:rsidP="005B11AE">
            <w:pPr>
              <w:jc w:val="center"/>
            </w:pPr>
            <w:r>
              <w:t>X</w:t>
            </w:r>
          </w:p>
        </w:tc>
        <w:tc>
          <w:tcPr>
            <w:tcW w:w="1055" w:type="dxa"/>
          </w:tcPr>
          <w:p w14:paraId="3A70C246" w14:textId="77777777" w:rsidR="00804116" w:rsidRDefault="00804116" w:rsidP="005B11AE">
            <w:pPr>
              <w:jc w:val="center"/>
            </w:pPr>
          </w:p>
        </w:tc>
      </w:tr>
      <w:tr w:rsidR="00804116" w14:paraId="178E6C7C" w14:textId="77777777" w:rsidTr="005B11AE">
        <w:tc>
          <w:tcPr>
            <w:tcW w:w="6960" w:type="dxa"/>
          </w:tcPr>
          <w:p w14:paraId="475E0B56" w14:textId="0EF7DB50" w:rsidR="00804116" w:rsidRDefault="00E2721F" w:rsidP="00804116">
            <w:r>
              <w:t>Related IT qualification or equivalent proven experience</w:t>
            </w:r>
          </w:p>
        </w:tc>
        <w:tc>
          <w:tcPr>
            <w:tcW w:w="1001" w:type="dxa"/>
          </w:tcPr>
          <w:p w14:paraId="7DE5B94E" w14:textId="0AE47CE3" w:rsidR="00804116" w:rsidRDefault="00804116" w:rsidP="005B11AE">
            <w:pPr>
              <w:jc w:val="center"/>
            </w:pPr>
          </w:p>
        </w:tc>
        <w:tc>
          <w:tcPr>
            <w:tcW w:w="1055" w:type="dxa"/>
          </w:tcPr>
          <w:p w14:paraId="7102E815" w14:textId="7A97CC08" w:rsidR="00804116" w:rsidRDefault="0035613F" w:rsidP="005B11AE">
            <w:pPr>
              <w:jc w:val="center"/>
            </w:pPr>
            <w:r>
              <w:t>X</w:t>
            </w:r>
          </w:p>
        </w:tc>
      </w:tr>
      <w:tr w:rsidR="00804116" w14:paraId="52E9D827" w14:textId="77777777" w:rsidTr="005B11AE">
        <w:trPr>
          <w:trHeight w:val="191"/>
        </w:trPr>
        <w:tc>
          <w:tcPr>
            <w:tcW w:w="6960" w:type="dxa"/>
          </w:tcPr>
          <w:p w14:paraId="4DE49874" w14:textId="77777777" w:rsidR="00804116" w:rsidRDefault="00804116" w:rsidP="005B11AE"/>
        </w:tc>
        <w:tc>
          <w:tcPr>
            <w:tcW w:w="1001" w:type="dxa"/>
          </w:tcPr>
          <w:p w14:paraId="55B977F3" w14:textId="77777777" w:rsidR="00804116" w:rsidRDefault="00804116" w:rsidP="005B11AE">
            <w:pPr>
              <w:jc w:val="center"/>
            </w:pPr>
          </w:p>
        </w:tc>
        <w:tc>
          <w:tcPr>
            <w:tcW w:w="1055" w:type="dxa"/>
          </w:tcPr>
          <w:p w14:paraId="473B8F00" w14:textId="77777777" w:rsidR="00804116" w:rsidRDefault="00804116" w:rsidP="005B11AE">
            <w:pPr>
              <w:jc w:val="center"/>
            </w:pPr>
          </w:p>
        </w:tc>
      </w:tr>
      <w:tr w:rsidR="00804116" w14:paraId="79DE13F1" w14:textId="77777777" w:rsidTr="005B11AE">
        <w:tc>
          <w:tcPr>
            <w:tcW w:w="6960" w:type="dxa"/>
          </w:tcPr>
          <w:p w14:paraId="7016323F" w14:textId="77777777" w:rsidR="00804116" w:rsidRPr="007D6973" w:rsidRDefault="00804116" w:rsidP="005B11AE">
            <w:pPr>
              <w:rPr>
                <w:b/>
              </w:rPr>
            </w:pPr>
            <w:r w:rsidRPr="007D6973">
              <w:rPr>
                <w:b/>
              </w:rPr>
              <w:t>Knowledge and Experience</w:t>
            </w:r>
          </w:p>
        </w:tc>
        <w:tc>
          <w:tcPr>
            <w:tcW w:w="1001" w:type="dxa"/>
          </w:tcPr>
          <w:p w14:paraId="1E92922D" w14:textId="77777777" w:rsidR="00804116" w:rsidRDefault="00804116" w:rsidP="005B11AE">
            <w:pPr>
              <w:jc w:val="center"/>
            </w:pPr>
          </w:p>
        </w:tc>
        <w:tc>
          <w:tcPr>
            <w:tcW w:w="1055" w:type="dxa"/>
          </w:tcPr>
          <w:p w14:paraId="77FE826A" w14:textId="77777777" w:rsidR="00804116" w:rsidRDefault="00804116" w:rsidP="005B11AE">
            <w:pPr>
              <w:jc w:val="center"/>
            </w:pPr>
          </w:p>
        </w:tc>
      </w:tr>
      <w:tr w:rsidR="00804116" w14:paraId="6EF98200" w14:textId="77777777" w:rsidTr="005B11AE">
        <w:tc>
          <w:tcPr>
            <w:tcW w:w="6960" w:type="dxa"/>
          </w:tcPr>
          <w:p w14:paraId="00979C63" w14:textId="7F16865B" w:rsidR="00804116" w:rsidRDefault="00C866B9" w:rsidP="005B11AE">
            <w:r>
              <w:t>Basic u</w:t>
            </w:r>
            <w:r w:rsidR="00804116">
              <w:t>nderstanding of computer systems and networks</w:t>
            </w:r>
          </w:p>
        </w:tc>
        <w:tc>
          <w:tcPr>
            <w:tcW w:w="1001" w:type="dxa"/>
          </w:tcPr>
          <w:p w14:paraId="53574121" w14:textId="4E3218A2" w:rsidR="00804116" w:rsidRDefault="00B52019" w:rsidP="005B11AE">
            <w:pPr>
              <w:jc w:val="center"/>
            </w:pPr>
            <w:r>
              <w:t>X</w:t>
            </w:r>
          </w:p>
        </w:tc>
        <w:tc>
          <w:tcPr>
            <w:tcW w:w="1055" w:type="dxa"/>
          </w:tcPr>
          <w:p w14:paraId="556A6D8C" w14:textId="77777777" w:rsidR="00804116" w:rsidRDefault="00804116" w:rsidP="005B11AE">
            <w:pPr>
              <w:jc w:val="center"/>
            </w:pPr>
          </w:p>
        </w:tc>
      </w:tr>
      <w:tr w:rsidR="00B52019" w14:paraId="13151BCB" w14:textId="77777777" w:rsidTr="005B11AE">
        <w:tc>
          <w:tcPr>
            <w:tcW w:w="6960" w:type="dxa"/>
          </w:tcPr>
          <w:p w14:paraId="071DECD9" w14:textId="464C1E9A" w:rsidR="00B52019" w:rsidRDefault="00B52019" w:rsidP="005B11AE">
            <w:r>
              <w:t xml:space="preserve">Knowledge of </w:t>
            </w:r>
            <w:r w:rsidR="00C866B9">
              <w:t xml:space="preserve">Microsoft 365 </w:t>
            </w:r>
            <w:r>
              <w:t>platforms</w:t>
            </w:r>
          </w:p>
        </w:tc>
        <w:tc>
          <w:tcPr>
            <w:tcW w:w="1001" w:type="dxa"/>
          </w:tcPr>
          <w:p w14:paraId="2213F463" w14:textId="36B26AFE" w:rsidR="00B52019" w:rsidRDefault="00B52019" w:rsidP="005B11AE">
            <w:pPr>
              <w:jc w:val="center"/>
            </w:pPr>
            <w:r>
              <w:t>X</w:t>
            </w:r>
          </w:p>
        </w:tc>
        <w:tc>
          <w:tcPr>
            <w:tcW w:w="1055" w:type="dxa"/>
          </w:tcPr>
          <w:p w14:paraId="72932C3D" w14:textId="77777777" w:rsidR="00B52019" w:rsidRDefault="00B52019" w:rsidP="005B11AE">
            <w:pPr>
              <w:jc w:val="center"/>
            </w:pPr>
          </w:p>
        </w:tc>
      </w:tr>
      <w:tr w:rsidR="003A106E" w14:paraId="1F18C036" w14:textId="77777777" w:rsidTr="005B11AE">
        <w:tc>
          <w:tcPr>
            <w:tcW w:w="6960" w:type="dxa"/>
          </w:tcPr>
          <w:p w14:paraId="14EC71E4" w14:textId="4EBB9EC6" w:rsidR="003A106E" w:rsidRDefault="003A106E" w:rsidP="005B11AE">
            <w:r>
              <w:t xml:space="preserve">Experience of producing </w:t>
            </w:r>
            <w:r w:rsidR="0035613F">
              <w:t xml:space="preserve">data </w:t>
            </w:r>
            <w:r>
              <w:t>reports</w:t>
            </w:r>
            <w:r w:rsidR="0035613F">
              <w:t xml:space="preserve"> </w:t>
            </w:r>
          </w:p>
        </w:tc>
        <w:tc>
          <w:tcPr>
            <w:tcW w:w="1001" w:type="dxa"/>
          </w:tcPr>
          <w:p w14:paraId="4DD9EA8E" w14:textId="414931CB" w:rsidR="003A106E" w:rsidRDefault="003A106E" w:rsidP="005B11AE">
            <w:pPr>
              <w:jc w:val="center"/>
            </w:pPr>
            <w:r>
              <w:t>X</w:t>
            </w:r>
          </w:p>
        </w:tc>
        <w:tc>
          <w:tcPr>
            <w:tcW w:w="1055" w:type="dxa"/>
          </w:tcPr>
          <w:p w14:paraId="3C08224D" w14:textId="77777777" w:rsidR="003A106E" w:rsidRDefault="003A106E" w:rsidP="005B11AE">
            <w:pPr>
              <w:jc w:val="center"/>
            </w:pPr>
          </w:p>
        </w:tc>
      </w:tr>
      <w:tr w:rsidR="00804116" w14:paraId="0B851046" w14:textId="77777777" w:rsidTr="005B11AE">
        <w:tc>
          <w:tcPr>
            <w:tcW w:w="6960" w:type="dxa"/>
          </w:tcPr>
          <w:p w14:paraId="5F538575" w14:textId="1CF55195" w:rsidR="00804116" w:rsidRDefault="00B52019" w:rsidP="00193E1B">
            <w:r>
              <w:t>U</w:t>
            </w:r>
            <w:r w:rsidR="00804116">
              <w:t xml:space="preserve">nderstanding of Data Protection and experience of processing data </w:t>
            </w:r>
            <w:r w:rsidR="00193E1B">
              <w:t>in line with current General Data Protection Regulations.</w:t>
            </w:r>
          </w:p>
        </w:tc>
        <w:tc>
          <w:tcPr>
            <w:tcW w:w="1001" w:type="dxa"/>
          </w:tcPr>
          <w:p w14:paraId="2233C028" w14:textId="0DD6A5C2" w:rsidR="00804116" w:rsidRDefault="003A106E" w:rsidP="005B11AE">
            <w:pPr>
              <w:jc w:val="center"/>
            </w:pPr>
            <w:r>
              <w:t>X</w:t>
            </w:r>
          </w:p>
        </w:tc>
        <w:tc>
          <w:tcPr>
            <w:tcW w:w="1055" w:type="dxa"/>
          </w:tcPr>
          <w:p w14:paraId="365F9287" w14:textId="7EA1C902" w:rsidR="00804116" w:rsidRDefault="00804116" w:rsidP="005B11AE">
            <w:pPr>
              <w:jc w:val="center"/>
            </w:pPr>
          </w:p>
        </w:tc>
      </w:tr>
      <w:tr w:rsidR="00193E1B" w14:paraId="1602322F" w14:textId="77777777" w:rsidTr="005B11AE">
        <w:tc>
          <w:tcPr>
            <w:tcW w:w="6960" w:type="dxa"/>
          </w:tcPr>
          <w:p w14:paraId="28203F52" w14:textId="5BF72F9D" w:rsidR="00193E1B" w:rsidRDefault="00193E1B" w:rsidP="00193E1B">
            <w:r>
              <w:t xml:space="preserve">Strong </w:t>
            </w:r>
            <w:r w:rsidR="00B52019">
              <w:t>administration skills</w:t>
            </w:r>
          </w:p>
        </w:tc>
        <w:tc>
          <w:tcPr>
            <w:tcW w:w="1001" w:type="dxa"/>
          </w:tcPr>
          <w:p w14:paraId="7829FA69" w14:textId="52B7CB18" w:rsidR="00193E1B" w:rsidRDefault="00193E1B" w:rsidP="005B11AE">
            <w:pPr>
              <w:jc w:val="center"/>
            </w:pPr>
            <w:r>
              <w:t>X</w:t>
            </w:r>
          </w:p>
        </w:tc>
        <w:tc>
          <w:tcPr>
            <w:tcW w:w="1055" w:type="dxa"/>
          </w:tcPr>
          <w:p w14:paraId="7D78953D" w14:textId="77777777" w:rsidR="00193E1B" w:rsidRDefault="00193E1B" w:rsidP="005B11AE">
            <w:pPr>
              <w:jc w:val="center"/>
            </w:pPr>
          </w:p>
        </w:tc>
      </w:tr>
      <w:tr w:rsidR="00B43899" w14:paraId="541705B0" w14:textId="77777777" w:rsidTr="005B11AE">
        <w:tc>
          <w:tcPr>
            <w:tcW w:w="6960" w:type="dxa"/>
          </w:tcPr>
          <w:p w14:paraId="22CDB6C6" w14:textId="77777777" w:rsidR="00B43899" w:rsidRDefault="00B43899" w:rsidP="00193E1B"/>
        </w:tc>
        <w:tc>
          <w:tcPr>
            <w:tcW w:w="1001" w:type="dxa"/>
          </w:tcPr>
          <w:p w14:paraId="48E98426" w14:textId="77777777" w:rsidR="00B43899" w:rsidRDefault="00B43899" w:rsidP="005B11AE">
            <w:pPr>
              <w:jc w:val="center"/>
            </w:pPr>
          </w:p>
        </w:tc>
        <w:tc>
          <w:tcPr>
            <w:tcW w:w="1055" w:type="dxa"/>
          </w:tcPr>
          <w:p w14:paraId="417F84D0" w14:textId="77777777" w:rsidR="00B43899" w:rsidRDefault="00B43899" w:rsidP="005B11AE">
            <w:pPr>
              <w:jc w:val="center"/>
            </w:pPr>
          </w:p>
        </w:tc>
      </w:tr>
      <w:tr w:rsidR="00804116" w14:paraId="55FFE4F8" w14:textId="77777777" w:rsidTr="005B11AE">
        <w:tc>
          <w:tcPr>
            <w:tcW w:w="6960" w:type="dxa"/>
          </w:tcPr>
          <w:p w14:paraId="3BE69B29" w14:textId="77777777" w:rsidR="00804116" w:rsidRPr="00994BA6" w:rsidRDefault="00804116" w:rsidP="005B11AE">
            <w:pPr>
              <w:rPr>
                <w:b/>
              </w:rPr>
            </w:pPr>
            <w:r w:rsidRPr="00994BA6">
              <w:rPr>
                <w:b/>
              </w:rPr>
              <w:t>Skills and Abilities</w:t>
            </w:r>
          </w:p>
        </w:tc>
        <w:tc>
          <w:tcPr>
            <w:tcW w:w="1001" w:type="dxa"/>
          </w:tcPr>
          <w:p w14:paraId="18DB4F76" w14:textId="77777777" w:rsidR="00804116" w:rsidRDefault="00804116" w:rsidP="005B11AE"/>
        </w:tc>
        <w:tc>
          <w:tcPr>
            <w:tcW w:w="1055" w:type="dxa"/>
          </w:tcPr>
          <w:p w14:paraId="308413FF" w14:textId="77777777" w:rsidR="00804116" w:rsidRDefault="00804116" w:rsidP="005B11AE"/>
        </w:tc>
      </w:tr>
      <w:tr w:rsidR="00193E1B" w14:paraId="34CF86ED" w14:textId="77777777" w:rsidTr="005B11AE">
        <w:tc>
          <w:tcPr>
            <w:tcW w:w="6960" w:type="dxa"/>
          </w:tcPr>
          <w:p w14:paraId="15218613" w14:textId="2D37ECC9" w:rsidR="00193E1B" w:rsidRDefault="00B52019" w:rsidP="005B11AE">
            <w:r>
              <w:t>Ability to meet new situations with innovative responses taking in a range of considerations</w:t>
            </w:r>
          </w:p>
        </w:tc>
        <w:tc>
          <w:tcPr>
            <w:tcW w:w="1001" w:type="dxa"/>
          </w:tcPr>
          <w:p w14:paraId="4221568D" w14:textId="79630A8C" w:rsidR="00193E1B" w:rsidRDefault="00193E1B" w:rsidP="005B11AE">
            <w:pPr>
              <w:jc w:val="center"/>
            </w:pPr>
            <w:r>
              <w:t>X</w:t>
            </w:r>
          </w:p>
        </w:tc>
        <w:tc>
          <w:tcPr>
            <w:tcW w:w="1055" w:type="dxa"/>
          </w:tcPr>
          <w:p w14:paraId="14023C49" w14:textId="77777777" w:rsidR="00193E1B" w:rsidRDefault="00193E1B" w:rsidP="005B11AE"/>
        </w:tc>
      </w:tr>
      <w:tr w:rsidR="00B52019" w14:paraId="3118669C" w14:textId="77777777" w:rsidTr="005B11AE">
        <w:tc>
          <w:tcPr>
            <w:tcW w:w="6960" w:type="dxa"/>
          </w:tcPr>
          <w:p w14:paraId="5AE9154C" w14:textId="5BF99526" w:rsidR="00B52019" w:rsidRDefault="00B52019" w:rsidP="005B11AE">
            <w:r>
              <w:t>Ability to establish credibility, confident and trust with colleagues</w:t>
            </w:r>
          </w:p>
        </w:tc>
        <w:tc>
          <w:tcPr>
            <w:tcW w:w="1001" w:type="dxa"/>
          </w:tcPr>
          <w:p w14:paraId="3AE2E7BD" w14:textId="0DE6B954" w:rsidR="00B52019" w:rsidRDefault="00B52019" w:rsidP="005B11AE">
            <w:pPr>
              <w:jc w:val="center"/>
            </w:pPr>
            <w:r>
              <w:t>X</w:t>
            </w:r>
          </w:p>
        </w:tc>
        <w:tc>
          <w:tcPr>
            <w:tcW w:w="1055" w:type="dxa"/>
          </w:tcPr>
          <w:p w14:paraId="2DE1236A" w14:textId="77777777" w:rsidR="00B52019" w:rsidRDefault="00B52019" w:rsidP="005B11AE"/>
        </w:tc>
      </w:tr>
      <w:tr w:rsidR="00804116" w14:paraId="7077659C" w14:textId="77777777" w:rsidTr="005B11AE">
        <w:tc>
          <w:tcPr>
            <w:tcW w:w="6960" w:type="dxa"/>
          </w:tcPr>
          <w:p w14:paraId="4955FAEE" w14:textId="47F4C369" w:rsidR="00804116" w:rsidRDefault="00804116" w:rsidP="005B11AE">
            <w:r>
              <w:t>Excellent</w:t>
            </w:r>
            <w:r w:rsidR="00B52019">
              <w:t xml:space="preserve"> customer services and communication skills</w:t>
            </w:r>
          </w:p>
        </w:tc>
        <w:tc>
          <w:tcPr>
            <w:tcW w:w="1001" w:type="dxa"/>
          </w:tcPr>
          <w:p w14:paraId="02886268" w14:textId="77777777" w:rsidR="00804116" w:rsidRDefault="00804116" w:rsidP="005B11AE">
            <w:pPr>
              <w:jc w:val="center"/>
            </w:pPr>
            <w:r>
              <w:t>X</w:t>
            </w:r>
          </w:p>
        </w:tc>
        <w:tc>
          <w:tcPr>
            <w:tcW w:w="1055" w:type="dxa"/>
          </w:tcPr>
          <w:p w14:paraId="4533D4CC" w14:textId="77777777" w:rsidR="00804116" w:rsidRDefault="00804116" w:rsidP="005B11AE"/>
        </w:tc>
      </w:tr>
      <w:tr w:rsidR="00804116" w14:paraId="0FD7F84E" w14:textId="77777777" w:rsidTr="005B11AE">
        <w:tc>
          <w:tcPr>
            <w:tcW w:w="6960" w:type="dxa"/>
          </w:tcPr>
          <w:p w14:paraId="2F81F7CD" w14:textId="4E035477" w:rsidR="00804116" w:rsidRDefault="00804116" w:rsidP="005B11AE">
            <w:r>
              <w:t>Outstanding organisational and time-management skills</w:t>
            </w:r>
          </w:p>
        </w:tc>
        <w:tc>
          <w:tcPr>
            <w:tcW w:w="1001" w:type="dxa"/>
          </w:tcPr>
          <w:p w14:paraId="280C3D21" w14:textId="77777777" w:rsidR="00804116" w:rsidRDefault="00804116" w:rsidP="005B11AE">
            <w:pPr>
              <w:jc w:val="center"/>
            </w:pPr>
            <w:r>
              <w:t>X</w:t>
            </w:r>
          </w:p>
        </w:tc>
        <w:tc>
          <w:tcPr>
            <w:tcW w:w="1055" w:type="dxa"/>
          </w:tcPr>
          <w:p w14:paraId="7891E3AA" w14:textId="77777777" w:rsidR="00804116" w:rsidRDefault="00804116" w:rsidP="005B11AE"/>
        </w:tc>
      </w:tr>
      <w:tr w:rsidR="00B52019" w14:paraId="5B58C988" w14:textId="77777777" w:rsidTr="005B11AE">
        <w:tc>
          <w:tcPr>
            <w:tcW w:w="6960" w:type="dxa"/>
          </w:tcPr>
          <w:p w14:paraId="309F7CF9" w14:textId="02A7B5B5" w:rsidR="00B52019" w:rsidRDefault="00B52019" w:rsidP="005B11AE">
            <w:r>
              <w:t>Ability to work independently and understand when to escalate a concern</w:t>
            </w:r>
          </w:p>
        </w:tc>
        <w:tc>
          <w:tcPr>
            <w:tcW w:w="1001" w:type="dxa"/>
          </w:tcPr>
          <w:p w14:paraId="718A1FBD" w14:textId="053B397D" w:rsidR="00B52019" w:rsidRDefault="00C866B9" w:rsidP="005B11AE">
            <w:pPr>
              <w:jc w:val="center"/>
            </w:pPr>
            <w:r>
              <w:t>X</w:t>
            </w:r>
          </w:p>
        </w:tc>
        <w:tc>
          <w:tcPr>
            <w:tcW w:w="1055" w:type="dxa"/>
          </w:tcPr>
          <w:p w14:paraId="5AF09A35" w14:textId="77777777" w:rsidR="00B52019" w:rsidRDefault="00B52019" w:rsidP="005B11AE"/>
        </w:tc>
      </w:tr>
      <w:tr w:rsidR="00804116" w14:paraId="18F02571" w14:textId="77777777" w:rsidTr="005B11AE">
        <w:tc>
          <w:tcPr>
            <w:tcW w:w="6960" w:type="dxa"/>
          </w:tcPr>
          <w:p w14:paraId="5A967158" w14:textId="77777777" w:rsidR="00804116" w:rsidRDefault="00804116" w:rsidP="005B11AE"/>
        </w:tc>
        <w:tc>
          <w:tcPr>
            <w:tcW w:w="1001" w:type="dxa"/>
          </w:tcPr>
          <w:p w14:paraId="5887268B" w14:textId="77777777" w:rsidR="00804116" w:rsidRDefault="00804116" w:rsidP="005B11AE">
            <w:pPr>
              <w:jc w:val="center"/>
            </w:pPr>
          </w:p>
        </w:tc>
        <w:tc>
          <w:tcPr>
            <w:tcW w:w="1055" w:type="dxa"/>
          </w:tcPr>
          <w:p w14:paraId="53DE79B6" w14:textId="77777777" w:rsidR="00804116" w:rsidRDefault="00804116" w:rsidP="005B11AE"/>
        </w:tc>
      </w:tr>
      <w:tr w:rsidR="00804116" w14:paraId="581D12E5" w14:textId="77777777" w:rsidTr="005B11AE">
        <w:tc>
          <w:tcPr>
            <w:tcW w:w="6960" w:type="dxa"/>
          </w:tcPr>
          <w:p w14:paraId="4FD93039" w14:textId="77777777" w:rsidR="00804116" w:rsidRPr="00994BA6" w:rsidRDefault="00804116" w:rsidP="005B11AE">
            <w:pPr>
              <w:rPr>
                <w:b/>
              </w:rPr>
            </w:pPr>
            <w:r w:rsidRPr="00994BA6">
              <w:rPr>
                <w:b/>
              </w:rPr>
              <w:t>Personal Qualities</w:t>
            </w:r>
          </w:p>
        </w:tc>
        <w:tc>
          <w:tcPr>
            <w:tcW w:w="1001" w:type="dxa"/>
          </w:tcPr>
          <w:p w14:paraId="5A1BE22F" w14:textId="77777777" w:rsidR="00804116" w:rsidRDefault="00804116" w:rsidP="005B11AE"/>
        </w:tc>
        <w:tc>
          <w:tcPr>
            <w:tcW w:w="1055" w:type="dxa"/>
          </w:tcPr>
          <w:p w14:paraId="7AC0F8FE" w14:textId="77777777" w:rsidR="00804116" w:rsidRDefault="00804116" w:rsidP="005B11AE"/>
        </w:tc>
      </w:tr>
      <w:tr w:rsidR="00804116" w14:paraId="3E4BD61D" w14:textId="77777777" w:rsidTr="005B11AE">
        <w:tc>
          <w:tcPr>
            <w:tcW w:w="6960" w:type="dxa"/>
          </w:tcPr>
          <w:p w14:paraId="47226C0C" w14:textId="77777777" w:rsidR="00804116" w:rsidRPr="000918A6" w:rsidRDefault="00804116" w:rsidP="005B11AE">
            <w:pPr>
              <w:jc w:val="both"/>
              <w:rPr>
                <w:bCs/>
                <w:lang w:bidi="en-US"/>
              </w:rPr>
            </w:pPr>
            <w:r w:rsidRPr="000918A6">
              <w:rPr>
                <w:bCs/>
                <w:lang w:bidi="en-US"/>
              </w:rPr>
              <w:t>Team focussed approach</w:t>
            </w:r>
          </w:p>
        </w:tc>
        <w:tc>
          <w:tcPr>
            <w:tcW w:w="1001" w:type="dxa"/>
          </w:tcPr>
          <w:p w14:paraId="0E97D2FE" w14:textId="77777777" w:rsidR="00804116" w:rsidRDefault="00804116" w:rsidP="005B11AE">
            <w:pPr>
              <w:jc w:val="center"/>
            </w:pPr>
            <w:r>
              <w:t>X</w:t>
            </w:r>
          </w:p>
        </w:tc>
        <w:tc>
          <w:tcPr>
            <w:tcW w:w="1055" w:type="dxa"/>
          </w:tcPr>
          <w:p w14:paraId="71860A73" w14:textId="77777777" w:rsidR="00804116" w:rsidRDefault="00804116" w:rsidP="005B11AE"/>
        </w:tc>
      </w:tr>
      <w:tr w:rsidR="00804116" w14:paraId="14B4B9DB" w14:textId="77777777" w:rsidTr="005B11AE">
        <w:tc>
          <w:tcPr>
            <w:tcW w:w="6960" w:type="dxa"/>
          </w:tcPr>
          <w:p w14:paraId="52BBB480" w14:textId="7766AA87" w:rsidR="00804116" w:rsidRPr="000918A6" w:rsidRDefault="00B52019" w:rsidP="005B11AE">
            <w:pPr>
              <w:jc w:val="both"/>
              <w:rPr>
                <w:bCs/>
              </w:rPr>
            </w:pPr>
            <w:r>
              <w:rPr>
                <w:bCs/>
              </w:rPr>
              <w:t xml:space="preserve">Commitment to undergo further development </w:t>
            </w:r>
          </w:p>
        </w:tc>
        <w:tc>
          <w:tcPr>
            <w:tcW w:w="1001" w:type="dxa"/>
          </w:tcPr>
          <w:p w14:paraId="060883DF" w14:textId="4B02D5DA" w:rsidR="00804116" w:rsidRDefault="005F4869" w:rsidP="005B11AE">
            <w:pPr>
              <w:jc w:val="center"/>
            </w:pPr>
            <w:r>
              <w:t>X</w:t>
            </w:r>
          </w:p>
        </w:tc>
        <w:tc>
          <w:tcPr>
            <w:tcW w:w="1055" w:type="dxa"/>
          </w:tcPr>
          <w:p w14:paraId="0FB7AEAC" w14:textId="77777777" w:rsidR="00804116" w:rsidRDefault="00804116" w:rsidP="005B11AE"/>
        </w:tc>
      </w:tr>
      <w:tr w:rsidR="00B52019" w14:paraId="1472639E" w14:textId="77777777" w:rsidTr="005B11AE">
        <w:tc>
          <w:tcPr>
            <w:tcW w:w="6960" w:type="dxa"/>
          </w:tcPr>
          <w:p w14:paraId="66F63C16" w14:textId="26A92B22" w:rsidR="00B52019" w:rsidRDefault="00B52019" w:rsidP="005B11AE">
            <w:pPr>
              <w:jc w:val="both"/>
              <w:rPr>
                <w:bCs/>
              </w:rPr>
            </w:pPr>
            <w:r>
              <w:rPr>
                <w:bCs/>
              </w:rPr>
              <w:t>Flexible and adaptable approach to work</w:t>
            </w:r>
          </w:p>
        </w:tc>
        <w:tc>
          <w:tcPr>
            <w:tcW w:w="1001" w:type="dxa"/>
          </w:tcPr>
          <w:p w14:paraId="0F6BF907" w14:textId="4C192A41" w:rsidR="00B52019" w:rsidRDefault="00C866B9" w:rsidP="005B11AE">
            <w:pPr>
              <w:jc w:val="center"/>
            </w:pPr>
            <w:r>
              <w:t>X</w:t>
            </w:r>
          </w:p>
        </w:tc>
        <w:tc>
          <w:tcPr>
            <w:tcW w:w="1055" w:type="dxa"/>
          </w:tcPr>
          <w:p w14:paraId="3C3D3DA3" w14:textId="77777777" w:rsidR="00B52019" w:rsidRDefault="00B52019" w:rsidP="005B11AE"/>
        </w:tc>
      </w:tr>
      <w:tr w:rsidR="00B52019" w14:paraId="6B755011" w14:textId="77777777" w:rsidTr="005B11AE">
        <w:tc>
          <w:tcPr>
            <w:tcW w:w="6960" w:type="dxa"/>
          </w:tcPr>
          <w:p w14:paraId="3E3525B3" w14:textId="77777777" w:rsidR="00B52019" w:rsidRDefault="00B52019" w:rsidP="005B11AE">
            <w:pPr>
              <w:jc w:val="both"/>
              <w:rPr>
                <w:bCs/>
              </w:rPr>
            </w:pPr>
          </w:p>
        </w:tc>
        <w:tc>
          <w:tcPr>
            <w:tcW w:w="1001" w:type="dxa"/>
          </w:tcPr>
          <w:p w14:paraId="17F41DF2" w14:textId="77777777" w:rsidR="00B52019" w:rsidRDefault="00B52019" w:rsidP="005B11AE">
            <w:pPr>
              <w:jc w:val="center"/>
            </w:pPr>
          </w:p>
        </w:tc>
        <w:tc>
          <w:tcPr>
            <w:tcW w:w="1055" w:type="dxa"/>
          </w:tcPr>
          <w:p w14:paraId="0B2D7F32" w14:textId="77777777" w:rsidR="00B52019" w:rsidRDefault="00B52019" w:rsidP="005B11AE"/>
        </w:tc>
      </w:tr>
      <w:tr w:rsidR="00B52019" w14:paraId="701A79A0" w14:textId="77777777" w:rsidTr="005B11AE">
        <w:tc>
          <w:tcPr>
            <w:tcW w:w="6960" w:type="dxa"/>
          </w:tcPr>
          <w:p w14:paraId="2C50E6B9" w14:textId="2CBB60EF" w:rsidR="00B52019" w:rsidRPr="00B43899" w:rsidRDefault="00B43899" w:rsidP="005B11AE">
            <w:pPr>
              <w:jc w:val="both"/>
              <w:rPr>
                <w:b/>
              </w:rPr>
            </w:pPr>
            <w:r>
              <w:rPr>
                <w:b/>
              </w:rPr>
              <w:t>Special Requirements</w:t>
            </w:r>
            <w:r w:rsidR="00C866B9">
              <w:rPr>
                <w:b/>
              </w:rPr>
              <w:t xml:space="preserve"> due to nature of the role</w:t>
            </w:r>
          </w:p>
        </w:tc>
        <w:tc>
          <w:tcPr>
            <w:tcW w:w="1001" w:type="dxa"/>
          </w:tcPr>
          <w:p w14:paraId="36B00985" w14:textId="77777777" w:rsidR="00B52019" w:rsidRDefault="00B52019" w:rsidP="005B11AE">
            <w:pPr>
              <w:jc w:val="center"/>
            </w:pPr>
          </w:p>
        </w:tc>
        <w:tc>
          <w:tcPr>
            <w:tcW w:w="1055" w:type="dxa"/>
          </w:tcPr>
          <w:p w14:paraId="1A6A03A4" w14:textId="77777777" w:rsidR="00B52019" w:rsidRDefault="00B52019" w:rsidP="005B11AE"/>
        </w:tc>
      </w:tr>
      <w:tr w:rsidR="00B52019" w14:paraId="58C3A931" w14:textId="77777777" w:rsidTr="005B11AE">
        <w:tc>
          <w:tcPr>
            <w:tcW w:w="6960" w:type="dxa"/>
          </w:tcPr>
          <w:p w14:paraId="0EACA9A7" w14:textId="542ECA9C" w:rsidR="00B52019" w:rsidRPr="00B43899" w:rsidRDefault="0035613F" w:rsidP="005B11AE">
            <w:pPr>
              <w:jc w:val="both"/>
              <w:rPr>
                <w:bCs/>
              </w:rPr>
            </w:pPr>
            <w:r>
              <w:rPr>
                <w:bCs/>
              </w:rPr>
              <w:t>Ability to safely move and install IT equipment</w:t>
            </w:r>
          </w:p>
        </w:tc>
        <w:tc>
          <w:tcPr>
            <w:tcW w:w="1001" w:type="dxa"/>
          </w:tcPr>
          <w:p w14:paraId="10F52105" w14:textId="7C76E224" w:rsidR="00B52019" w:rsidRDefault="00C866B9" w:rsidP="005B11AE">
            <w:pPr>
              <w:jc w:val="center"/>
            </w:pPr>
            <w:r>
              <w:t>X</w:t>
            </w:r>
          </w:p>
        </w:tc>
        <w:tc>
          <w:tcPr>
            <w:tcW w:w="1055" w:type="dxa"/>
          </w:tcPr>
          <w:p w14:paraId="27007CE2" w14:textId="77777777" w:rsidR="00B52019" w:rsidRDefault="00B52019" w:rsidP="005B11AE"/>
        </w:tc>
      </w:tr>
      <w:tr w:rsidR="00B52019" w14:paraId="40262A0D" w14:textId="77777777" w:rsidTr="005B11AE">
        <w:tc>
          <w:tcPr>
            <w:tcW w:w="6960" w:type="dxa"/>
          </w:tcPr>
          <w:p w14:paraId="5E312F9D" w14:textId="3432D9BF" w:rsidR="00B52019" w:rsidRDefault="0035613F" w:rsidP="005B11AE">
            <w:pPr>
              <w:jc w:val="both"/>
              <w:rPr>
                <w:bCs/>
              </w:rPr>
            </w:pPr>
            <w:r>
              <w:rPr>
                <w:bCs/>
              </w:rPr>
              <w:t>Ability to access and work in confined or restricted spaces relevant to the role</w:t>
            </w:r>
          </w:p>
        </w:tc>
        <w:tc>
          <w:tcPr>
            <w:tcW w:w="1001" w:type="dxa"/>
          </w:tcPr>
          <w:p w14:paraId="1FFC7BE5" w14:textId="77CE79CF" w:rsidR="00B52019" w:rsidRDefault="00C866B9" w:rsidP="005B11AE">
            <w:pPr>
              <w:jc w:val="center"/>
            </w:pPr>
            <w:r>
              <w:t>X</w:t>
            </w:r>
          </w:p>
        </w:tc>
        <w:tc>
          <w:tcPr>
            <w:tcW w:w="1055" w:type="dxa"/>
          </w:tcPr>
          <w:p w14:paraId="3429BC36" w14:textId="77777777" w:rsidR="00B52019" w:rsidRDefault="00B52019" w:rsidP="005B11AE"/>
        </w:tc>
      </w:tr>
      <w:tr w:rsidR="00B43899" w14:paraId="727C9287" w14:textId="77777777" w:rsidTr="005B11AE">
        <w:tc>
          <w:tcPr>
            <w:tcW w:w="6960" w:type="dxa"/>
          </w:tcPr>
          <w:p w14:paraId="0FDA4BAC" w14:textId="29DF27AF" w:rsidR="00B43899" w:rsidRDefault="00B43899" w:rsidP="005B11AE">
            <w:pPr>
              <w:jc w:val="both"/>
              <w:rPr>
                <w:bCs/>
              </w:rPr>
            </w:pPr>
            <w:r>
              <w:rPr>
                <w:bCs/>
              </w:rPr>
              <w:t>Full driving license and access to vehicle for work purposes to enable travel across Coventry and Warwickshire</w:t>
            </w:r>
          </w:p>
        </w:tc>
        <w:tc>
          <w:tcPr>
            <w:tcW w:w="1001" w:type="dxa"/>
          </w:tcPr>
          <w:p w14:paraId="4495C4F3" w14:textId="4723E86B" w:rsidR="00B43899" w:rsidRDefault="00C866B9" w:rsidP="005B11AE">
            <w:pPr>
              <w:jc w:val="center"/>
            </w:pPr>
            <w:r>
              <w:t>X</w:t>
            </w:r>
          </w:p>
        </w:tc>
        <w:tc>
          <w:tcPr>
            <w:tcW w:w="1055" w:type="dxa"/>
          </w:tcPr>
          <w:p w14:paraId="40B17259" w14:textId="77777777" w:rsidR="00B43899" w:rsidRDefault="00B43899" w:rsidP="005B11AE"/>
        </w:tc>
      </w:tr>
    </w:tbl>
    <w:p w14:paraId="744AB0F7" w14:textId="77777777" w:rsidR="00804116" w:rsidRDefault="00804116" w:rsidP="00804116"/>
    <w:p w14:paraId="78A9B6F6" w14:textId="21DCF175" w:rsidR="00804116" w:rsidRDefault="00804116" w:rsidP="005120C6"/>
    <w:p w14:paraId="3427D32C" w14:textId="77777777" w:rsidR="00804116" w:rsidRDefault="00804116" w:rsidP="005120C6"/>
    <w:sectPr w:rsidR="0080411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4FCAF" w14:textId="77777777" w:rsidR="00F61089" w:rsidRDefault="00F61089" w:rsidP="00000988">
      <w:r>
        <w:separator/>
      </w:r>
    </w:p>
  </w:endnote>
  <w:endnote w:type="continuationSeparator" w:id="0">
    <w:p w14:paraId="523F2132" w14:textId="77777777" w:rsidR="00F61089" w:rsidRDefault="00F61089" w:rsidP="00000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EBE5" w14:textId="7A09EDA9" w:rsidR="00000988" w:rsidRDefault="00000988">
    <w:pPr>
      <w:pStyle w:val="Footer"/>
    </w:pPr>
    <w:r>
      <w:t>Data/ITSupportJune2026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E66B2" w14:textId="77777777" w:rsidR="00F61089" w:rsidRDefault="00F61089" w:rsidP="00000988">
      <w:r>
        <w:separator/>
      </w:r>
    </w:p>
  </w:footnote>
  <w:footnote w:type="continuationSeparator" w:id="0">
    <w:p w14:paraId="63A043F1" w14:textId="77777777" w:rsidR="00F61089" w:rsidRDefault="00F61089" w:rsidP="000009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F4CE5"/>
    <w:multiLevelType w:val="hybridMultilevel"/>
    <w:tmpl w:val="95FC84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0185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4ED"/>
    <w:rsid w:val="00000988"/>
    <w:rsid w:val="00010244"/>
    <w:rsid w:val="000674EF"/>
    <w:rsid w:val="000715CD"/>
    <w:rsid w:val="000D5209"/>
    <w:rsid w:val="0011070F"/>
    <w:rsid w:val="00157D3A"/>
    <w:rsid w:val="00193E1B"/>
    <w:rsid w:val="001F3573"/>
    <w:rsid w:val="002F5292"/>
    <w:rsid w:val="00314671"/>
    <w:rsid w:val="0035613F"/>
    <w:rsid w:val="00366D73"/>
    <w:rsid w:val="003A106E"/>
    <w:rsid w:val="00436E06"/>
    <w:rsid w:val="005120C6"/>
    <w:rsid w:val="005F4869"/>
    <w:rsid w:val="006977E8"/>
    <w:rsid w:val="0071158B"/>
    <w:rsid w:val="007178E7"/>
    <w:rsid w:val="007754ED"/>
    <w:rsid w:val="007D056E"/>
    <w:rsid w:val="007F53A0"/>
    <w:rsid w:val="00804116"/>
    <w:rsid w:val="008066C4"/>
    <w:rsid w:val="00880728"/>
    <w:rsid w:val="008868D8"/>
    <w:rsid w:val="008B4718"/>
    <w:rsid w:val="008C5A85"/>
    <w:rsid w:val="008E37D1"/>
    <w:rsid w:val="00940078"/>
    <w:rsid w:val="0094294B"/>
    <w:rsid w:val="009548B7"/>
    <w:rsid w:val="009B73EE"/>
    <w:rsid w:val="00B26874"/>
    <w:rsid w:val="00B43899"/>
    <w:rsid w:val="00B52019"/>
    <w:rsid w:val="00BC693D"/>
    <w:rsid w:val="00C866B9"/>
    <w:rsid w:val="00CA40A3"/>
    <w:rsid w:val="00D328A7"/>
    <w:rsid w:val="00E2721F"/>
    <w:rsid w:val="00E401F4"/>
    <w:rsid w:val="00F221AA"/>
    <w:rsid w:val="00F6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811E0"/>
  <w15:docId w15:val="{EEC20611-13BD-42EA-9B5F-5391B9583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0C6"/>
    <w:pPr>
      <w:ind w:left="720"/>
      <w:contextualSpacing/>
    </w:pPr>
  </w:style>
  <w:style w:type="paragraph" w:styleId="BalloonText">
    <w:name w:val="Balloon Text"/>
    <w:basedOn w:val="Normal"/>
    <w:link w:val="BalloonTextChar"/>
    <w:uiPriority w:val="99"/>
    <w:semiHidden/>
    <w:unhideWhenUsed/>
    <w:rsid w:val="00CA40A3"/>
    <w:rPr>
      <w:rFonts w:ascii="Tahoma" w:hAnsi="Tahoma" w:cs="Tahoma"/>
      <w:sz w:val="16"/>
      <w:szCs w:val="16"/>
    </w:rPr>
  </w:style>
  <w:style w:type="character" w:customStyle="1" w:styleId="BalloonTextChar">
    <w:name w:val="Balloon Text Char"/>
    <w:basedOn w:val="DefaultParagraphFont"/>
    <w:link w:val="BalloonText"/>
    <w:uiPriority w:val="99"/>
    <w:semiHidden/>
    <w:rsid w:val="00CA40A3"/>
    <w:rPr>
      <w:rFonts w:ascii="Tahoma" w:hAnsi="Tahoma" w:cs="Tahoma"/>
      <w:sz w:val="16"/>
      <w:szCs w:val="16"/>
    </w:rPr>
  </w:style>
  <w:style w:type="table" w:styleId="TableGrid">
    <w:name w:val="Table Grid"/>
    <w:basedOn w:val="TableNormal"/>
    <w:uiPriority w:val="59"/>
    <w:rsid w:val="00804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0988"/>
    <w:pPr>
      <w:tabs>
        <w:tab w:val="center" w:pos="4513"/>
        <w:tab w:val="right" w:pos="9026"/>
      </w:tabs>
    </w:pPr>
  </w:style>
  <w:style w:type="character" w:customStyle="1" w:styleId="HeaderChar">
    <w:name w:val="Header Char"/>
    <w:basedOn w:val="DefaultParagraphFont"/>
    <w:link w:val="Header"/>
    <w:uiPriority w:val="99"/>
    <w:rsid w:val="00000988"/>
  </w:style>
  <w:style w:type="paragraph" w:styleId="Footer">
    <w:name w:val="footer"/>
    <w:basedOn w:val="Normal"/>
    <w:link w:val="FooterChar"/>
    <w:uiPriority w:val="99"/>
    <w:unhideWhenUsed/>
    <w:rsid w:val="00000988"/>
    <w:pPr>
      <w:tabs>
        <w:tab w:val="center" w:pos="4513"/>
        <w:tab w:val="right" w:pos="9026"/>
      </w:tabs>
    </w:pPr>
  </w:style>
  <w:style w:type="character" w:customStyle="1" w:styleId="FooterChar">
    <w:name w:val="Footer Char"/>
    <w:basedOn w:val="DefaultParagraphFont"/>
    <w:link w:val="Footer"/>
    <w:uiPriority w:val="99"/>
    <w:rsid w:val="00000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87B8AF4E99CD4493DE7DB9A4C64546" ma:contentTypeVersion="13" ma:contentTypeDescription="Create a new document." ma:contentTypeScope="" ma:versionID="375eb91a34c4adb723262bcdc36e35ea">
  <xsd:schema xmlns:xsd="http://www.w3.org/2001/XMLSchema" xmlns:xs="http://www.w3.org/2001/XMLSchema" xmlns:p="http://schemas.microsoft.com/office/2006/metadata/properties" xmlns:ns3="7e494559-828e-4a0e-ac3c-afeea630311a" xmlns:ns4="95d613e5-254b-43f2-9f83-6447b585198e" targetNamespace="http://schemas.microsoft.com/office/2006/metadata/properties" ma:root="true" ma:fieldsID="372a6ddcc837fb1ff6d0e628fccd786f" ns3:_="" ns4:_="">
    <xsd:import namespace="7e494559-828e-4a0e-ac3c-afeea630311a"/>
    <xsd:import namespace="95d613e5-254b-43f2-9f83-6447b58519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94559-828e-4a0e-ac3c-afeea6303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d613e5-254b-43f2-9f83-6447b58519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319576-7D8C-4D0A-9586-3A9999FDA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94559-828e-4a0e-ac3c-afeea630311a"/>
    <ds:schemaRef ds:uri="95d613e5-254b-43f2-9f83-6447b5851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331596-62B9-4DC5-AD5E-CC1F4A14F0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4B37BA-FD79-47E1-92C3-7EC49B53F0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Garrett</dc:creator>
  <cp:lastModifiedBy>Emma Arnett</cp:lastModifiedBy>
  <cp:revision>4</cp:revision>
  <cp:lastPrinted>2018-06-28T12:42:00Z</cp:lastPrinted>
  <dcterms:created xsi:type="dcterms:W3CDTF">2026-06-04T12:35:00Z</dcterms:created>
  <dcterms:modified xsi:type="dcterms:W3CDTF">2026-06-05T10:33:00Z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0x0101005E87B8AF4E99CD4493DE7DB9A4C64546</vt:lpwstr>
  </property>
  <property fmtid="{D5CDD505-2E9C-101B-9397-08002B2CF9AE}" pid="3" name="Order">
    <vt:r8>33800</vt:r8>
  </property>
</Properties>
</file>