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F0805" w14:textId="77777777" w:rsidR="00527850" w:rsidRDefault="00527850" w:rsidP="009C169B">
      <w:pPr>
        <w:rPr>
          <w:rFonts w:ascii="Arial" w:hAnsi="Arial" w:cs="Arial"/>
          <w:sz w:val="23"/>
          <w:szCs w:val="24"/>
        </w:rPr>
      </w:pPr>
    </w:p>
    <w:p w14:paraId="692F0806" w14:textId="77777777" w:rsidR="00527850" w:rsidRDefault="00527850" w:rsidP="009C169B">
      <w:pPr>
        <w:rPr>
          <w:rFonts w:ascii="Arial" w:hAnsi="Arial" w:cs="Arial"/>
          <w:b/>
          <w:sz w:val="80"/>
          <w:szCs w:val="80"/>
        </w:rPr>
      </w:pPr>
    </w:p>
    <w:p w14:paraId="692F0807" w14:textId="3BBD5359" w:rsidR="00527850" w:rsidRDefault="00EC1224" w:rsidP="009C169B">
      <w:pPr>
        <w:rPr>
          <w:rFonts w:ascii="Arial" w:hAnsi="Arial" w:cs="Arial"/>
          <w:b/>
          <w:sz w:val="80"/>
          <w:szCs w:val="80"/>
        </w:rPr>
      </w:pPr>
      <w:r>
        <w:rPr>
          <w:rFonts w:ascii="Arial" w:hAnsi="Arial" w:cs="Arial"/>
          <w:b/>
          <w:noProof/>
          <w:sz w:val="80"/>
          <w:szCs w:val="80"/>
        </w:rPr>
        <w:drawing>
          <wp:inline distT="0" distB="0" distL="0" distR="0" wp14:anchorId="693348DC" wp14:editId="318EFC3A">
            <wp:extent cx="3676650" cy="1513309"/>
            <wp:effectExtent l="0" t="0" r="0" b="0"/>
            <wp:docPr id="91109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9933" name="Picture 9110993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91092" cy="1519253"/>
                    </a:xfrm>
                    <a:prstGeom prst="rect">
                      <a:avLst/>
                    </a:prstGeom>
                  </pic:spPr>
                </pic:pic>
              </a:graphicData>
            </a:graphic>
          </wp:inline>
        </w:drawing>
      </w:r>
    </w:p>
    <w:p w14:paraId="692F0808" w14:textId="77777777" w:rsidR="00527850" w:rsidRDefault="00527850" w:rsidP="009C169B">
      <w:pPr>
        <w:rPr>
          <w:rFonts w:ascii="Arial" w:hAnsi="Arial" w:cs="Arial"/>
          <w:b/>
          <w:sz w:val="80"/>
          <w:szCs w:val="80"/>
        </w:rPr>
      </w:pPr>
    </w:p>
    <w:p w14:paraId="692F080A" w14:textId="77777777" w:rsidR="00527850" w:rsidRDefault="00527850" w:rsidP="009C169B">
      <w:pPr>
        <w:rPr>
          <w:rFonts w:ascii="Arial" w:hAnsi="Arial" w:cs="Arial"/>
          <w:b/>
          <w:sz w:val="80"/>
          <w:szCs w:val="80"/>
        </w:rPr>
      </w:pPr>
    </w:p>
    <w:p w14:paraId="692F080B" w14:textId="77777777" w:rsidR="005D6F77" w:rsidRDefault="005D6F77" w:rsidP="009C169B">
      <w:pPr>
        <w:jc w:val="center"/>
        <w:rPr>
          <w:rFonts w:ascii="Arial" w:hAnsi="Arial" w:cs="Arial"/>
          <w:b/>
          <w:sz w:val="80"/>
          <w:szCs w:val="80"/>
        </w:rPr>
      </w:pPr>
    </w:p>
    <w:p w14:paraId="692F080C" w14:textId="77777777" w:rsidR="00527850" w:rsidRDefault="00527850" w:rsidP="009C169B">
      <w:pPr>
        <w:jc w:val="center"/>
        <w:rPr>
          <w:rFonts w:ascii="Arial" w:hAnsi="Arial" w:cs="Arial"/>
          <w:b/>
          <w:sz w:val="80"/>
          <w:szCs w:val="80"/>
        </w:rPr>
      </w:pPr>
      <w:r>
        <w:rPr>
          <w:rFonts w:ascii="Arial" w:hAnsi="Arial" w:cs="Arial"/>
          <w:b/>
          <w:sz w:val="80"/>
          <w:szCs w:val="80"/>
        </w:rPr>
        <w:t>Complaints P</w:t>
      </w:r>
      <w:r w:rsidR="00AE7B24">
        <w:rPr>
          <w:rFonts w:ascii="Arial" w:hAnsi="Arial" w:cs="Arial"/>
          <w:b/>
          <w:sz w:val="80"/>
          <w:szCs w:val="80"/>
        </w:rPr>
        <w:t>olicy</w:t>
      </w:r>
    </w:p>
    <w:p w14:paraId="692F080D" w14:textId="7F9F129E" w:rsidR="00527850" w:rsidRDefault="00527850" w:rsidP="009C169B">
      <w:pPr>
        <w:jc w:val="center"/>
        <w:rPr>
          <w:rFonts w:ascii="Arial" w:hAnsi="Arial" w:cs="Arial"/>
          <w:sz w:val="70"/>
          <w:szCs w:val="70"/>
        </w:rPr>
      </w:pPr>
      <w:r>
        <w:rPr>
          <w:rFonts w:ascii="Arial" w:hAnsi="Arial" w:cs="Arial"/>
          <w:sz w:val="70"/>
          <w:szCs w:val="70"/>
        </w:rPr>
        <w:t xml:space="preserve">Version </w:t>
      </w:r>
      <w:r w:rsidR="00B61FBF">
        <w:rPr>
          <w:rFonts w:ascii="Arial" w:hAnsi="Arial" w:cs="Arial"/>
          <w:sz w:val="70"/>
          <w:szCs w:val="70"/>
        </w:rPr>
        <w:t>10</w:t>
      </w:r>
    </w:p>
    <w:p w14:paraId="692F080E" w14:textId="77777777" w:rsidR="00527850" w:rsidRDefault="00527850" w:rsidP="009C169B">
      <w:pPr>
        <w:rPr>
          <w:rFonts w:ascii="Arial" w:hAnsi="Arial" w:cs="Arial"/>
          <w:sz w:val="70"/>
          <w:szCs w:val="70"/>
        </w:rPr>
      </w:pPr>
    </w:p>
    <w:p w14:paraId="692F080F" w14:textId="77777777" w:rsidR="00527850" w:rsidRDefault="00527850" w:rsidP="009C169B">
      <w:pPr>
        <w:rPr>
          <w:rFonts w:ascii="Arial" w:hAnsi="Arial" w:cs="Arial"/>
          <w:sz w:val="70"/>
          <w:szCs w:val="70"/>
        </w:rPr>
      </w:pPr>
    </w:p>
    <w:p w14:paraId="692F0810" w14:textId="77777777" w:rsidR="00527850" w:rsidRDefault="00527850" w:rsidP="009C169B">
      <w:pPr>
        <w:pStyle w:val="Heading2"/>
        <w:rPr>
          <w:rFonts w:ascii="Arial" w:hAnsi="Arial" w:cs="Arial"/>
          <w:sz w:val="23"/>
          <w:szCs w:val="24"/>
        </w:rPr>
        <w:sectPr w:rsidR="00527850" w:rsidSect="004832D5">
          <w:footerReference w:type="even" r:id="rId12"/>
          <w:footerReference w:type="default" r:id="rId13"/>
          <w:pgSz w:w="11906" w:h="16838"/>
          <w:pgMar w:top="1386" w:right="1134" w:bottom="1134" w:left="1134" w:header="720" w:footer="720" w:gutter="0"/>
          <w:cols w:space="720"/>
        </w:sectPr>
      </w:pPr>
    </w:p>
    <w:p w14:paraId="692F0811" w14:textId="77777777" w:rsidR="00DB6412" w:rsidRDefault="00384B1C" w:rsidP="009C169B">
      <w:pPr>
        <w:pStyle w:val="Heading2"/>
        <w:rPr>
          <w:rFonts w:ascii="Arial" w:hAnsi="Arial" w:cs="Arial"/>
          <w:szCs w:val="24"/>
        </w:rPr>
      </w:pPr>
      <w:r>
        <w:rPr>
          <w:rFonts w:ascii="Arial" w:hAnsi="Arial" w:cs="Arial"/>
          <w:szCs w:val="24"/>
        </w:rPr>
        <w:lastRenderedPageBreak/>
        <w:t>1.</w:t>
      </w:r>
      <w:r>
        <w:rPr>
          <w:rFonts w:ascii="Arial" w:hAnsi="Arial" w:cs="Arial"/>
          <w:szCs w:val="24"/>
        </w:rPr>
        <w:tab/>
      </w:r>
      <w:r w:rsidR="00DB6412">
        <w:rPr>
          <w:rFonts w:ascii="Arial" w:hAnsi="Arial" w:cs="Arial"/>
          <w:szCs w:val="24"/>
        </w:rPr>
        <w:t>INTRODUCTION</w:t>
      </w:r>
    </w:p>
    <w:p w14:paraId="692F0812" w14:textId="77777777" w:rsidR="00DB6412" w:rsidRDefault="00DB6412" w:rsidP="009C169B">
      <w:pPr>
        <w:pStyle w:val="Heading2"/>
        <w:rPr>
          <w:rFonts w:ascii="Arial" w:hAnsi="Arial" w:cs="Arial"/>
          <w:szCs w:val="24"/>
        </w:rPr>
      </w:pPr>
    </w:p>
    <w:p w14:paraId="692F0813" w14:textId="77777777" w:rsidR="00245F37" w:rsidRPr="00B237D8" w:rsidRDefault="00527850" w:rsidP="00384B1C">
      <w:pPr>
        <w:pStyle w:val="Heading2"/>
        <w:ind w:left="720"/>
        <w:rPr>
          <w:rFonts w:ascii="Arial" w:hAnsi="Arial" w:cs="Arial"/>
          <w:b w:val="0"/>
          <w:szCs w:val="24"/>
        </w:rPr>
      </w:pPr>
      <w:r w:rsidRPr="007474E8">
        <w:rPr>
          <w:rFonts w:ascii="Arial" w:hAnsi="Arial" w:cs="Arial"/>
          <w:b w:val="0"/>
          <w:szCs w:val="24"/>
        </w:rPr>
        <w:t xml:space="preserve">Age UK Devon </w:t>
      </w:r>
      <w:r w:rsidR="00245F37" w:rsidRPr="00B237D8">
        <w:rPr>
          <w:rFonts w:ascii="Arial" w:hAnsi="Arial" w:cs="Arial"/>
          <w:b w:val="0"/>
          <w:szCs w:val="24"/>
        </w:rPr>
        <w:t>aims to provide high quality services and to be responsive to the needs of service users.</w:t>
      </w:r>
    </w:p>
    <w:p w14:paraId="692F0814" w14:textId="77777777" w:rsidR="00245F37" w:rsidRPr="00B237D8" w:rsidRDefault="00245F37" w:rsidP="00384B1C">
      <w:pPr>
        <w:pStyle w:val="Policybodytext"/>
        <w:spacing w:before="0" w:after="0" w:line="320" w:lineRule="atLeast"/>
        <w:ind w:left="720"/>
        <w:jc w:val="left"/>
        <w:rPr>
          <w:rFonts w:cs="Arial"/>
        </w:rPr>
      </w:pPr>
    </w:p>
    <w:p w14:paraId="692F0815" w14:textId="77777777" w:rsidR="00245F37" w:rsidRPr="00B237D8" w:rsidRDefault="00245F37" w:rsidP="00384B1C">
      <w:pPr>
        <w:pStyle w:val="Policybodytext"/>
        <w:spacing w:before="0" w:after="0" w:line="320" w:lineRule="atLeast"/>
        <w:ind w:left="720"/>
        <w:jc w:val="left"/>
        <w:rPr>
          <w:rFonts w:cs="Arial"/>
        </w:rPr>
      </w:pPr>
      <w:r w:rsidRPr="00B237D8">
        <w:rPr>
          <w:rFonts w:cs="Arial"/>
        </w:rPr>
        <w:t>Service users, their families, carers and advocates and those who have requested or been referred for a service have the right to raise concerns, objections or make complaints about the services and responses they receive from Age UK Devon.  All concerns and complaints from service users, or others, will be taken seriously, listened to carefully, investigated fully where necessary, and responded to with respect and courtesy</w:t>
      </w:r>
      <w:r w:rsidR="008C6D6B">
        <w:rPr>
          <w:rFonts w:cs="Arial"/>
        </w:rPr>
        <w:t>, and within the time scales as detailed within this policy</w:t>
      </w:r>
      <w:r w:rsidRPr="00B237D8">
        <w:rPr>
          <w:rFonts w:cs="Arial"/>
        </w:rPr>
        <w:t>.</w:t>
      </w:r>
    </w:p>
    <w:p w14:paraId="692F0816" w14:textId="77777777" w:rsidR="00245F37" w:rsidRDefault="00245F37" w:rsidP="00384B1C">
      <w:pPr>
        <w:ind w:left="720"/>
        <w:rPr>
          <w:rFonts w:ascii="Arial" w:hAnsi="Arial" w:cs="Arial"/>
          <w:sz w:val="24"/>
          <w:szCs w:val="24"/>
        </w:rPr>
      </w:pPr>
    </w:p>
    <w:p w14:paraId="692F0817" w14:textId="77777777" w:rsidR="00DB6412" w:rsidRPr="007474E8" w:rsidRDefault="00DB6412" w:rsidP="009C169B">
      <w:pPr>
        <w:rPr>
          <w:rFonts w:ascii="Arial" w:hAnsi="Arial" w:cs="Arial"/>
          <w:sz w:val="24"/>
          <w:szCs w:val="24"/>
        </w:rPr>
      </w:pPr>
    </w:p>
    <w:p w14:paraId="692F0818" w14:textId="77777777" w:rsidR="00527850" w:rsidRPr="007474E8" w:rsidRDefault="00384B1C" w:rsidP="009C169B">
      <w:pPr>
        <w:pStyle w:val="Heading2"/>
        <w:rPr>
          <w:rFonts w:ascii="Arial" w:hAnsi="Arial" w:cs="Arial"/>
          <w:szCs w:val="24"/>
        </w:rPr>
      </w:pPr>
      <w:r>
        <w:rPr>
          <w:rFonts w:ascii="Arial" w:hAnsi="Arial" w:cs="Arial"/>
          <w:szCs w:val="24"/>
        </w:rPr>
        <w:t>2.</w:t>
      </w:r>
      <w:r>
        <w:rPr>
          <w:rFonts w:ascii="Arial" w:hAnsi="Arial" w:cs="Arial"/>
          <w:szCs w:val="24"/>
        </w:rPr>
        <w:tab/>
      </w:r>
      <w:r w:rsidR="00527850" w:rsidRPr="007474E8">
        <w:rPr>
          <w:rFonts w:ascii="Arial" w:hAnsi="Arial" w:cs="Arial"/>
          <w:szCs w:val="24"/>
        </w:rPr>
        <w:t xml:space="preserve">PURPOSE </w:t>
      </w:r>
    </w:p>
    <w:p w14:paraId="692F0819" w14:textId="77777777" w:rsidR="00527850" w:rsidRPr="007474E8" w:rsidRDefault="00527850" w:rsidP="009C169B">
      <w:pPr>
        <w:rPr>
          <w:rFonts w:ascii="Arial" w:hAnsi="Arial" w:cs="Arial"/>
          <w:sz w:val="24"/>
          <w:szCs w:val="24"/>
        </w:rPr>
      </w:pPr>
    </w:p>
    <w:p w14:paraId="692F081A" w14:textId="77777777" w:rsidR="00245F37" w:rsidRPr="00B237D8" w:rsidRDefault="00245F37" w:rsidP="00384B1C">
      <w:pPr>
        <w:pStyle w:val="Policybodytext"/>
        <w:spacing w:before="0" w:after="0" w:line="320" w:lineRule="atLeast"/>
        <w:ind w:left="720"/>
        <w:jc w:val="left"/>
        <w:rPr>
          <w:snapToGrid w:val="0"/>
        </w:rPr>
      </w:pPr>
      <w:r w:rsidRPr="00B237D8">
        <w:rPr>
          <w:snapToGrid w:val="0"/>
        </w:rPr>
        <w:t>The purpose of this policy is to:</w:t>
      </w:r>
    </w:p>
    <w:p w14:paraId="692F081B" w14:textId="77777777" w:rsidR="00245F37" w:rsidRPr="00B237D8" w:rsidRDefault="00245F37" w:rsidP="00384B1C">
      <w:pPr>
        <w:ind w:left="720"/>
        <w:rPr>
          <w:rFonts w:ascii="Arial" w:hAnsi="Arial" w:cs="Arial"/>
          <w:sz w:val="24"/>
          <w:szCs w:val="24"/>
        </w:rPr>
      </w:pPr>
    </w:p>
    <w:p w14:paraId="692F081C" w14:textId="47E46443" w:rsidR="00684CE3" w:rsidRPr="00B237D8" w:rsidRDefault="00684CE3" w:rsidP="00384B1C">
      <w:pPr>
        <w:pStyle w:val="Policyleftalignedbullet"/>
        <w:numPr>
          <w:ilvl w:val="0"/>
          <w:numId w:val="23"/>
        </w:numPr>
        <w:tabs>
          <w:tab w:val="clear" w:pos="360"/>
        </w:tabs>
        <w:spacing w:line="320" w:lineRule="atLeast"/>
        <w:ind w:left="1146" w:hanging="426"/>
      </w:pPr>
      <w:r w:rsidRPr="00B237D8">
        <w:t>E</w:t>
      </w:r>
      <w:r w:rsidR="00245F37" w:rsidRPr="00B237D8">
        <w:t xml:space="preserve">nable </w:t>
      </w:r>
      <w:r w:rsidR="00B46F96">
        <w:t>people who use our services</w:t>
      </w:r>
      <w:r w:rsidR="00245F37" w:rsidRPr="00B237D8">
        <w:t xml:space="preserve"> to comment on </w:t>
      </w:r>
      <w:r w:rsidR="0032596A" w:rsidRPr="00B237D8">
        <w:t>dissatisfaction</w:t>
      </w:r>
      <w:r w:rsidR="00245F37" w:rsidRPr="00B237D8">
        <w:t xml:space="preserve"> and to </w:t>
      </w:r>
      <w:r w:rsidRPr="00B237D8">
        <w:t>let us</w:t>
      </w:r>
      <w:r w:rsidR="00245F37" w:rsidRPr="00B237D8">
        <w:t xml:space="preserve"> know </w:t>
      </w:r>
      <w:r w:rsidRPr="00B237D8">
        <w:t>when</w:t>
      </w:r>
      <w:r w:rsidR="00245F37" w:rsidRPr="00B237D8">
        <w:t xml:space="preserve"> things have gone wrong or cause concern</w:t>
      </w:r>
      <w:r w:rsidRPr="00B237D8">
        <w:t>.</w:t>
      </w:r>
      <w:r w:rsidR="00EC739E">
        <w:t xml:space="preserve"> </w:t>
      </w:r>
    </w:p>
    <w:p w14:paraId="692F081D" w14:textId="77777777" w:rsidR="00684CE3" w:rsidRPr="00B237D8" w:rsidRDefault="00684CE3" w:rsidP="00384B1C">
      <w:pPr>
        <w:pStyle w:val="Policyleftalignedbullet"/>
        <w:numPr>
          <w:ilvl w:val="0"/>
          <w:numId w:val="0"/>
        </w:numPr>
        <w:spacing w:line="320" w:lineRule="atLeast"/>
        <w:ind w:left="1146"/>
      </w:pPr>
    </w:p>
    <w:p w14:paraId="692F081E" w14:textId="146083B5" w:rsidR="008C6D6B" w:rsidRPr="00B237D8" w:rsidRDefault="008C6D6B" w:rsidP="008C6D6B">
      <w:pPr>
        <w:pStyle w:val="Policyleftalignedbullet"/>
        <w:numPr>
          <w:ilvl w:val="0"/>
          <w:numId w:val="23"/>
        </w:numPr>
        <w:tabs>
          <w:tab w:val="clear" w:pos="360"/>
        </w:tabs>
        <w:spacing w:line="320" w:lineRule="atLeast"/>
        <w:ind w:left="1146" w:hanging="426"/>
      </w:pPr>
      <w:r>
        <w:t xml:space="preserve">Assure </w:t>
      </w:r>
      <w:r w:rsidR="00B46F96">
        <w:t>people who use our services</w:t>
      </w:r>
      <w:r w:rsidR="00B46F96" w:rsidRPr="00B237D8">
        <w:t xml:space="preserve"> </w:t>
      </w:r>
      <w:r>
        <w:t>that we take their</w:t>
      </w:r>
      <w:r w:rsidRPr="00B237D8">
        <w:t xml:space="preserve"> views seriously and follow up any issues raised</w:t>
      </w:r>
      <w:r>
        <w:t xml:space="preserve">. </w:t>
      </w:r>
    </w:p>
    <w:p w14:paraId="692F081F" w14:textId="77777777" w:rsidR="008C6D6B" w:rsidRDefault="008C6D6B" w:rsidP="008C6D6B">
      <w:pPr>
        <w:pStyle w:val="Policyleftalignedbullet"/>
        <w:numPr>
          <w:ilvl w:val="0"/>
          <w:numId w:val="0"/>
        </w:numPr>
        <w:spacing w:line="320" w:lineRule="atLeast"/>
        <w:ind w:left="1146"/>
      </w:pPr>
    </w:p>
    <w:p w14:paraId="692F0820" w14:textId="77777777" w:rsidR="008C6D6B" w:rsidRPr="008C6D6B" w:rsidRDefault="008C6D6B" w:rsidP="008C6D6B">
      <w:pPr>
        <w:pStyle w:val="Policyleftalignedbullet"/>
        <w:numPr>
          <w:ilvl w:val="0"/>
          <w:numId w:val="23"/>
        </w:numPr>
        <w:tabs>
          <w:tab w:val="clear" w:pos="360"/>
        </w:tabs>
        <w:spacing w:line="320" w:lineRule="atLeast"/>
        <w:ind w:left="1146" w:hanging="426"/>
      </w:pPr>
      <w:r w:rsidRPr="00B237D8">
        <w:t xml:space="preserve">Protect the interests of individual clients </w:t>
      </w:r>
      <w:r w:rsidRPr="00B237D8">
        <w:rPr>
          <w:rFonts w:cs="Arial"/>
        </w:rPr>
        <w:t>and prevent future complaints from occurring.</w:t>
      </w:r>
      <w:r>
        <w:rPr>
          <w:rFonts w:cs="Arial"/>
        </w:rPr>
        <w:t xml:space="preserve"> </w:t>
      </w:r>
    </w:p>
    <w:p w14:paraId="692F0821" w14:textId="77777777" w:rsidR="008C6D6B" w:rsidRDefault="008C6D6B" w:rsidP="008C6D6B">
      <w:pPr>
        <w:pStyle w:val="ListParagraph"/>
      </w:pPr>
    </w:p>
    <w:p w14:paraId="692F0822" w14:textId="77777777" w:rsidR="008C6D6B" w:rsidRPr="00B237D8" w:rsidRDefault="008C6D6B" w:rsidP="008C6D6B">
      <w:pPr>
        <w:pStyle w:val="Policyleftalignedbullet"/>
        <w:numPr>
          <w:ilvl w:val="0"/>
          <w:numId w:val="23"/>
        </w:numPr>
        <w:tabs>
          <w:tab w:val="clear" w:pos="360"/>
        </w:tabs>
        <w:spacing w:line="320" w:lineRule="atLeast"/>
        <w:ind w:left="1146" w:hanging="426"/>
      </w:pPr>
      <w:r w:rsidRPr="00B237D8">
        <w:t>Enable service users, potential users and carers to challenge decisions</w:t>
      </w:r>
      <w:r>
        <w:t>.</w:t>
      </w:r>
    </w:p>
    <w:p w14:paraId="692F0823" w14:textId="77777777" w:rsidR="008C6D6B" w:rsidRDefault="008C6D6B" w:rsidP="008C6D6B">
      <w:pPr>
        <w:pStyle w:val="Policyleftalignedbullet"/>
        <w:numPr>
          <w:ilvl w:val="0"/>
          <w:numId w:val="0"/>
        </w:numPr>
        <w:spacing w:line="320" w:lineRule="atLeast"/>
        <w:ind w:left="1146"/>
      </w:pPr>
    </w:p>
    <w:p w14:paraId="692F0824" w14:textId="77777777" w:rsidR="008C6D6B" w:rsidRDefault="008C6D6B" w:rsidP="00384B1C">
      <w:pPr>
        <w:pStyle w:val="Policyleftalignedbullet"/>
        <w:numPr>
          <w:ilvl w:val="0"/>
          <w:numId w:val="23"/>
        </w:numPr>
        <w:tabs>
          <w:tab w:val="clear" w:pos="360"/>
        </w:tabs>
        <w:spacing w:line="320" w:lineRule="atLeast"/>
        <w:ind w:left="1146" w:hanging="426"/>
      </w:pPr>
      <w:r w:rsidRPr="00B237D8">
        <w:t xml:space="preserve">Protect employees and volunteers and enable Managers to deal with complaints </w:t>
      </w:r>
      <w:r w:rsidRPr="00B237D8">
        <w:rPr>
          <w:rFonts w:cs="Arial"/>
        </w:rPr>
        <w:t>fairly, efficiently and effectively</w:t>
      </w:r>
      <w:r>
        <w:rPr>
          <w:rFonts w:cs="Arial"/>
        </w:rPr>
        <w:t>.</w:t>
      </w:r>
      <w:r w:rsidRPr="00B237D8">
        <w:t xml:space="preserve"> </w:t>
      </w:r>
    </w:p>
    <w:p w14:paraId="692F0825" w14:textId="77777777" w:rsidR="008C6D6B" w:rsidRDefault="008C6D6B" w:rsidP="008C6D6B">
      <w:pPr>
        <w:pStyle w:val="ListParagraph"/>
      </w:pPr>
    </w:p>
    <w:p w14:paraId="692F0826" w14:textId="77777777" w:rsidR="00245F37" w:rsidRPr="00B237D8" w:rsidRDefault="00684CE3" w:rsidP="00384B1C">
      <w:pPr>
        <w:pStyle w:val="Policyleftalignedbullet"/>
        <w:numPr>
          <w:ilvl w:val="0"/>
          <w:numId w:val="23"/>
        </w:numPr>
        <w:tabs>
          <w:tab w:val="clear" w:pos="360"/>
        </w:tabs>
        <w:spacing w:line="320" w:lineRule="atLeast"/>
        <w:ind w:left="1146" w:hanging="426"/>
      </w:pPr>
      <w:r w:rsidRPr="00B237D8">
        <w:t>Improve</w:t>
      </w:r>
      <w:r w:rsidR="00245F37" w:rsidRPr="00B237D8">
        <w:t xml:space="preserve"> the quality of services by</w:t>
      </w:r>
      <w:r w:rsidR="008C6D6B">
        <w:t xml:space="preserve"> acting on</w:t>
      </w:r>
      <w:r w:rsidR="00245F37" w:rsidRPr="00B237D8">
        <w:t xml:space="preserve"> the views of </w:t>
      </w:r>
      <w:r w:rsidRPr="00B237D8">
        <w:t>thos</w:t>
      </w:r>
      <w:r w:rsidR="00245F37" w:rsidRPr="00B237D8">
        <w:t>e affected by the services</w:t>
      </w:r>
      <w:r w:rsidRPr="00B237D8">
        <w:t xml:space="preserve"> </w:t>
      </w:r>
      <w:r w:rsidR="008C6D6B">
        <w:t xml:space="preserve">to </w:t>
      </w:r>
      <w:r w:rsidRPr="00B237D8">
        <w:rPr>
          <w:rFonts w:cs="Arial"/>
        </w:rPr>
        <w:t xml:space="preserve">inform future planning and development. </w:t>
      </w:r>
      <w:r w:rsidR="00EC739E">
        <w:rPr>
          <w:rFonts w:cs="Arial"/>
        </w:rPr>
        <w:t xml:space="preserve"> </w:t>
      </w:r>
    </w:p>
    <w:p w14:paraId="692F0827" w14:textId="77777777" w:rsidR="00684CE3" w:rsidRPr="00B237D8" w:rsidRDefault="00684CE3" w:rsidP="00384B1C">
      <w:pPr>
        <w:pStyle w:val="Policyleftalignedbullet"/>
        <w:numPr>
          <w:ilvl w:val="0"/>
          <w:numId w:val="0"/>
        </w:numPr>
        <w:spacing w:line="320" w:lineRule="atLeast"/>
        <w:ind w:left="1146"/>
      </w:pPr>
    </w:p>
    <w:p w14:paraId="5D7C79F2" w14:textId="77777777" w:rsidR="00534D00" w:rsidRDefault="00245F37" w:rsidP="00534D00">
      <w:pPr>
        <w:pStyle w:val="Policybodytext"/>
        <w:spacing w:before="0" w:after="0" w:line="320" w:lineRule="atLeast"/>
        <w:ind w:left="720"/>
        <w:jc w:val="left"/>
      </w:pPr>
      <w:r w:rsidRPr="00B237D8">
        <w:t xml:space="preserve">A complaint </w:t>
      </w:r>
      <w:r w:rsidR="00684CE3" w:rsidRPr="00B237D8">
        <w:t>can be</w:t>
      </w:r>
      <w:r w:rsidRPr="00B237D8">
        <w:t xml:space="preserve"> a written or oral expression of dissatisfaction</w:t>
      </w:r>
      <w:r w:rsidR="008C6D6B">
        <w:t>,</w:t>
      </w:r>
      <w:r w:rsidRPr="00B237D8">
        <w:t xml:space="preserve"> or </w:t>
      </w:r>
      <w:r w:rsidR="00684CE3" w:rsidRPr="00B237D8">
        <w:t xml:space="preserve">a </w:t>
      </w:r>
      <w:r w:rsidRPr="00B237D8">
        <w:t xml:space="preserve">concern relating to the everyday operations of the services and activities provided by Age UK </w:t>
      </w:r>
      <w:r w:rsidR="00684CE3" w:rsidRPr="00B237D8">
        <w:t>Devon</w:t>
      </w:r>
      <w:r w:rsidRPr="00B237D8">
        <w:t xml:space="preserve">. This dissatisfaction </w:t>
      </w:r>
      <w:r w:rsidR="008C6D6B">
        <w:t xml:space="preserve">may </w:t>
      </w:r>
      <w:r w:rsidRPr="00B237D8">
        <w:t xml:space="preserve">include the actions of the Charity’s </w:t>
      </w:r>
      <w:r w:rsidR="008C6D6B">
        <w:t>employees and volunteers</w:t>
      </w:r>
      <w:r w:rsidRPr="00B237D8">
        <w:t xml:space="preserve">, their failure to act, or delay in </w:t>
      </w:r>
      <w:r w:rsidR="005837EF" w:rsidRPr="00B237D8">
        <w:t>acting</w:t>
      </w:r>
      <w:r w:rsidRPr="00B237D8">
        <w:t xml:space="preserve">, which requires the Charity to account for its conduct. </w:t>
      </w:r>
    </w:p>
    <w:p w14:paraId="59F4C10F" w14:textId="77777777" w:rsidR="00534D00" w:rsidRDefault="00534D00" w:rsidP="00534D00">
      <w:pPr>
        <w:pStyle w:val="Policybodytext"/>
        <w:spacing w:before="0" w:after="0" w:line="320" w:lineRule="atLeast"/>
        <w:ind w:left="720"/>
        <w:jc w:val="left"/>
      </w:pPr>
    </w:p>
    <w:p w14:paraId="1939886B" w14:textId="0B5F16A7" w:rsidR="00534D00" w:rsidRDefault="00534D00" w:rsidP="00022896">
      <w:pPr>
        <w:pStyle w:val="Policybodytext"/>
        <w:spacing w:before="0" w:after="0" w:line="320" w:lineRule="atLeast"/>
        <w:ind w:left="720"/>
        <w:jc w:val="left"/>
        <w:rPr>
          <w:rFonts w:cs="Arial"/>
        </w:rPr>
      </w:pPr>
      <w:r w:rsidRPr="00534D00">
        <w:rPr>
          <w:rFonts w:cs="Arial"/>
        </w:rPr>
        <w:t xml:space="preserve">Whilst we understand that making a complaint can be distressing or frustrating, Age UK Devon will not tolerate unacceptable behaviour towards our employees or volunteers. This includes aggressive, abusive or discriminatory language, intimidation, harassment, or unreasonable or excessive demands. Where such behaviour occurs, we may limit or restrict contact. Correspondence that is offensive </w:t>
      </w:r>
      <w:r w:rsidRPr="00534D00">
        <w:rPr>
          <w:rFonts w:cs="Arial"/>
        </w:rPr>
        <w:lastRenderedPageBreak/>
        <w:t>or abusive will not receive a response, and the complainant will be advised to resubmit their concerns appropriately if they wish them to be considered.</w:t>
      </w:r>
    </w:p>
    <w:p w14:paraId="59C2EC6E" w14:textId="77777777" w:rsidR="004F7191" w:rsidRDefault="004F7191" w:rsidP="00022896">
      <w:pPr>
        <w:pStyle w:val="Policybodytext"/>
        <w:spacing w:before="0" w:after="0" w:line="320" w:lineRule="atLeast"/>
        <w:ind w:left="720"/>
        <w:jc w:val="left"/>
        <w:rPr>
          <w:rFonts w:cs="Arial"/>
        </w:rPr>
      </w:pPr>
    </w:p>
    <w:p w14:paraId="7FC74406" w14:textId="77777777" w:rsidR="004F7191" w:rsidRPr="004F7191" w:rsidRDefault="004F7191" w:rsidP="00022896">
      <w:pPr>
        <w:pStyle w:val="Policybodytext"/>
        <w:spacing w:before="0" w:after="0" w:line="320" w:lineRule="atLeast"/>
        <w:ind w:left="720"/>
        <w:jc w:val="left"/>
      </w:pPr>
      <w:r w:rsidRPr="004F7191">
        <w:t>Age UK Devon is committed to protecting the privacy and personal data of all individuals who raise a concern or make a complaint. Any information provided as part of the complaints process will be handled in accordance with the UK General Data Protection Regulation (UK GDPR) and the Data Protection Act 2018.</w:t>
      </w:r>
    </w:p>
    <w:p w14:paraId="5D4A754E" w14:textId="77777777" w:rsidR="00022896" w:rsidRDefault="00022896" w:rsidP="00022896">
      <w:pPr>
        <w:pStyle w:val="Policybodytext"/>
        <w:spacing w:before="0" w:after="0" w:line="320" w:lineRule="atLeast"/>
        <w:ind w:left="720"/>
        <w:jc w:val="left"/>
      </w:pPr>
    </w:p>
    <w:p w14:paraId="1A899704" w14:textId="0BABEA5C" w:rsidR="004F7191" w:rsidRPr="004F7191" w:rsidRDefault="004F7191" w:rsidP="00022896">
      <w:pPr>
        <w:pStyle w:val="Policybodytext"/>
        <w:spacing w:before="0" w:after="0" w:line="320" w:lineRule="atLeast"/>
        <w:ind w:left="720"/>
        <w:jc w:val="left"/>
      </w:pPr>
      <w:r w:rsidRPr="004F7191">
        <w:t>We will:</w:t>
      </w:r>
    </w:p>
    <w:p w14:paraId="2B73302C" w14:textId="77777777" w:rsidR="004F7191" w:rsidRPr="004F7191" w:rsidRDefault="004F7191" w:rsidP="00022896">
      <w:pPr>
        <w:pStyle w:val="Policybodytext"/>
        <w:numPr>
          <w:ilvl w:val="0"/>
          <w:numId w:val="27"/>
        </w:numPr>
        <w:tabs>
          <w:tab w:val="clear" w:pos="720"/>
          <w:tab w:val="num" w:pos="1080"/>
        </w:tabs>
        <w:spacing w:before="0" w:after="0" w:line="320" w:lineRule="atLeast"/>
        <w:ind w:left="1080"/>
        <w:jc w:val="left"/>
      </w:pPr>
      <w:r w:rsidRPr="004F7191">
        <w:t>Collect only the information necessary to investigate and respond to the complaint.</w:t>
      </w:r>
    </w:p>
    <w:p w14:paraId="7D0BD8E7" w14:textId="77777777" w:rsidR="004F7191" w:rsidRPr="004F7191" w:rsidRDefault="004F7191" w:rsidP="00022896">
      <w:pPr>
        <w:pStyle w:val="Policybodytext"/>
        <w:numPr>
          <w:ilvl w:val="0"/>
          <w:numId w:val="27"/>
        </w:numPr>
        <w:tabs>
          <w:tab w:val="clear" w:pos="720"/>
          <w:tab w:val="num" w:pos="1080"/>
        </w:tabs>
        <w:spacing w:before="0" w:after="0" w:line="320" w:lineRule="atLeast"/>
        <w:ind w:left="1080"/>
        <w:jc w:val="left"/>
      </w:pPr>
      <w:r w:rsidRPr="004F7191">
        <w:t>Store complaint records securely and restrict access to staff who need this information to carry out their duties.</w:t>
      </w:r>
    </w:p>
    <w:p w14:paraId="4A8D1CB7" w14:textId="77777777" w:rsidR="004F7191" w:rsidRPr="004F7191" w:rsidRDefault="004F7191" w:rsidP="00022896">
      <w:pPr>
        <w:pStyle w:val="Policybodytext"/>
        <w:numPr>
          <w:ilvl w:val="0"/>
          <w:numId w:val="27"/>
        </w:numPr>
        <w:tabs>
          <w:tab w:val="clear" w:pos="720"/>
          <w:tab w:val="num" w:pos="1080"/>
        </w:tabs>
        <w:spacing w:before="0" w:after="0" w:line="320" w:lineRule="atLeast"/>
        <w:ind w:left="1080"/>
        <w:jc w:val="left"/>
      </w:pPr>
      <w:r w:rsidRPr="004F7191">
        <w:t>Use complaint information only for legitimate purposes, including investigation, responding to the complainant, monitoring service quality, and fulfilling regulatory or safeguarding requirements.</w:t>
      </w:r>
    </w:p>
    <w:p w14:paraId="229369A1" w14:textId="77777777" w:rsidR="004F7191" w:rsidRPr="004F7191" w:rsidRDefault="004F7191" w:rsidP="00022896">
      <w:pPr>
        <w:pStyle w:val="Policybodytext"/>
        <w:numPr>
          <w:ilvl w:val="0"/>
          <w:numId w:val="27"/>
        </w:numPr>
        <w:tabs>
          <w:tab w:val="clear" w:pos="720"/>
          <w:tab w:val="num" w:pos="1080"/>
        </w:tabs>
        <w:spacing w:before="0" w:after="0" w:line="320" w:lineRule="atLeast"/>
        <w:ind w:left="1080"/>
        <w:jc w:val="left"/>
      </w:pPr>
      <w:r w:rsidRPr="004F7191">
        <w:t>Retain complaint records for a set period in line with our Data Retention Schedule, after which they will be securely deleted or destroyed.</w:t>
      </w:r>
    </w:p>
    <w:p w14:paraId="0C481477" w14:textId="77777777" w:rsidR="004F7191" w:rsidRPr="004F7191" w:rsidRDefault="004F7191" w:rsidP="00022896">
      <w:pPr>
        <w:pStyle w:val="Policybodytext"/>
        <w:numPr>
          <w:ilvl w:val="0"/>
          <w:numId w:val="27"/>
        </w:numPr>
        <w:tabs>
          <w:tab w:val="clear" w:pos="720"/>
          <w:tab w:val="num" w:pos="1080"/>
        </w:tabs>
        <w:spacing w:before="0" w:after="0" w:line="320" w:lineRule="atLeast"/>
        <w:ind w:left="1080"/>
        <w:jc w:val="left"/>
      </w:pPr>
      <w:r w:rsidRPr="004F7191">
        <w:t>Share information only where necessary and lawful, such as with regulatory bodies or safeguarding agencies, or when required by law.</w:t>
      </w:r>
    </w:p>
    <w:p w14:paraId="4445DDF1" w14:textId="77777777" w:rsidR="004F7191" w:rsidRPr="004F7191" w:rsidRDefault="004F7191" w:rsidP="00022896">
      <w:pPr>
        <w:pStyle w:val="Policybodytext"/>
        <w:numPr>
          <w:ilvl w:val="0"/>
          <w:numId w:val="27"/>
        </w:numPr>
        <w:tabs>
          <w:tab w:val="clear" w:pos="720"/>
          <w:tab w:val="num" w:pos="1080"/>
        </w:tabs>
        <w:spacing w:before="0" w:after="0" w:line="320" w:lineRule="atLeast"/>
        <w:ind w:left="1080"/>
        <w:jc w:val="left"/>
      </w:pPr>
      <w:r w:rsidRPr="004F7191">
        <w:t>Respect the confidentiality of all parties involved throughout the complaints process.</w:t>
      </w:r>
    </w:p>
    <w:p w14:paraId="2941A3CD" w14:textId="77777777" w:rsidR="00022896" w:rsidRDefault="00022896" w:rsidP="00022896">
      <w:pPr>
        <w:pStyle w:val="Policybodytext"/>
        <w:spacing w:before="0" w:after="0" w:line="320" w:lineRule="atLeast"/>
        <w:ind w:left="720"/>
        <w:jc w:val="left"/>
      </w:pPr>
    </w:p>
    <w:p w14:paraId="47602FAE" w14:textId="4AEAB57F" w:rsidR="004F7191" w:rsidRPr="004F7191" w:rsidRDefault="004F7191" w:rsidP="00022896">
      <w:pPr>
        <w:pStyle w:val="Policybodytext"/>
        <w:spacing w:before="0" w:after="0" w:line="320" w:lineRule="atLeast"/>
        <w:ind w:left="720"/>
        <w:jc w:val="left"/>
      </w:pPr>
      <w:r w:rsidRPr="004F7191">
        <w:t>Individuals have the right to:</w:t>
      </w:r>
    </w:p>
    <w:p w14:paraId="50120AD7" w14:textId="5635C112" w:rsidR="004F7191" w:rsidRPr="004F7191" w:rsidRDefault="004F7191" w:rsidP="00022896">
      <w:pPr>
        <w:pStyle w:val="Policybodytext"/>
        <w:numPr>
          <w:ilvl w:val="0"/>
          <w:numId w:val="28"/>
        </w:numPr>
        <w:tabs>
          <w:tab w:val="clear" w:pos="720"/>
          <w:tab w:val="num" w:pos="1080"/>
        </w:tabs>
        <w:spacing w:before="0" w:after="0" w:line="320" w:lineRule="atLeast"/>
        <w:ind w:left="1080"/>
        <w:jc w:val="left"/>
      </w:pPr>
      <w:r w:rsidRPr="004F7191">
        <w:t>Request access to the personal data we hold about them (Subject Access Request)</w:t>
      </w:r>
      <w:r w:rsidR="00022896">
        <w:t>.</w:t>
      </w:r>
    </w:p>
    <w:p w14:paraId="5F36B1C5" w14:textId="673CA1F5" w:rsidR="004F7191" w:rsidRPr="004F7191" w:rsidRDefault="004F7191" w:rsidP="00022896">
      <w:pPr>
        <w:pStyle w:val="Policybodytext"/>
        <w:numPr>
          <w:ilvl w:val="0"/>
          <w:numId w:val="28"/>
        </w:numPr>
        <w:tabs>
          <w:tab w:val="clear" w:pos="720"/>
          <w:tab w:val="num" w:pos="1080"/>
        </w:tabs>
        <w:spacing w:before="0" w:after="0" w:line="320" w:lineRule="atLeast"/>
        <w:ind w:left="1080"/>
        <w:jc w:val="left"/>
      </w:pPr>
      <w:r w:rsidRPr="004F7191">
        <w:t>Request rectification of inaccurate information</w:t>
      </w:r>
      <w:r w:rsidR="00022896">
        <w:t>.</w:t>
      </w:r>
    </w:p>
    <w:p w14:paraId="504EC056" w14:textId="1C1E2CB7" w:rsidR="004F7191" w:rsidRPr="004F7191" w:rsidRDefault="004F7191" w:rsidP="00022896">
      <w:pPr>
        <w:pStyle w:val="Policybodytext"/>
        <w:numPr>
          <w:ilvl w:val="0"/>
          <w:numId w:val="28"/>
        </w:numPr>
        <w:tabs>
          <w:tab w:val="clear" w:pos="720"/>
          <w:tab w:val="num" w:pos="1080"/>
        </w:tabs>
        <w:spacing w:before="0" w:after="0" w:line="320" w:lineRule="atLeast"/>
        <w:ind w:left="1080"/>
        <w:jc w:val="left"/>
      </w:pPr>
      <w:r w:rsidRPr="004F7191">
        <w:t>Request erasure, restriction, or objection to processing (where legally applicable)</w:t>
      </w:r>
      <w:r w:rsidR="00022896">
        <w:t>.</w:t>
      </w:r>
    </w:p>
    <w:p w14:paraId="7835810D" w14:textId="4CA633DC" w:rsidR="004F7191" w:rsidRPr="004F7191" w:rsidRDefault="004F7191" w:rsidP="00022896">
      <w:pPr>
        <w:pStyle w:val="Policybodytext"/>
        <w:numPr>
          <w:ilvl w:val="0"/>
          <w:numId w:val="28"/>
        </w:numPr>
        <w:tabs>
          <w:tab w:val="clear" w:pos="720"/>
          <w:tab w:val="num" w:pos="1080"/>
        </w:tabs>
        <w:spacing w:before="0" w:after="0" w:line="320" w:lineRule="atLeast"/>
        <w:ind w:left="1080"/>
        <w:jc w:val="left"/>
      </w:pPr>
      <w:r w:rsidRPr="004F7191">
        <w:t>Complain to the Information Commissioner’s Office (ICO) if they are dissatisfied with how their data has been handled</w:t>
      </w:r>
      <w:r w:rsidR="00022896">
        <w:t>.</w:t>
      </w:r>
    </w:p>
    <w:p w14:paraId="5E650F39" w14:textId="77777777" w:rsidR="00022896" w:rsidRDefault="00022896" w:rsidP="00022896">
      <w:pPr>
        <w:pStyle w:val="Policybodytext"/>
        <w:spacing w:before="0" w:after="0" w:line="320" w:lineRule="atLeast"/>
        <w:ind w:left="720"/>
      </w:pPr>
    </w:p>
    <w:p w14:paraId="37A4B973" w14:textId="404A3618" w:rsidR="004F7191" w:rsidRPr="004F7191" w:rsidRDefault="004F7191" w:rsidP="00022896">
      <w:pPr>
        <w:pStyle w:val="Policybodytext"/>
        <w:spacing w:before="0" w:after="0" w:line="320" w:lineRule="atLeast"/>
        <w:ind w:left="720"/>
        <w:jc w:val="left"/>
      </w:pPr>
      <w:r w:rsidRPr="004F7191">
        <w:t xml:space="preserve">Any data protection queries relating to complaints can be directed to </w:t>
      </w:r>
      <w:r w:rsidR="00022896">
        <w:t xml:space="preserve">the Chief Executive, who is </w:t>
      </w:r>
      <w:r w:rsidRPr="004F7191">
        <w:t>Age UK Devon’s Data Protection Lead.</w:t>
      </w:r>
    </w:p>
    <w:p w14:paraId="4570DA61" w14:textId="77777777" w:rsidR="004F7191" w:rsidRPr="00534D00" w:rsidRDefault="004F7191" w:rsidP="00534D00">
      <w:pPr>
        <w:pStyle w:val="Policybodytext"/>
        <w:spacing w:before="0" w:after="0" w:line="320" w:lineRule="atLeast"/>
        <w:ind w:left="720"/>
        <w:jc w:val="left"/>
      </w:pPr>
    </w:p>
    <w:p w14:paraId="67A26507" w14:textId="77777777" w:rsidR="00534D00" w:rsidRDefault="00534D00" w:rsidP="0032596A">
      <w:pPr>
        <w:pStyle w:val="PolicySideHeading"/>
        <w:spacing w:line="320" w:lineRule="atLeast"/>
        <w:rPr>
          <w:sz w:val="24"/>
          <w:szCs w:val="32"/>
        </w:rPr>
      </w:pPr>
    </w:p>
    <w:p w14:paraId="692F082B" w14:textId="613C76B2" w:rsidR="0032596A" w:rsidRPr="00384B1C" w:rsidRDefault="00384B1C" w:rsidP="0032596A">
      <w:pPr>
        <w:pStyle w:val="PolicySideHeading"/>
        <w:spacing w:line="320" w:lineRule="atLeast"/>
        <w:rPr>
          <w:sz w:val="24"/>
          <w:szCs w:val="32"/>
        </w:rPr>
      </w:pPr>
      <w:r>
        <w:rPr>
          <w:sz w:val="24"/>
          <w:szCs w:val="32"/>
        </w:rPr>
        <w:t>3.</w:t>
      </w:r>
      <w:r>
        <w:rPr>
          <w:sz w:val="24"/>
          <w:szCs w:val="32"/>
        </w:rPr>
        <w:tab/>
      </w:r>
      <w:r w:rsidR="0006651F" w:rsidRPr="00384B1C">
        <w:rPr>
          <w:sz w:val="24"/>
          <w:szCs w:val="32"/>
        </w:rPr>
        <w:t>THE COMPLAINTS PROCEDURE</w:t>
      </w:r>
    </w:p>
    <w:p w14:paraId="692F082C" w14:textId="77777777" w:rsidR="0032596A" w:rsidRPr="0032596A" w:rsidRDefault="0032596A" w:rsidP="0032596A">
      <w:pPr>
        <w:spacing w:line="320" w:lineRule="atLeast"/>
        <w:rPr>
          <w:rFonts w:ascii="Arial" w:hAnsi="Arial"/>
          <w:snapToGrid w:val="0"/>
          <w:sz w:val="24"/>
          <w:szCs w:val="24"/>
        </w:rPr>
      </w:pPr>
    </w:p>
    <w:p w14:paraId="692F082D" w14:textId="77777777" w:rsidR="0032596A" w:rsidRPr="00384B1C" w:rsidRDefault="0032596A" w:rsidP="00384B1C">
      <w:pPr>
        <w:pStyle w:val="Policybodytext"/>
        <w:spacing w:before="0" w:after="0" w:line="320" w:lineRule="atLeast"/>
        <w:ind w:left="720"/>
        <w:jc w:val="left"/>
      </w:pPr>
      <w:r w:rsidRPr="00384B1C">
        <w:t>There are three distinct stages to the procedure:</w:t>
      </w:r>
    </w:p>
    <w:p w14:paraId="692F082E" w14:textId="77777777" w:rsidR="0032596A" w:rsidRPr="00384B1C" w:rsidRDefault="0032596A" w:rsidP="00384B1C">
      <w:pPr>
        <w:pStyle w:val="Policybodytext"/>
        <w:spacing w:before="0" w:after="0" w:line="320" w:lineRule="atLeast"/>
        <w:ind w:left="1440"/>
        <w:jc w:val="left"/>
      </w:pPr>
      <w:r w:rsidRPr="00384B1C">
        <w:t>Step 1 – The Informal Approach</w:t>
      </w:r>
    </w:p>
    <w:p w14:paraId="692F082F" w14:textId="77777777" w:rsidR="0032596A" w:rsidRPr="00384B1C" w:rsidRDefault="0032596A" w:rsidP="00384B1C">
      <w:pPr>
        <w:pStyle w:val="Policybodytext"/>
        <w:spacing w:before="0" w:after="0" w:line="320" w:lineRule="atLeast"/>
        <w:ind w:left="1440"/>
        <w:jc w:val="left"/>
      </w:pPr>
      <w:r w:rsidRPr="00384B1C">
        <w:t>Step 2 – The Formal Approach</w:t>
      </w:r>
    </w:p>
    <w:p w14:paraId="692F0830" w14:textId="77777777" w:rsidR="0032596A" w:rsidRPr="00384B1C" w:rsidRDefault="0032596A" w:rsidP="00384B1C">
      <w:pPr>
        <w:pStyle w:val="Policybodytext"/>
        <w:spacing w:before="0" w:after="0" w:line="320" w:lineRule="atLeast"/>
        <w:ind w:left="1440"/>
        <w:jc w:val="left"/>
      </w:pPr>
      <w:r w:rsidRPr="00384B1C">
        <w:t xml:space="preserve">Step 3 – The </w:t>
      </w:r>
      <w:r w:rsidR="00384B1C" w:rsidRPr="00384B1C">
        <w:t>Review</w:t>
      </w:r>
    </w:p>
    <w:p w14:paraId="692F0831" w14:textId="77777777" w:rsidR="00527850" w:rsidRPr="00384B1C" w:rsidRDefault="00527850" w:rsidP="00384B1C">
      <w:pPr>
        <w:ind w:left="720"/>
        <w:rPr>
          <w:rFonts w:ascii="Arial" w:hAnsi="Arial" w:cs="Arial"/>
          <w:sz w:val="24"/>
          <w:szCs w:val="24"/>
        </w:rPr>
      </w:pPr>
    </w:p>
    <w:p w14:paraId="692F0832" w14:textId="77777777" w:rsidR="0032596A" w:rsidRPr="00384B1C" w:rsidRDefault="0032596A" w:rsidP="00384B1C">
      <w:pPr>
        <w:ind w:left="720"/>
        <w:rPr>
          <w:rFonts w:ascii="Arial" w:hAnsi="Arial" w:cs="Arial"/>
          <w:b/>
          <w:sz w:val="24"/>
          <w:szCs w:val="24"/>
        </w:rPr>
      </w:pPr>
    </w:p>
    <w:p w14:paraId="692F0833" w14:textId="77777777" w:rsidR="0032596A" w:rsidRPr="00384B1C" w:rsidRDefault="003E459F" w:rsidP="00384B1C">
      <w:pPr>
        <w:pStyle w:val="PolicySideHeading"/>
        <w:spacing w:line="320" w:lineRule="atLeast"/>
        <w:ind w:left="720"/>
        <w:rPr>
          <w:sz w:val="24"/>
        </w:rPr>
      </w:pPr>
      <w:r w:rsidRPr="00384B1C">
        <w:rPr>
          <w:sz w:val="24"/>
        </w:rPr>
        <w:lastRenderedPageBreak/>
        <w:t xml:space="preserve">Step 1 - </w:t>
      </w:r>
      <w:r w:rsidR="0032596A" w:rsidRPr="00384B1C">
        <w:rPr>
          <w:sz w:val="24"/>
        </w:rPr>
        <w:t xml:space="preserve">The Informal Approach </w:t>
      </w:r>
    </w:p>
    <w:p w14:paraId="692F0834" w14:textId="73181F62" w:rsidR="0032596A" w:rsidRPr="00384B1C" w:rsidRDefault="0032596A" w:rsidP="004832D5">
      <w:pPr>
        <w:pStyle w:val="NumberList1"/>
        <w:numPr>
          <w:ilvl w:val="0"/>
          <w:numId w:val="0"/>
        </w:numPr>
        <w:spacing w:before="0" w:after="0" w:line="320" w:lineRule="atLeast"/>
        <w:ind w:left="720"/>
        <w:rPr>
          <w:sz w:val="24"/>
          <w:szCs w:val="24"/>
        </w:rPr>
      </w:pPr>
      <w:r w:rsidRPr="00384B1C">
        <w:rPr>
          <w:sz w:val="24"/>
          <w:szCs w:val="24"/>
        </w:rPr>
        <w:t xml:space="preserve">In the first instance, some comments, concerns or complaints will, by their nature, be easy to resolve immediately, to everyone’s satisfaction. The </w:t>
      </w:r>
      <w:r w:rsidR="005C7D78">
        <w:rPr>
          <w:sz w:val="24"/>
          <w:szCs w:val="24"/>
        </w:rPr>
        <w:t>c</w:t>
      </w:r>
      <w:r w:rsidRPr="00384B1C">
        <w:rPr>
          <w:sz w:val="24"/>
          <w:szCs w:val="24"/>
        </w:rPr>
        <w:t>omplaint or concern should be raised directly with the manager of the service concerned. Most issues will usually be resolved in this way</w:t>
      </w:r>
      <w:r w:rsidR="008C6D6B">
        <w:rPr>
          <w:sz w:val="24"/>
          <w:szCs w:val="24"/>
        </w:rPr>
        <w:t xml:space="preserve"> via telephone, </w:t>
      </w:r>
      <w:r w:rsidR="005D6379">
        <w:rPr>
          <w:sz w:val="24"/>
          <w:szCs w:val="24"/>
        </w:rPr>
        <w:t>email,</w:t>
      </w:r>
      <w:r w:rsidR="008C6D6B">
        <w:rPr>
          <w:sz w:val="24"/>
          <w:szCs w:val="24"/>
        </w:rPr>
        <w:t xml:space="preserve"> or letter</w:t>
      </w:r>
      <w:r w:rsidRPr="00384B1C">
        <w:rPr>
          <w:sz w:val="24"/>
          <w:szCs w:val="24"/>
        </w:rPr>
        <w:t>.</w:t>
      </w:r>
    </w:p>
    <w:p w14:paraId="692F0835" w14:textId="77777777" w:rsidR="0032596A" w:rsidRPr="00384B1C" w:rsidRDefault="0032596A" w:rsidP="00384B1C">
      <w:pPr>
        <w:pStyle w:val="PolicySideHeading"/>
        <w:spacing w:line="320" w:lineRule="atLeast"/>
        <w:ind w:left="720"/>
        <w:rPr>
          <w:sz w:val="24"/>
        </w:rPr>
      </w:pPr>
    </w:p>
    <w:p w14:paraId="692F0837" w14:textId="77777777" w:rsidR="0032596A" w:rsidRPr="00384B1C" w:rsidRDefault="003E459F" w:rsidP="00384B1C">
      <w:pPr>
        <w:pStyle w:val="PolicySideHeading"/>
        <w:spacing w:line="320" w:lineRule="atLeast"/>
        <w:ind w:left="720"/>
        <w:rPr>
          <w:sz w:val="24"/>
        </w:rPr>
      </w:pPr>
      <w:r w:rsidRPr="00384B1C">
        <w:rPr>
          <w:sz w:val="24"/>
        </w:rPr>
        <w:t>Step 2 -</w:t>
      </w:r>
      <w:r w:rsidRPr="00384B1C">
        <w:rPr>
          <w:b w:val="0"/>
          <w:sz w:val="24"/>
        </w:rPr>
        <w:t xml:space="preserve"> </w:t>
      </w:r>
      <w:r w:rsidR="0032596A" w:rsidRPr="00384B1C">
        <w:rPr>
          <w:sz w:val="24"/>
        </w:rPr>
        <w:t xml:space="preserve">The Formal Approach </w:t>
      </w:r>
    </w:p>
    <w:p w14:paraId="692F0838" w14:textId="3461FE7F" w:rsidR="0032596A" w:rsidRPr="00384B1C" w:rsidRDefault="003E459F" w:rsidP="004832D5">
      <w:pPr>
        <w:pStyle w:val="NumberList1"/>
        <w:numPr>
          <w:ilvl w:val="0"/>
          <w:numId w:val="0"/>
        </w:numPr>
        <w:spacing w:before="0" w:after="0" w:line="320" w:lineRule="atLeast"/>
        <w:ind w:left="720"/>
        <w:rPr>
          <w:sz w:val="24"/>
          <w:szCs w:val="24"/>
        </w:rPr>
      </w:pPr>
      <w:r w:rsidRPr="00384B1C">
        <w:rPr>
          <w:sz w:val="24"/>
          <w:szCs w:val="24"/>
        </w:rPr>
        <w:t xml:space="preserve">If the informal procedure fails to resolve the problem, </w:t>
      </w:r>
      <w:r w:rsidR="0032596A" w:rsidRPr="00384B1C">
        <w:rPr>
          <w:sz w:val="24"/>
          <w:szCs w:val="24"/>
        </w:rPr>
        <w:t>it should be put in writing and sent to the Chief Executive of Age UK Devon. The</w:t>
      </w:r>
      <w:r w:rsidR="0032596A" w:rsidRPr="00384B1C">
        <w:rPr>
          <w:rFonts w:cs="Arial"/>
          <w:sz w:val="24"/>
          <w:szCs w:val="24"/>
        </w:rPr>
        <w:t xml:space="preserve"> </w:t>
      </w:r>
      <w:r w:rsidRPr="00384B1C">
        <w:rPr>
          <w:rFonts w:cs="Arial"/>
          <w:sz w:val="24"/>
          <w:szCs w:val="24"/>
        </w:rPr>
        <w:t>c</w:t>
      </w:r>
      <w:r w:rsidRPr="00384B1C">
        <w:rPr>
          <w:rFonts w:cs="Arial"/>
          <w:bCs/>
          <w:sz w:val="24"/>
          <w:szCs w:val="24"/>
        </w:rPr>
        <w:t>omplainant</w:t>
      </w:r>
      <w:r w:rsidR="0032596A" w:rsidRPr="00384B1C">
        <w:rPr>
          <w:rFonts w:cs="Arial"/>
          <w:sz w:val="24"/>
          <w:szCs w:val="24"/>
        </w:rPr>
        <w:t xml:space="preserve"> should set out what the issue is about and what action the</w:t>
      </w:r>
      <w:r w:rsidRPr="00384B1C">
        <w:rPr>
          <w:rFonts w:cs="Arial"/>
          <w:sz w:val="24"/>
          <w:szCs w:val="24"/>
        </w:rPr>
        <w:t>y</w:t>
      </w:r>
      <w:r w:rsidR="0032596A" w:rsidRPr="00384B1C">
        <w:rPr>
          <w:rFonts w:cs="Arial"/>
          <w:sz w:val="24"/>
          <w:szCs w:val="24"/>
        </w:rPr>
        <w:t xml:space="preserve"> would like to see as a result of their complaint.</w:t>
      </w:r>
      <w:r w:rsidRPr="00384B1C">
        <w:rPr>
          <w:sz w:val="24"/>
          <w:szCs w:val="24"/>
        </w:rPr>
        <w:t xml:space="preserve">  </w:t>
      </w:r>
      <w:r w:rsidR="0032596A" w:rsidRPr="00384B1C">
        <w:rPr>
          <w:sz w:val="24"/>
          <w:szCs w:val="24"/>
        </w:rPr>
        <w:t>An acknowledgement will be made in writing</w:t>
      </w:r>
      <w:r w:rsidRPr="00384B1C">
        <w:rPr>
          <w:sz w:val="24"/>
          <w:szCs w:val="24"/>
        </w:rPr>
        <w:t xml:space="preserve"> within three working days</w:t>
      </w:r>
      <w:r w:rsidR="008C6D6B">
        <w:rPr>
          <w:sz w:val="24"/>
          <w:szCs w:val="24"/>
        </w:rPr>
        <w:t>.  An</w:t>
      </w:r>
      <w:r w:rsidR="0032596A" w:rsidRPr="00384B1C">
        <w:rPr>
          <w:sz w:val="24"/>
          <w:szCs w:val="24"/>
        </w:rPr>
        <w:t xml:space="preserve"> investigation </w:t>
      </w:r>
      <w:r w:rsidR="008C6D6B">
        <w:rPr>
          <w:sz w:val="24"/>
          <w:szCs w:val="24"/>
        </w:rPr>
        <w:t xml:space="preserve">will be </w:t>
      </w:r>
      <w:r w:rsidR="005D6379" w:rsidRPr="00384B1C">
        <w:rPr>
          <w:sz w:val="24"/>
          <w:szCs w:val="24"/>
        </w:rPr>
        <w:t>undertaken,</w:t>
      </w:r>
      <w:r w:rsidR="0032596A" w:rsidRPr="00384B1C">
        <w:rPr>
          <w:sz w:val="24"/>
          <w:szCs w:val="24"/>
        </w:rPr>
        <w:t xml:space="preserve"> </w:t>
      </w:r>
      <w:r w:rsidR="00AE4235" w:rsidRPr="00384B1C">
        <w:rPr>
          <w:sz w:val="24"/>
          <w:szCs w:val="24"/>
        </w:rPr>
        <w:t>and, in most circumstances,</w:t>
      </w:r>
      <w:r w:rsidR="0032596A" w:rsidRPr="00384B1C">
        <w:rPr>
          <w:sz w:val="24"/>
          <w:szCs w:val="24"/>
        </w:rPr>
        <w:t xml:space="preserve"> a </w:t>
      </w:r>
      <w:r w:rsidRPr="00384B1C">
        <w:rPr>
          <w:sz w:val="24"/>
          <w:szCs w:val="24"/>
        </w:rPr>
        <w:t xml:space="preserve">formal written </w:t>
      </w:r>
      <w:r w:rsidR="0032596A" w:rsidRPr="00384B1C">
        <w:rPr>
          <w:sz w:val="24"/>
          <w:szCs w:val="24"/>
        </w:rPr>
        <w:t>response will be made within 10 working days of receipt.</w:t>
      </w:r>
      <w:r w:rsidRPr="00384B1C">
        <w:rPr>
          <w:sz w:val="24"/>
          <w:szCs w:val="24"/>
        </w:rPr>
        <w:t xml:space="preserve"> </w:t>
      </w:r>
      <w:r w:rsidRPr="00384B1C">
        <w:rPr>
          <w:rFonts w:cs="Arial"/>
          <w:sz w:val="24"/>
          <w:szCs w:val="24"/>
        </w:rPr>
        <w:t xml:space="preserve">If there is any variation to this time frame this will be discussed with the </w:t>
      </w:r>
      <w:r w:rsidR="00E6536A" w:rsidRPr="00384B1C">
        <w:rPr>
          <w:rFonts w:cs="Arial"/>
          <w:sz w:val="24"/>
          <w:szCs w:val="24"/>
        </w:rPr>
        <w:t>complainant,</w:t>
      </w:r>
      <w:r w:rsidRPr="00384B1C">
        <w:rPr>
          <w:rFonts w:cs="Arial"/>
          <w:sz w:val="24"/>
          <w:szCs w:val="24"/>
        </w:rPr>
        <w:t xml:space="preserve"> and a new response time will be agreed. Written records will be kept about each complaint received.</w:t>
      </w:r>
    </w:p>
    <w:p w14:paraId="692F0839" w14:textId="77777777" w:rsidR="0032596A" w:rsidRPr="00384B1C" w:rsidRDefault="0032596A" w:rsidP="00384B1C">
      <w:pPr>
        <w:pStyle w:val="PolicySideHeading"/>
        <w:spacing w:line="320" w:lineRule="atLeast"/>
        <w:ind w:left="720"/>
        <w:rPr>
          <w:sz w:val="24"/>
        </w:rPr>
      </w:pPr>
    </w:p>
    <w:p w14:paraId="692F083B" w14:textId="77777777" w:rsidR="0032596A" w:rsidRPr="00384B1C" w:rsidRDefault="003E459F" w:rsidP="00384B1C">
      <w:pPr>
        <w:pStyle w:val="Policybodytext"/>
        <w:spacing w:before="0" w:after="0" w:line="320" w:lineRule="atLeast"/>
        <w:ind w:left="720"/>
        <w:jc w:val="left"/>
        <w:rPr>
          <w:b/>
        </w:rPr>
      </w:pPr>
      <w:r w:rsidRPr="00384B1C">
        <w:rPr>
          <w:b/>
        </w:rPr>
        <w:t xml:space="preserve">Step 3 - </w:t>
      </w:r>
      <w:r w:rsidR="0032596A" w:rsidRPr="00384B1C">
        <w:rPr>
          <w:b/>
        </w:rPr>
        <w:t xml:space="preserve">The </w:t>
      </w:r>
      <w:r w:rsidR="00384B1C" w:rsidRPr="00384B1C">
        <w:rPr>
          <w:b/>
        </w:rPr>
        <w:t>Review</w:t>
      </w:r>
    </w:p>
    <w:p w14:paraId="47349C51" w14:textId="77777777" w:rsidR="00E6536A" w:rsidRPr="00E6536A" w:rsidRDefault="00E6536A" w:rsidP="00E6536A">
      <w:pPr>
        <w:pStyle w:val="Policybodytext"/>
        <w:spacing w:before="0" w:after="0" w:line="320" w:lineRule="atLeast"/>
        <w:ind w:left="720"/>
        <w:jc w:val="left"/>
        <w:rPr>
          <w:lang w:eastAsia="en-GB"/>
        </w:rPr>
      </w:pPr>
      <w:r w:rsidRPr="00E6536A">
        <w:rPr>
          <w:lang w:eastAsia="en-GB"/>
        </w:rPr>
        <w:t>If the complainant remains dissatisfied after receiving the formal written response, they may request a review by writing to the Chair of the Board of Trustees within thirty (30) working days of the response.</w:t>
      </w:r>
    </w:p>
    <w:p w14:paraId="30211444" w14:textId="77777777" w:rsidR="00E6536A" w:rsidRPr="00E6536A" w:rsidRDefault="00E6536A" w:rsidP="00E6536A">
      <w:pPr>
        <w:pStyle w:val="Policybodytext"/>
        <w:spacing w:before="0" w:after="0" w:line="320" w:lineRule="atLeast"/>
        <w:ind w:left="720"/>
        <w:jc w:val="left"/>
        <w:rPr>
          <w:lang w:eastAsia="en-GB"/>
        </w:rPr>
      </w:pPr>
    </w:p>
    <w:p w14:paraId="485DBAF3" w14:textId="2539A94F" w:rsidR="00E6536A" w:rsidRPr="00E6536A" w:rsidRDefault="00E6536A" w:rsidP="00E6536A">
      <w:pPr>
        <w:pStyle w:val="Policybodytext"/>
        <w:spacing w:before="0" w:after="0" w:line="320" w:lineRule="atLeast"/>
        <w:ind w:left="720"/>
        <w:jc w:val="left"/>
        <w:rPr>
          <w:lang w:eastAsia="en-GB"/>
        </w:rPr>
      </w:pPr>
      <w:r w:rsidRPr="00E6536A">
        <w:rPr>
          <w:lang w:eastAsia="en-GB"/>
        </w:rPr>
        <w:t>Upon receipt, the Chair of Trustees will appoint a Complaints Review Panel, normally consisting of the Chair and one other independent Trustee who has not previously been involved in the matter. The panel may request to meet with the complainant if this would support the review. The complainant may be accompanied or represented by a person of their choice.</w:t>
      </w:r>
    </w:p>
    <w:p w14:paraId="7DFE5015" w14:textId="77777777" w:rsidR="00E6536A" w:rsidRPr="00E6536A" w:rsidRDefault="00E6536A" w:rsidP="00E6536A">
      <w:pPr>
        <w:pStyle w:val="Policybodytext"/>
        <w:spacing w:before="0" w:after="0" w:line="320" w:lineRule="atLeast"/>
        <w:ind w:left="720"/>
        <w:jc w:val="left"/>
        <w:rPr>
          <w:lang w:eastAsia="en-GB"/>
        </w:rPr>
      </w:pPr>
    </w:p>
    <w:p w14:paraId="4ED9C8DA" w14:textId="00134302" w:rsidR="00E6536A" w:rsidRPr="00E6536A" w:rsidRDefault="00E6536A" w:rsidP="00E6536A">
      <w:pPr>
        <w:pStyle w:val="Policybodytext"/>
        <w:spacing w:before="0" w:after="0" w:line="320" w:lineRule="atLeast"/>
        <w:ind w:left="720"/>
        <w:jc w:val="left"/>
        <w:rPr>
          <w:lang w:eastAsia="en-GB"/>
        </w:rPr>
      </w:pPr>
      <w:r w:rsidRPr="00E6536A">
        <w:rPr>
          <w:lang w:eastAsia="en-GB"/>
        </w:rPr>
        <w:t>The Review Panel will consider:</w:t>
      </w:r>
    </w:p>
    <w:p w14:paraId="13FB4577" w14:textId="77777777" w:rsidR="00E6536A" w:rsidRPr="00E6536A" w:rsidRDefault="00E6536A" w:rsidP="00E6536A">
      <w:pPr>
        <w:pStyle w:val="Policybodytext"/>
        <w:numPr>
          <w:ilvl w:val="0"/>
          <w:numId w:val="28"/>
        </w:numPr>
        <w:tabs>
          <w:tab w:val="clear" w:pos="720"/>
          <w:tab w:val="num" w:pos="1080"/>
        </w:tabs>
        <w:spacing w:before="0" w:after="0" w:line="320" w:lineRule="atLeast"/>
        <w:ind w:left="1080"/>
        <w:jc w:val="left"/>
      </w:pPr>
      <w:r w:rsidRPr="00E6536A">
        <w:t>Whether the complaint was handled fairly, thoroughly, and in line with this policy</w:t>
      </w:r>
    </w:p>
    <w:p w14:paraId="29A499C8" w14:textId="77777777" w:rsidR="00E6536A" w:rsidRPr="00E6536A" w:rsidRDefault="00E6536A" w:rsidP="00E6536A">
      <w:pPr>
        <w:pStyle w:val="Policybodytext"/>
        <w:numPr>
          <w:ilvl w:val="0"/>
          <w:numId w:val="28"/>
        </w:numPr>
        <w:tabs>
          <w:tab w:val="clear" w:pos="720"/>
          <w:tab w:val="num" w:pos="1080"/>
        </w:tabs>
        <w:spacing w:before="0" w:after="0" w:line="320" w:lineRule="atLeast"/>
        <w:ind w:left="1080"/>
        <w:jc w:val="left"/>
      </w:pPr>
      <w:r w:rsidRPr="00E6536A">
        <w:t>Whether the outcome was reasonable based on the information available</w:t>
      </w:r>
    </w:p>
    <w:p w14:paraId="2AAC664C" w14:textId="77777777" w:rsidR="00E6536A" w:rsidRPr="00E6536A" w:rsidRDefault="00E6536A" w:rsidP="00E6536A">
      <w:pPr>
        <w:pStyle w:val="Policybodytext"/>
        <w:numPr>
          <w:ilvl w:val="0"/>
          <w:numId w:val="28"/>
        </w:numPr>
        <w:tabs>
          <w:tab w:val="clear" w:pos="720"/>
          <w:tab w:val="num" w:pos="1080"/>
        </w:tabs>
        <w:spacing w:before="0" w:after="0" w:line="320" w:lineRule="atLeast"/>
        <w:ind w:left="1080"/>
        <w:jc w:val="left"/>
      </w:pPr>
      <w:r w:rsidRPr="00E6536A">
        <w:t>Whether any additional evidence or relevant information has since come to light</w:t>
      </w:r>
    </w:p>
    <w:p w14:paraId="32DD46E1" w14:textId="77777777" w:rsidR="00E6536A" w:rsidRPr="00E6536A" w:rsidRDefault="00E6536A" w:rsidP="00E6536A">
      <w:pPr>
        <w:pStyle w:val="Policybodytext"/>
        <w:numPr>
          <w:ilvl w:val="0"/>
          <w:numId w:val="28"/>
        </w:numPr>
        <w:tabs>
          <w:tab w:val="clear" w:pos="720"/>
          <w:tab w:val="num" w:pos="1080"/>
        </w:tabs>
        <w:spacing w:before="0" w:after="0" w:line="320" w:lineRule="atLeast"/>
        <w:ind w:left="1080"/>
        <w:jc w:val="left"/>
      </w:pPr>
      <w:r w:rsidRPr="00E6536A">
        <w:t>The Panel will aim to issue a written decision within 10 working days. If more time is needed due to complexity or external factors, the complainant will be informed and a revised timescale agreed.</w:t>
      </w:r>
    </w:p>
    <w:p w14:paraId="4F87BBBA" w14:textId="77777777" w:rsidR="00E6536A" w:rsidRPr="00E6536A" w:rsidRDefault="00E6536A" w:rsidP="00E6536A">
      <w:pPr>
        <w:pStyle w:val="Policybodytext"/>
        <w:spacing w:before="0" w:after="0" w:line="320" w:lineRule="atLeast"/>
        <w:ind w:left="720"/>
        <w:jc w:val="left"/>
        <w:rPr>
          <w:lang w:eastAsia="en-GB"/>
        </w:rPr>
      </w:pPr>
    </w:p>
    <w:p w14:paraId="6DF4F456" w14:textId="6BC71544" w:rsidR="00E6536A" w:rsidRPr="00E6536A" w:rsidRDefault="00E6536A" w:rsidP="00E6536A">
      <w:pPr>
        <w:pStyle w:val="Policybodytext"/>
        <w:spacing w:before="0" w:after="0" w:line="320" w:lineRule="atLeast"/>
        <w:ind w:left="720"/>
        <w:jc w:val="left"/>
        <w:rPr>
          <w:lang w:eastAsia="en-GB"/>
        </w:rPr>
      </w:pPr>
      <w:r w:rsidRPr="00E6536A">
        <w:rPr>
          <w:lang w:eastAsia="en-GB"/>
        </w:rPr>
        <w:t>Final Appeal (if applicable)</w:t>
      </w:r>
    </w:p>
    <w:p w14:paraId="694E75D6" w14:textId="77777777" w:rsidR="00E6536A" w:rsidRPr="00E6536A" w:rsidRDefault="00E6536A" w:rsidP="00E6536A">
      <w:pPr>
        <w:pStyle w:val="Policybodytext"/>
        <w:spacing w:before="0" w:after="0" w:line="320" w:lineRule="atLeast"/>
        <w:ind w:left="720"/>
        <w:jc w:val="left"/>
        <w:rPr>
          <w:lang w:eastAsia="en-GB"/>
        </w:rPr>
      </w:pPr>
      <w:r w:rsidRPr="00E6536A">
        <w:rPr>
          <w:lang w:eastAsia="en-GB"/>
        </w:rPr>
        <w:t>If the complainant believes that:</w:t>
      </w:r>
    </w:p>
    <w:p w14:paraId="020B707B" w14:textId="77777777" w:rsidR="00E6536A" w:rsidRPr="00E6536A" w:rsidRDefault="00E6536A" w:rsidP="00E6536A">
      <w:pPr>
        <w:pStyle w:val="Policybodytext"/>
        <w:numPr>
          <w:ilvl w:val="0"/>
          <w:numId w:val="28"/>
        </w:numPr>
        <w:tabs>
          <w:tab w:val="clear" w:pos="720"/>
          <w:tab w:val="num" w:pos="1080"/>
        </w:tabs>
        <w:spacing w:before="0" w:after="0" w:line="320" w:lineRule="atLeast"/>
        <w:ind w:left="1080"/>
        <w:jc w:val="left"/>
      </w:pPr>
      <w:r w:rsidRPr="00E6536A">
        <w:t>the review procedure was not followed correctly, or</w:t>
      </w:r>
    </w:p>
    <w:p w14:paraId="0BE6DB14" w14:textId="77777777" w:rsidR="00E6536A" w:rsidRPr="00E6536A" w:rsidRDefault="00E6536A" w:rsidP="00E6536A">
      <w:pPr>
        <w:pStyle w:val="Policybodytext"/>
        <w:numPr>
          <w:ilvl w:val="0"/>
          <w:numId w:val="28"/>
        </w:numPr>
        <w:tabs>
          <w:tab w:val="clear" w:pos="720"/>
          <w:tab w:val="num" w:pos="1080"/>
        </w:tabs>
        <w:spacing w:before="0" w:after="0" w:line="320" w:lineRule="atLeast"/>
        <w:ind w:left="1080"/>
        <w:jc w:val="left"/>
      </w:pPr>
      <w:r w:rsidRPr="00E6536A">
        <w:t>significant new evidence has become available that was not considered</w:t>
      </w:r>
    </w:p>
    <w:p w14:paraId="326F512E" w14:textId="77777777" w:rsidR="00E6536A" w:rsidRPr="00E6536A" w:rsidRDefault="00E6536A" w:rsidP="00E6536A">
      <w:pPr>
        <w:pStyle w:val="Policybodytext"/>
        <w:numPr>
          <w:ilvl w:val="0"/>
          <w:numId w:val="28"/>
        </w:numPr>
        <w:tabs>
          <w:tab w:val="clear" w:pos="720"/>
          <w:tab w:val="num" w:pos="1080"/>
        </w:tabs>
        <w:spacing w:before="0" w:after="0" w:line="320" w:lineRule="atLeast"/>
        <w:ind w:left="1080"/>
        <w:jc w:val="left"/>
      </w:pPr>
      <w:r w:rsidRPr="00E6536A">
        <w:t>they may request a final appeal. This request must be made in writing within 10 working days of receiving the Review Panel’s decision.</w:t>
      </w:r>
    </w:p>
    <w:p w14:paraId="738A240C" w14:textId="77777777" w:rsidR="00E6536A" w:rsidRPr="00E6536A" w:rsidRDefault="00E6536A" w:rsidP="00E6536A">
      <w:pPr>
        <w:pStyle w:val="Policybodytext"/>
        <w:spacing w:before="0" w:after="0" w:line="320" w:lineRule="atLeast"/>
        <w:ind w:left="720"/>
        <w:jc w:val="left"/>
        <w:rPr>
          <w:lang w:eastAsia="en-GB"/>
        </w:rPr>
      </w:pPr>
      <w:r w:rsidRPr="00E6536A">
        <w:rPr>
          <w:lang w:eastAsia="en-GB"/>
        </w:rPr>
        <w:lastRenderedPageBreak/>
        <w:t>The Chair of Trustees will then appoint a new Appeal Panel, consisting of two Trustees who have not previously been involved in the complaint at any stage. The Appeal Panel may consider written submissions only or may invite the complainant to attend a meeting if appropriate.</w:t>
      </w:r>
    </w:p>
    <w:p w14:paraId="1F78A082" w14:textId="77777777" w:rsidR="00E6536A" w:rsidRPr="00E6536A" w:rsidRDefault="00E6536A" w:rsidP="00E6536A">
      <w:pPr>
        <w:pStyle w:val="Policybodytext"/>
        <w:spacing w:before="0" w:after="0" w:line="320" w:lineRule="atLeast"/>
        <w:ind w:left="720"/>
        <w:jc w:val="left"/>
        <w:rPr>
          <w:lang w:eastAsia="en-GB"/>
        </w:rPr>
      </w:pPr>
    </w:p>
    <w:p w14:paraId="1595C2DB" w14:textId="6847A458" w:rsidR="00E6536A" w:rsidRPr="00E6536A" w:rsidRDefault="00E6536A" w:rsidP="00E6536A">
      <w:pPr>
        <w:pStyle w:val="Policybodytext"/>
        <w:spacing w:before="0" w:after="0" w:line="320" w:lineRule="atLeast"/>
        <w:ind w:left="720"/>
        <w:jc w:val="left"/>
        <w:rPr>
          <w:lang w:eastAsia="en-GB"/>
        </w:rPr>
      </w:pPr>
      <w:r w:rsidRPr="00E6536A">
        <w:rPr>
          <w:lang w:eastAsia="en-GB"/>
        </w:rPr>
        <w:t>The Appeal Panel will review the procedural concerns or new evidence and will issue a final written decision within 10 working days (or notify the complainant if an extension is required).</w:t>
      </w:r>
    </w:p>
    <w:p w14:paraId="6337A1D0" w14:textId="77777777" w:rsidR="00E6536A" w:rsidRPr="00E6536A" w:rsidRDefault="00E6536A" w:rsidP="00E6536A">
      <w:pPr>
        <w:pStyle w:val="Policybodytext"/>
        <w:spacing w:before="0" w:after="0" w:line="320" w:lineRule="atLeast"/>
        <w:ind w:left="720"/>
        <w:jc w:val="left"/>
        <w:rPr>
          <w:lang w:eastAsia="en-GB"/>
        </w:rPr>
      </w:pPr>
    </w:p>
    <w:p w14:paraId="2D610960" w14:textId="2E7F42EF" w:rsidR="00E6536A" w:rsidRPr="00E6536A" w:rsidRDefault="00E6536A" w:rsidP="00E6536A">
      <w:pPr>
        <w:pStyle w:val="Policybodytext"/>
        <w:spacing w:before="0" w:after="0" w:line="320" w:lineRule="atLeast"/>
        <w:ind w:left="720"/>
        <w:jc w:val="left"/>
        <w:rPr>
          <w:lang w:eastAsia="en-GB"/>
        </w:rPr>
      </w:pPr>
      <w:r w:rsidRPr="00E6536A">
        <w:rPr>
          <w:lang w:eastAsia="en-GB"/>
        </w:rPr>
        <w:t>The decision of the Appeal Panel is final, and the complaints process will then be concluded.</w:t>
      </w:r>
    </w:p>
    <w:p w14:paraId="692F084A" w14:textId="73B022D1" w:rsidR="00B237D8" w:rsidRDefault="00B237D8" w:rsidP="008C6D6B">
      <w:pPr>
        <w:pStyle w:val="Policybodytext"/>
        <w:spacing w:before="0" w:after="0" w:line="320" w:lineRule="atLeast"/>
        <w:ind w:left="720"/>
        <w:jc w:val="left"/>
      </w:pPr>
    </w:p>
    <w:p w14:paraId="692F084C" w14:textId="77777777" w:rsidR="0006651F" w:rsidRDefault="0006651F" w:rsidP="008C6D6B">
      <w:pPr>
        <w:pStyle w:val="Policybodytext"/>
        <w:spacing w:before="0" w:after="0" w:line="320" w:lineRule="atLeast"/>
        <w:ind w:left="720"/>
        <w:jc w:val="left"/>
      </w:pPr>
    </w:p>
    <w:p w14:paraId="692F084D" w14:textId="77777777" w:rsidR="0006651F" w:rsidRPr="00EE608C" w:rsidRDefault="0006651F" w:rsidP="0006651F">
      <w:pPr>
        <w:rPr>
          <w:rFonts w:ascii="Arial" w:hAnsi="Arial" w:cs="Arial"/>
          <w:b/>
          <w:sz w:val="24"/>
          <w:szCs w:val="24"/>
        </w:rPr>
      </w:pPr>
      <w:r>
        <w:rPr>
          <w:rFonts w:ascii="Arial" w:hAnsi="Arial" w:cs="Arial"/>
          <w:b/>
          <w:sz w:val="24"/>
          <w:szCs w:val="24"/>
        </w:rPr>
        <w:t>4</w:t>
      </w:r>
      <w:r w:rsidRPr="00EE608C">
        <w:rPr>
          <w:rFonts w:ascii="Arial" w:hAnsi="Arial" w:cs="Arial"/>
          <w:b/>
          <w:sz w:val="24"/>
          <w:szCs w:val="24"/>
        </w:rPr>
        <w:t>.</w:t>
      </w:r>
      <w:r w:rsidRPr="00EE608C">
        <w:rPr>
          <w:rFonts w:ascii="Arial" w:hAnsi="Arial" w:cs="Arial"/>
          <w:b/>
          <w:sz w:val="24"/>
          <w:szCs w:val="24"/>
        </w:rPr>
        <w:tab/>
        <w:t>REVISION HISTORY</w:t>
      </w:r>
    </w:p>
    <w:p w14:paraId="692F084E" w14:textId="77777777" w:rsidR="0006651F" w:rsidRPr="00EE608C" w:rsidRDefault="0006651F" w:rsidP="0006651F">
      <w:pPr>
        <w:rPr>
          <w:rFonts w:ascii="Arial"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3677"/>
        <w:gridCol w:w="2977"/>
      </w:tblGrid>
      <w:tr w:rsidR="0006651F" w:rsidRPr="00EE608C" w14:paraId="692F0853" w14:textId="77777777" w:rsidTr="00990FC4">
        <w:tc>
          <w:tcPr>
            <w:tcW w:w="2094" w:type="dxa"/>
            <w:tcBorders>
              <w:top w:val="single" w:sz="4" w:space="0" w:color="auto"/>
              <w:left w:val="single" w:sz="4" w:space="0" w:color="auto"/>
              <w:bottom w:val="single" w:sz="4" w:space="0" w:color="auto"/>
              <w:right w:val="single" w:sz="4" w:space="0" w:color="auto"/>
            </w:tcBorders>
            <w:hideMark/>
          </w:tcPr>
          <w:p w14:paraId="692F084F" w14:textId="77777777" w:rsidR="0006651F" w:rsidRPr="00EE608C" w:rsidRDefault="0006651F" w:rsidP="00990FC4">
            <w:pPr>
              <w:pStyle w:val="policyindentbullet"/>
              <w:numPr>
                <w:ilvl w:val="0"/>
                <w:numId w:val="0"/>
              </w:numPr>
              <w:tabs>
                <w:tab w:val="left" w:pos="720"/>
              </w:tabs>
              <w:spacing w:line="320" w:lineRule="atLeast"/>
              <w:rPr>
                <w:rFonts w:cs="Arial"/>
                <w:b/>
              </w:rPr>
            </w:pPr>
            <w:r w:rsidRPr="00EE608C">
              <w:rPr>
                <w:rFonts w:cs="Arial"/>
                <w:b/>
              </w:rPr>
              <w:t>Revision Date</w:t>
            </w:r>
          </w:p>
        </w:tc>
        <w:tc>
          <w:tcPr>
            <w:tcW w:w="3677" w:type="dxa"/>
            <w:tcBorders>
              <w:top w:val="single" w:sz="4" w:space="0" w:color="auto"/>
              <w:left w:val="single" w:sz="4" w:space="0" w:color="auto"/>
              <w:bottom w:val="single" w:sz="4" w:space="0" w:color="auto"/>
              <w:right w:val="single" w:sz="4" w:space="0" w:color="auto"/>
            </w:tcBorders>
            <w:hideMark/>
          </w:tcPr>
          <w:p w14:paraId="692F0850" w14:textId="77777777" w:rsidR="0006651F" w:rsidRPr="00EE608C" w:rsidRDefault="0006651F" w:rsidP="00990FC4">
            <w:pPr>
              <w:pStyle w:val="policyindentbullet"/>
              <w:numPr>
                <w:ilvl w:val="0"/>
                <w:numId w:val="0"/>
              </w:numPr>
              <w:tabs>
                <w:tab w:val="left" w:pos="720"/>
              </w:tabs>
              <w:spacing w:line="320" w:lineRule="atLeast"/>
              <w:rPr>
                <w:rFonts w:cs="Arial"/>
                <w:b/>
              </w:rPr>
            </w:pPr>
            <w:r w:rsidRPr="00EE608C">
              <w:rPr>
                <w:rFonts w:cs="Arial"/>
                <w:b/>
              </w:rPr>
              <w:t>Summary of Changes</w:t>
            </w:r>
          </w:p>
        </w:tc>
        <w:tc>
          <w:tcPr>
            <w:tcW w:w="2977" w:type="dxa"/>
            <w:tcBorders>
              <w:top w:val="single" w:sz="4" w:space="0" w:color="auto"/>
              <w:left w:val="single" w:sz="4" w:space="0" w:color="auto"/>
              <w:bottom w:val="single" w:sz="4" w:space="0" w:color="auto"/>
              <w:right w:val="single" w:sz="4" w:space="0" w:color="auto"/>
            </w:tcBorders>
          </w:tcPr>
          <w:p w14:paraId="692F0851" w14:textId="77777777" w:rsidR="0006651F" w:rsidRPr="00EE608C" w:rsidRDefault="0006651F" w:rsidP="00990FC4">
            <w:pPr>
              <w:pStyle w:val="policyindentbullet"/>
              <w:numPr>
                <w:ilvl w:val="0"/>
                <w:numId w:val="0"/>
              </w:numPr>
              <w:tabs>
                <w:tab w:val="left" w:pos="720"/>
              </w:tabs>
              <w:spacing w:line="320" w:lineRule="atLeast"/>
              <w:rPr>
                <w:rFonts w:cs="Arial"/>
                <w:b/>
              </w:rPr>
            </w:pPr>
            <w:r w:rsidRPr="00EE608C">
              <w:rPr>
                <w:rFonts w:cs="Arial"/>
                <w:b/>
              </w:rPr>
              <w:t>Other Comments</w:t>
            </w:r>
          </w:p>
          <w:p w14:paraId="692F0852" w14:textId="77777777" w:rsidR="0006651F" w:rsidRPr="00EE608C" w:rsidRDefault="0006651F" w:rsidP="00990FC4">
            <w:pPr>
              <w:pStyle w:val="policyindentbullet"/>
              <w:numPr>
                <w:ilvl w:val="0"/>
                <w:numId w:val="0"/>
              </w:numPr>
              <w:tabs>
                <w:tab w:val="left" w:pos="720"/>
              </w:tabs>
              <w:spacing w:line="320" w:lineRule="atLeast"/>
              <w:rPr>
                <w:rFonts w:cs="Arial"/>
                <w:b/>
              </w:rPr>
            </w:pPr>
          </w:p>
        </w:tc>
      </w:tr>
      <w:tr w:rsidR="0006651F" w:rsidRPr="00EE608C" w14:paraId="692F0858" w14:textId="77777777" w:rsidTr="00990FC4">
        <w:tc>
          <w:tcPr>
            <w:tcW w:w="2094" w:type="dxa"/>
            <w:tcBorders>
              <w:top w:val="single" w:sz="4" w:space="0" w:color="auto"/>
              <w:left w:val="single" w:sz="4" w:space="0" w:color="auto"/>
              <w:bottom w:val="single" w:sz="4" w:space="0" w:color="auto"/>
              <w:right w:val="single" w:sz="4" w:space="0" w:color="auto"/>
            </w:tcBorders>
          </w:tcPr>
          <w:p w14:paraId="692F0854" w14:textId="77777777" w:rsidR="0006651F" w:rsidRPr="00EE608C" w:rsidRDefault="0006651F" w:rsidP="00990FC4">
            <w:pPr>
              <w:pStyle w:val="policyindentbullet"/>
              <w:numPr>
                <w:ilvl w:val="0"/>
                <w:numId w:val="0"/>
              </w:numPr>
              <w:tabs>
                <w:tab w:val="left" w:pos="720"/>
              </w:tabs>
              <w:spacing w:line="320" w:lineRule="atLeast"/>
              <w:rPr>
                <w:rFonts w:cs="Arial"/>
              </w:rPr>
            </w:pPr>
            <w:r>
              <w:rPr>
                <w:rFonts w:cs="Arial"/>
              </w:rPr>
              <w:t>March</w:t>
            </w:r>
            <w:r w:rsidRPr="00EE608C">
              <w:rPr>
                <w:rFonts w:cs="Arial"/>
              </w:rPr>
              <w:t xml:space="preserve"> 2018</w:t>
            </w:r>
          </w:p>
          <w:p w14:paraId="692F0855" w14:textId="77777777" w:rsidR="0006651F" w:rsidRPr="00EE608C" w:rsidRDefault="0006651F" w:rsidP="00990FC4">
            <w:pPr>
              <w:pStyle w:val="policyindentbullet"/>
              <w:numPr>
                <w:ilvl w:val="0"/>
                <w:numId w:val="0"/>
              </w:numPr>
              <w:tabs>
                <w:tab w:val="left" w:pos="720"/>
              </w:tabs>
              <w:spacing w:line="320" w:lineRule="atLeast"/>
              <w:rPr>
                <w:rFonts w:cs="Arial"/>
              </w:rPr>
            </w:pPr>
          </w:p>
        </w:tc>
        <w:tc>
          <w:tcPr>
            <w:tcW w:w="3677" w:type="dxa"/>
            <w:tcBorders>
              <w:top w:val="single" w:sz="4" w:space="0" w:color="auto"/>
              <w:left w:val="single" w:sz="4" w:space="0" w:color="auto"/>
              <w:bottom w:val="single" w:sz="4" w:space="0" w:color="auto"/>
              <w:right w:val="single" w:sz="4" w:space="0" w:color="auto"/>
            </w:tcBorders>
          </w:tcPr>
          <w:p w14:paraId="762699D6" w14:textId="77777777" w:rsidR="0006651F" w:rsidRDefault="0006651F" w:rsidP="00990FC4">
            <w:pPr>
              <w:rPr>
                <w:rFonts w:ascii="Arial" w:hAnsi="Arial" w:cs="Arial"/>
                <w:sz w:val="24"/>
                <w:szCs w:val="24"/>
              </w:rPr>
            </w:pPr>
            <w:r>
              <w:rPr>
                <w:rFonts w:ascii="Arial" w:hAnsi="Arial" w:cs="Arial"/>
                <w:sz w:val="24"/>
                <w:szCs w:val="24"/>
              </w:rPr>
              <w:t>Section 3 updated accordingly</w:t>
            </w:r>
            <w:r w:rsidRPr="00EE608C">
              <w:rPr>
                <w:rFonts w:ascii="Arial" w:hAnsi="Arial" w:cs="Arial"/>
                <w:sz w:val="24"/>
                <w:szCs w:val="24"/>
              </w:rPr>
              <w:t>.</w:t>
            </w:r>
          </w:p>
          <w:p w14:paraId="143430DB" w14:textId="77777777" w:rsidR="00627C12" w:rsidRDefault="00627C12" w:rsidP="00990FC4">
            <w:pPr>
              <w:rPr>
                <w:rFonts w:ascii="Arial" w:hAnsi="Arial" w:cs="Arial"/>
                <w:sz w:val="24"/>
                <w:szCs w:val="24"/>
              </w:rPr>
            </w:pPr>
          </w:p>
          <w:p w14:paraId="52EC7895" w14:textId="77777777" w:rsidR="00627C12" w:rsidRDefault="00627C12" w:rsidP="00990FC4">
            <w:pPr>
              <w:rPr>
                <w:rFonts w:ascii="Arial" w:hAnsi="Arial" w:cs="Arial"/>
                <w:sz w:val="24"/>
                <w:szCs w:val="24"/>
              </w:rPr>
            </w:pPr>
            <w:r>
              <w:rPr>
                <w:rFonts w:ascii="Arial" w:hAnsi="Arial" w:cs="Arial"/>
                <w:sz w:val="24"/>
                <w:szCs w:val="24"/>
              </w:rPr>
              <w:t>Revision History added.</w:t>
            </w:r>
          </w:p>
          <w:p w14:paraId="692F0856" w14:textId="097AA729" w:rsidR="00627C12" w:rsidRPr="00EE608C" w:rsidRDefault="00627C12" w:rsidP="00990FC4">
            <w:pPr>
              <w:rPr>
                <w:rFonts w:ascii="Arial" w:hAnsi="Arial" w:cs="Arial"/>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92F0857" w14:textId="310A90C3" w:rsidR="0006651F" w:rsidRPr="00EE608C" w:rsidRDefault="00627C12" w:rsidP="00990FC4">
            <w:pPr>
              <w:pStyle w:val="policyindentbullet"/>
              <w:numPr>
                <w:ilvl w:val="0"/>
                <w:numId w:val="0"/>
              </w:numPr>
              <w:tabs>
                <w:tab w:val="left" w:pos="720"/>
              </w:tabs>
              <w:spacing w:line="320" w:lineRule="atLeast"/>
              <w:rPr>
                <w:rFonts w:cs="Arial"/>
              </w:rPr>
            </w:pPr>
            <w:r>
              <w:rPr>
                <w:rFonts w:cs="Arial"/>
              </w:rPr>
              <w:t>Version 6</w:t>
            </w:r>
          </w:p>
        </w:tc>
      </w:tr>
      <w:tr w:rsidR="0006651F" w:rsidRPr="00EE608C" w14:paraId="692F085D" w14:textId="77777777" w:rsidTr="00990FC4">
        <w:tc>
          <w:tcPr>
            <w:tcW w:w="2094" w:type="dxa"/>
            <w:tcBorders>
              <w:top w:val="single" w:sz="4" w:space="0" w:color="auto"/>
              <w:left w:val="single" w:sz="4" w:space="0" w:color="auto"/>
              <w:bottom w:val="single" w:sz="4" w:space="0" w:color="auto"/>
              <w:right w:val="single" w:sz="4" w:space="0" w:color="auto"/>
            </w:tcBorders>
          </w:tcPr>
          <w:p w14:paraId="692F0859" w14:textId="77777777" w:rsidR="0006651F" w:rsidRPr="00EE608C" w:rsidRDefault="0006651F" w:rsidP="00990FC4">
            <w:pPr>
              <w:pStyle w:val="policyindentbullet"/>
              <w:numPr>
                <w:ilvl w:val="0"/>
                <w:numId w:val="0"/>
              </w:numPr>
              <w:tabs>
                <w:tab w:val="left" w:pos="720"/>
              </w:tabs>
              <w:spacing w:line="320" w:lineRule="atLeast"/>
              <w:rPr>
                <w:rFonts w:cs="Arial"/>
              </w:rPr>
            </w:pPr>
            <w:r w:rsidRPr="00EE608C">
              <w:rPr>
                <w:rFonts w:cs="Arial"/>
              </w:rPr>
              <w:t>0</w:t>
            </w:r>
            <w:r>
              <w:rPr>
                <w:rFonts w:cs="Arial"/>
              </w:rPr>
              <w:t>3</w:t>
            </w:r>
            <w:r w:rsidRPr="00EE608C">
              <w:rPr>
                <w:rFonts w:cs="Arial"/>
              </w:rPr>
              <w:t>/01/2020</w:t>
            </w:r>
          </w:p>
          <w:p w14:paraId="692F085A" w14:textId="77777777" w:rsidR="0006651F" w:rsidRPr="00EE608C" w:rsidRDefault="0006651F" w:rsidP="00990FC4">
            <w:pPr>
              <w:pStyle w:val="policyindentbullet"/>
              <w:numPr>
                <w:ilvl w:val="0"/>
                <w:numId w:val="0"/>
              </w:numPr>
              <w:tabs>
                <w:tab w:val="left" w:pos="720"/>
              </w:tabs>
              <w:spacing w:line="320" w:lineRule="atLeast"/>
              <w:rPr>
                <w:rFonts w:cs="Arial"/>
              </w:rPr>
            </w:pPr>
          </w:p>
        </w:tc>
        <w:tc>
          <w:tcPr>
            <w:tcW w:w="3677" w:type="dxa"/>
            <w:tcBorders>
              <w:top w:val="single" w:sz="4" w:space="0" w:color="auto"/>
              <w:left w:val="single" w:sz="4" w:space="0" w:color="auto"/>
              <w:bottom w:val="single" w:sz="4" w:space="0" w:color="auto"/>
              <w:right w:val="single" w:sz="4" w:space="0" w:color="auto"/>
            </w:tcBorders>
          </w:tcPr>
          <w:p w14:paraId="692F085B" w14:textId="77777777" w:rsidR="0006651F" w:rsidRPr="00EE608C" w:rsidRDefault="0006651F" w:rsidP="00990FC4">
            <w:pPr>
              <w:rPr>
                <w:rFonts w:ascii="Arial" w:hAnsi="Arial" w:cs="Arial"/>
                <w:sz w:val="24"/>
                <w:szCs w:val="24"/>
              </w:rPr>
            </w:pPr>
            <w:r>
              <w:rPr>
                <w:rFonts w:ascii="Arial" w:hAnsi="Arial" w:cs="Arial"/>
                <w:sz w:val="24"/>
                <w:szCs w:val="24"/>
              </w:rPr>
              <w:t>No changes required</w:t>
            </w:r>
            <w:r w:rsidRPr="00EE608C">
              <w:rPr>
                <w:rFonts w:ascii="Arial" w:hAnsi="Arial" w:cs="Arial"/>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692F085C" w14:textId="04AFB9E3" w:rsidR="0006651F" w:rsidRPr="00EE608C" w:rsidRDefault="00627C12" w:rsidP="00990FC4">
            <w:pPr>
              <w:pStyle w:val="policyindentbullet"/>
              <w:numPr>
                <w:ilvl w:val="0"/>
                <w:numId w:val="0"/>
              </w:numPr>
              <w:tabs>
                <w:tab w:val="left" w:pos="720"/>
              </w:tabs>
              <w:spacing w:line="320" w:lineRule="atLeast"/>
              <w:rPr>
                <w:rFonts w:cs="Arial"/>
              </w:rPr>
            </w:pPr>
            <w:r>
              <w:rPr>
                <w:rFonts w:cs="Arial"/>
              </w:rPr>
              <w:t>Version 7</w:t>
            </w:r>
          </w:p>
        </w:tc>
      </w:tr>
      <w:tr w:rsidR="0006651F" w:rsidRPr="00EE608C" w14:paraId="692F0862" w14:textId="77777777" w:rsidTr="00990FC4">
        <w:tc>
          <w:tcPr>
            <w:tcW w:w="2094" w:type="dxa"/>
            <w:tcBorders>
              <w:top w:val="single" w:sz="4" w:space="0" w:color="auto"/>
              <w:left w:val="single" w:sz="4" w:space="0" w:color="auto"/>
              <w:bottom w:val="single" w:sz="4" w:space="0" w:color="auto"/>
              <w:right w:val="single" w:sz="4" w:space="0" w:color="auto"/>
            </w:tcBorders>
          </w:tcPr>
          <w:p w14:paraId="692F085E" w14:textId="4BFB2891" w:rsidR="0006651F" w:rsidRPr="00EE608C" w:rsidRDefault="007C2E26" w:rsidP="00990FC4">
            <w:pPr>
              <w:pStyle w:val="policyindentbullet"/>
              <w:numPr>
                <w:ilvl w:val="0"/>
                <w:numId w:val="0"/>
              </w:numPr>
              <w:tabs>
                <w:tab w:val="left" w:pos="720"/>
              </w:tabs>
              <w:spacing w:line="320" w:lineRule="atLeast"/>
              <w:rPr>
                <w:rFonts w:cs="Arial"/>
              </w:rPr>
            </w:pPr>
            <w:r>
              <w:rPr>
                <w:rFonts w:cs="Arial"/>
              </w:rPr>
              <w:t>31/01/20</w:t>
            </w:r>
            <w:r w:rsidR="00343B22">
              <w:rPr>
                <w:rFonts w:cs="Arial"/>
              </w:rPr>
              <w:t>20</w:t>
            </w:r>
          </w:p>
          <w:p w14:paraId="692F085F" w14:textId="77777777" w:rsidR="0006651F" w:rsidRPr="00EE608C" w:rsidRDefault="0006651F" w:rsidP="00990FC4">
            <w:pPr>
              <w:pStyle w:val="policyindentbullet"/>
              <w:numPr>
                <w:ilvl w:val="0"/>
                <w:numId w:val="0"/>
              </w:numPr>
              <w:tabs>
                <w:tab w:val="left" w:pos="720"/>
              </w:tabs>
              <w:spacing w:line="320" w:lineRule="atLeast"/>
              <w:rPr>
                <w:rFonts w:cs="Arial"/>
              </w:rPr>
            </w:pPr>
          </w:p>
        </w:tc>
        <w:tc>
          <w:tcPr>
            <w:tcW w:w="3677" w:type="dxa"/>
            <w:tcBorders>
              <w:top w:val="single" w:sz="4" w:space="0" w:color="auto"/>
              <w:left w:val="single" w:sz="4" w:space="0" w:color="auto"/>
              <w:bottom w:val="single" w:sz="4" w:space="0" w:color="auto"/>
              <w:right w:val="single" w:sz="4" w:space="0" w:color="auto"/>
            </w:tcBorders>
          </w:tcPr>
          <w:p w14:paraId="5E7D5581" w14:textId="67019A8E" w:rsidR="00C35858" w:rsidRPr="00384B1C" w:rsidRDefault="00C35858" w:rsidP="007C2E26">
            <w:pPr>
              <w:pStyle w:val="Policybodytext"/>
              <w:spacing w:before="0" w:after="0" w:line="320" w:lineRule="atLeast"/>
              <w:jc w:val="left"/>
            </w:pPr>
            <w:r>
              <w:rPr>
                <w:rFonts w:cs="Arial"/>
              </w:rPr>
              <w:t xml:space="preserve">Reference to </w:t>
            </w:r>
            <w:r w:rsidRPr="00384B1C">
              <w:t>Age UK Enterprises’ Complaints Procedure</w:t>
            </w:r>
            <w:r w:rsidR="007C2E26">
              <w:t xml:space="preserve"> removed following closure of Trading on 31/01/20.</w:t>
            </w:r>
          </w:p>
          <w:p w14:paraId="692F0860" w14:textId="094616F9" w:rsidR="0006651F" w:rsidRPr="00EE608C" w:rsidRDefault="0006651F" w:rsidP="00990FC4">
            <w:pPr>
              <w:pStyle w:val="policyindentbullet"/>
              <w:numPr>
                <w:ilvl w:val="0"/>
                <w:numId w:val="0"/>
              </w:numPr>
              <w:tabs>
                <w:tab w:val="left" w:pos="720"/>
              </w:tabs>
              <w:spacing w:line="320" w:lineRule="atLeast"/>
              <w:rPr>
                <w:rFonts w:cs="Arial"/>
              </w:rPr>
            </w:pPr>
          </w:p>
        </w:tc>
        <w:tc>
          <w:tcPr>
            <w:tcW w:w="2977" w:type="dxa"/>
            <w:tcBorders>
              <w:top w:val="single" w:sz="4" w:space="0" w:color="auto"/>
              <w:left w:val="single" w:sz="4" w:space="0" w:color="auto"/>
              <w:bottom w:val="single" w:sz="4" w:space="0" w:color="auto"/>
              <w:right w:val="single" w:sz="4" w:space="0" w:color="auto"/>
            </w:tcBorders>
          </w:tcPr>
          <w:p w14:paraId="692F0861" w14:textId="2EFEE992" w:rsidR="0006651F" w:rsidRPr="00EE608C" w:rsidRDefault="00E321E2" w:rsidP="00990FC4">
            <w:pPr>
              <w:pStyle w:val="policyindentbullet"/>
              <w:numPr>
                <w:ilvl w:val="0"/>
                <w:numId w:val="0"/>
              </w:numPr>
              <w:tabs>
                <w:tab w:val="left" w:pos="720"/>
              </w:tabs>
              <w:spacing w:line="320" w:lineRule="atLeast"/>
              <w:rPr>
                <w:rFonts w:cs="Arial"/>
              </w:rPr>
            </w:pPr>
            <w:r>
              <w:rPr>
                <w:rFonts w:cs="Arial"/>
              </w:rPr>
              <w:t>Version 8</w:t>
            </w:r>
          </w:p>
        </w:tc>
      </w:tr>
      <w:tr w:rsidR="009326E3" w:rsidRPr="00EE608C" w14:paraId="692F0867" w14:textId="77777777" w:rsidTr="00990FC4">
        <w:tc>
          <w:tcPr>
            <w:tcW w:w="2094" w:type="dxa"/>
            <w:tcBorders>
              <w:top w:val="single" w:sz="4" w:space="0" w:color="auto"/>
              <w:left w:val="single" w:sz="4" w:space="0" w:color="auto"/>
              <w:bottom w:val="single" w:sz="4" w:space="0" w:color="auto"/>
              <w:right w:val="single" w:sz="4" w:space="0" w:color="auto"/>
            </w:tcBorders>
          </w:tcPr>
          <w:p w14:paraId="692F0863" w14:textId="235E65CE" w:rsidR="009326E3" w:rsidRPr="00EE608C" w:rsidRDefault="009326E3" w:rsidP="009326E3">
            <w:pPr>
              <w:pStyle w:val="policyindentbullet"/>
              <w:numPr>
                <w:ilvl w:val="0"/>
                <w:numId w:val="0"/>
              </w:numPr>
              <w:tabs>
                <w:tab w:val="left" w:pos="720"/>
              </w:tabs>
              <w:spacing w:line="320" w:lineRule="atLeast"/>
              <w:rPr>
                <w:rFonts w:cs="Arial"/>
              </w:rPr>
            </w:pPr>
            <w:r>
              <w:rPr>
                <w:rFonts w:cs="Arial"/>
              </w:rPr>
              <w:t>10/01/202</w:t>
            </w:r>
            <w:r w:rsidR="008A3687">
              <w:rPr>
                <w:rFonts w:cs="Arial"/>
              </w:rPr>
              <w:t>2</w:t>
            </w:r>
          </w:p>
          <w:p w14:paraId="692F0864" w14:textId="77777777" w:rsidR="009326E3" w:rsidRPr="00EE608C" w:rsidRDefault="009326E3" w:rsidP="009326E3">
            <w:pPr>
              <w:pStyle w:val="policyindentbullet"/>
              <w:numPr>
                <w:ilvl w:val="0"/>
                <w:numId w:val="0"/>
              </w:numPr>
              <w:tabs>
                <w:tab w:val="left" w:pos="720"/>
              </w:tabs>
              <w:spacing w:line="320" w:lineRule="atLeast"/>
              <w:rPr>
                <w:rFonts w:cs="Arial"/>
              </w:rPr>
            </w:pPr>
          </w:p>
        </w:tc>
        <w:tc>
          <w:tcPr>
            <w:tcW w:w="3677" w:type="dxa"/>
            <w:tcBorders>
              <w:top w:val="single" w:sz="4" w:space="0" w:color="auto"/>
              <w:left w:val="single" w:sz="4" w:space="0" w:color="auto"/>
              <w:bottom w:val="single" w:sz="4" w:space="0" w:color="auto"/>
              <w:right w:val="single" w:sz="4" w:space="0" w:color="auto"/>
            </w:tcBorders>
          </w:tcPr>
          <w:p w14:paraId="692F0865" w14:textId="5ADF5C00" w:rsidR="009326E3" w:rsidRPr="00EE608C" w:rsidRDefault="009326E3" w:rsidP="009326E3">
            <w:pPr>
              <w:pStyle w:val="policyindentbullet"/>
              <w:numPr>
                <w:ilvl w:val="0"/>
                <w:numId w:val="0"/>
              </w:numPr>
              <w:tabs>
                <w:tab w:val="left" w:pos="720"/>
              </w:tabs>
              <w:spacing w:line="320" w:lineRule="atLeast"/>
              <w:rPr>
                <w:rFonts w:cs="Arial"/>
              </w:rPr>
            </w:pPr>
            <w:r>
              <w:rPr>
                <w:rFonts w:cs="Arial"/>
              </w:rPr>
              <w:t>No changes required</w:t>
            </w:r>
            <w:r w:rsidRPr="00EE608C">
              <w:rPr>
                <w:rFonts w:cs="Arial"/>
              </w:rPr>
              <w:t>.</w:t>
            </w:r>
          </w:p>
        </w:tc>
        <w:tc>
          <w:tcPr>
            <w:tcW w:w="2977" w:type="dxa"/>
            <w:tcBorders>
              <w:top w:val="single" w:sz="4" w:space="0" w:color="auto"/>
              <w:left w:val="single" w:sz="4" w:space="0" w:color="auto"/>
              <w:bottom w:val="single" w:sz="4" w:space="0" w:color="auto"/>
              <w:right w:val="single" w:sz="4" w:space="0" w:color="auto"/>
            </w:tcBorders>
          </w:tcPr>
          <w:p w14:paraId="692F0866" w14:textId="7113A2D8" w:rsidR="009326E3" w:rsidRPr="00EE608C" w:rsidRDefault="00E321E2" w:rsidP="009326E3">
            <w:pPr>
              <w:pStyle w:val="policyindentbullet"/>
              <w:numPr>
                <w:ilvl w:val="0"/>
                <w:numId w:val="0"/>
              </w:numPr>
              <w:tabs>
                <w:tab w:val="left" w:pos="720"/>
              </w:tabs>
              <w:spacing w:line="320" w:lineRule="atLeast"/>
              <w:rPr>
                <w:rFonts w:cs="Arial"/>
              </w:rPr>
            </w:pPr>
            <w:r>
              <w:rPr>
                <w:rFonts w:cs="Arial"/>
              </w:rPr>
              <w:t>Version 9</w:t>
            </w:r>
          </w:p>
        </w:tc>
      </w:tr>
      <w:tr w:rsidR="00886CAF" w:rsidRPr="00EE608C" w14:paraId="37A1089B" w14:textId="77777777" w:rsidTr="00990FC4">
        <w:tc>
          <w:tcPr>
            <w:tcW w:w="2094" w:type="dxa"/>
            <w:tcBorders>
              <w:top w:val="single" w:sz="4" w:space="0" w:color="auto"/>
              <w:left w:val="single" w:sz="4" w:space="0" w:color="auto"/>
              <w:bottom w:val="single" w:sz="4" w:space="0" w:color="auto"/>
              <w:right w:val="single" w:sz="4" w:space="0" w:color="auto"/>
            </w:tcBorders>
          </w:tcPr>
          <w:p w14:paraId="276543A5" w14:textId="21021AB1" w:rsidR="00886CAF" w:rsidRDefault="00886CAF" w:rsidP="009326E3">
            <w:pPr>
              <w:pStyle w:val="policyindentbullet"/>
              <w:numPr>
                <w:ilvl w:val="0"/>
                <w:numId w:val="0"/>
              </w:numPr>
              <w:tabs>
                <w:tab w:val="left" w:pos="720"/>
              </w:tabs>
              <w:spacing w:line="320" w:lineRule="atLeast"/>
              <w:rPr>
                <w:rFonts w:cs="Arial"/>
              </w:rPr>
            </w:pPr>
            <w:r>
              <w:rPr>
                <w:rFonts w:cs="Arial"/>
              </w:rPr>
              <w:t>27/02/2024</w:t>
            </w:r>
          </w:p>
        </w:tc>
        <w:tc>
          <w:tcPr>
            <w:tcW w:w="3677" w:type="dxa"/>
            <w:tcBorders>
              <w:top w:val="single" w:sz="4" w:space="0" w:color="auto"/>
              <w:left w:val="single" w:sz="4" w:space="0" w:color="auto"/>
              <w:bottom w:val="single" w:sz="4" w:space="0" w:color="auto"/>
              <w:right w:val="single" w:sz="4" w:space="0" w:color="auto"/>
            </w:tcBorders>
          </w:tcPr>
          <w:p w14:paraId="63D26211" w14:textId="77777777" w:rsidR="00886CAF" w:rsidRDefault="00886CAF" w:rsidP="009326E3">
            <w:pPr>
              <w:pStyle w:val="policyindentbullet"/>
              <w:numPr>
                <w:ilvl w:val="0"/>
                <w:numId w:val="0"/>
              </w:numPr>
              <w:tabs>
                <w:tab w:val="left" w:pos="720"/>
              </w:tabs>
              <w:spacing w:line="320" w:lineRule="atLeast"/>
              <w:rPr>
                <w:rFonts w:cs="Arial"/>
              </w:rPr>
            </w:pPr>
            <w:r>
              <w:rPr>
                <w:rFonts w:cs="Arial"/>
              </w:rPr>
              <w:t>No changes required</w:t>
            </w:r>
            <w:r w:rsidRPr="00EE608C">
              <w:rPr>
                <w:rFonts w:cs="Arial"/>
              </w:rPr>
              <w:t>.</w:t>
            </w:r>
          </w:p>
          <w:p w14:paraId="72E0C816" w14:textId="017C674C" w:rsidR="00886CAF" w:rsidRDefault="00886CAF" w:rsidP="009326E3">
            <w:pPr>
              <w:pStyle w:val="policyindentbullet"/>
              <w:numPr>
                <w:ilvl w:val="0"/>
                <w:numId w:val="0"/>
              </w:numPr>
              <w:tabs>
                <w:tab w:val="left" w:pos="720"/>
              </w:tabs>
              <w:spacing w:line="320" w:lineRule="atLeast"/>
              <w:rPr>
                <w:rFonts w:cs="Arial"/>
              </w:rPr>
            </w:pPr>
          </w:p>
        </w:tc>
        <w:tc>
          <w:tcPr>
            <w:tcW w:w="2977" w:type="dxa"/>
            <w:tcBorders>
              <w:top w:val="single" w:sz="4" w:space="0" w:color="auto"/>
              <w:left w:val="single" w:sz="4" w:space="0" w:color="auto"/>
              <w:bottom w:val="single" w:sz="4" w:space="0" w:color="auto"/>
              <w:right w:val="single" w:sz="4" w:space="0" w:color="auto"/>
            </w:tcBorders>
          </w:tcPr>
          <w:p w14:paraId="3468E835" w14:textId="0F4AD47A" w:rsidR="00886CAF" w:rsidRPr="00EE608C" w:rsidRDefault="00E321E2" w:rsidP="009326E3">
            <w:pPr>
              <w:pStyle w:val="policyindentbullet"/>
              <w:numPr>
                <w:ilvl w:val="0"/>
                <w:numId w:val="0"/>
              </w:numPr>
              <w:tabs>
                <w:tab w:val="left" w:pos="720"/>
              </w:tabs>
              <w:spacing w:line="320" w:lineRule="atLeast"/>
              <w:rPr>
                <w:rFonts w:cs="Arial"/>
              </w:rPr>
            </w:pPr>
            <w:r>
              <w:rPr>
                <w:rFonts w:cs="Arial"/>
              </w:rPr>
              <w:t>Version 9</w:t>
            </w:r>
          </w:p>
        </w:tc>
      </w:tr>
      <w:tr w:rsidR="00EC1224" w:rsidRPr="00EE608C" w14:paraId="628A969A" w14:textId="77777777" w:rsidTr="00990FC4">
        <w:tc>
          <w:tcPr>
            <w:tcW w:w="2094" w:type="dxa"/>
            <w:tcBorders>
              <w:top w:val="single" w:sz="4" w:space="0" w:color="auto"/>
              <w:left w:val="single" w:sz="4" w:space="0" w:color="auto"/>
              <w:bottom w:val="single" w:sz="4" w:space="0" w:color="auto"/>
              <w:right w:val="single" w:sz="4" w:space="0" w:color="auto"/>
            </w:tcBorders>
          </w:tcPr>
          <w:p w14:paraId="70321004" w14:textId="3EAF413A" w:rsidR="00EC1224" w:rsidRDefault="00627C12" w:rsidP="009326E3">
            <w:pPr>
              <w:pStyle w:val="policyindentbullet"/>
              <w:numPr>
                <w:ilvl w:val="0"/>
                <w:numId w:val="0"/>
              </w:numPr>
              <w:tabs>
                <w:tab w:val="left" w:pos="720"/>
              </w:tabs>
              <w:spacing w:line="320" w:lineRule="atLeast"/>
              <w:rPr>
                <w:rFonts w:cs="Arial"/>
              </w:rPr>
            </w:pPr>
            <w:r>
              <w:rPr>
                <w:rFonts w:ascii="Plantin" w:hAnsi="Plantin"/>
                <w:sz w:val="22"/>
                <w:szCs w:val="20"/>
                <w:lang w:val="en-GB"/>
              </w:rPr>
              <w:br w:type="page"/>
            </w:r>
            <w:r w:rsidR="00EC1224">
              <w:rPr>
                <w:rFonts w:cs="Arial"/>
              </w:rPr>
              <w:t>12/03/2026</w:t>
            </w:r>
          </w:p>
        </w:tc>
        <w:tc>
          <w:tcPr>
            <w:tcW w:w="3677" w:type="dxa"/>
            <w:tcBorders>
              <w:top w:val="single" w:sz="4" w:space="0" w:color="auto"/>
              <w:left w:val="single" w:sz="4" w:space="0" w:color="auto"/>
              <w:bottom w:val="single" w:sz="4" w:space="0" w:color="auto"/>
              <w:right w:val="single" w:sz="4" w:space="0" w:color="auto"/>
            </w:tcBorders>
          </w:tcPr>
          <w:p w14:paraId="272AAEB4" w14:textId="77777777" w:rsidR="00EC1224" w:rsidRDefault="00E321E2" w:rsidP="009326E3">
            <w:pPr>
              <w:pStyle w:val="policyindentbullet"/>
              <w:numPr>
                <w:ilvl w:val="0"/>
                <w:numId w:val="0"/>
              </w:numPr>
              <w:tabs>
                <w:tab w:val="left" w:pos="720"/>
              </w:tabs>
              <w:spacing w:line="320" w:lineRule="atLeast"/>
              <w:rPr>
                <w:rFonts w:cs="Arial"/>
              </w:rPr>
            </w:pPr>
            <w:r>
              <w:rPr>
                <w:rFonts w:cs="Arial"/>
              </w:rPr>
              <w:t>Logo updated.</w:t>
            </w:r>
          </w:p>
          <w:p w14:paraId="7631359A" w14:textId="77777777" w:rsidR="002F4B2A" w:rsidRDefault="002F4B2A" w:rsidP="009326E3">
            <w:pPr>
              <w:pStyle w:val="policyindentbullet"/>
              <w:numPr>
                <w:ilvl w:val="0"/>
                <w:numId w:val="0"/>
              </w:numPr>
              <w:tabs>
                <w:tab w:val="left" w:pos="720"/>
              </w:tabs>
              <w:spacing w:line="320" w:lineRule="atLeast"/>
              <w:rPr>
                <w:rFonts w:cs="Arial"/>
              </w:rPr>
            </w:pPr>
          </w:p>
          <w:p w14:paraId="52551E45" w14:textId="77777777" w:rsidR="0017269F" w:rsidRDefault="002F4B2A" w:rsidP="009326E3">
            <w:pPr>
              <w:pStyle w:val="policyindentbullet"/>
              <w:numPr>
                <w:ilvl w:val="0"/>
                <w:numId w:val="0"/>
              </w:numPr>
              <w:tabs>
                <w:tab w:val="left" w:pos="720"/>
              </w:tabs>
              <w:spacing w:line="320" w:lineRule="atLeast"/>
              <w:rPr>
                <w:rFonts w:cs="Arial"/>
              </w:rPr>
            </w:pPr>
            <w:r>
              <w:rPr>
                <w:rFonts w:cs="Arial"/>
              </w:rPr>
              <w:t>Section 2: Purpose</w:t>
            </w:r>
          </w:p>
          <w:p w14:paraId="658ED290" w14:textId="4D63E097" w:rsidR="002F4B2A" w:rsidRDefault="00022896" w:rsidP="0017269F">
            <w:pPr>
              <w:pStyle w:val="policyindentbullet"/>
              <w:numPr>
                <w:ilvl w:val="0"/>
                <w:numId w:val="26"/>
              </w:numPr>
              <w:tabs>
                <w:tab w:val="left" w:pos="720"/>
              </w:tabs>
              <w:spacing w:line="320" w:lineRule="atLeast"/>
              <w:rPr>
                <w:rFonts w:cs="Arial"/>
              </w:rPr>
            </w:pPr>
            <w:r>
              <w:rPr>
                <w:rFonts w:cs="Arial"/>
              </w:rPr>
              <w:t>T</w:t>
            </w:r>
            <w:r w:rsidR="002F4B2A">
              <w:rPr>
                <w:rFonts w:cs="Arial"/>
              </w:rPr>
              <w:t xml:space="preserve">he </w:t>
            </w:r>
            <w:r w:rsidR="003B77A6">
              <w:rPr>
                <w:rFonts w:cs="Arial"/>
              </w:rPr>
              <w:t>paragraph</w:t>
            </w:r>
            <w:r w:rsidR="00E24E0A">
              <w:rPr>
                <w:rFonts w:cs="Arial"/>
              </w:rPr>
              <w:t xml:space="preserve"> on b</w:t>
            </w:r>
            <w:r>
              <w:rPr>
                <w:rFonts w:cs="Arial"/>
              </w:rPr>
              <w:t>eh</w:t>
            </w:r>
            <w:r w:rsidR="00E24E0A">
              <w:rPr>
                <w:rFonts w:cs="Arial"/>
              </w:rPr>
              <w:t>aviour standards</w:t>
            </w:r>
            <w:r w:rsidR="003B77A6">
              <w:rPr>
                <w:rFonts w:cs="Arial"/>
              </w:rPr>
              <w:t xml:space="preserve"> has been rewritten.</w:t>
            </w:r>
          </w:p>
          <w:p w14:paraId="0312CC86" w14:textId="6FE478AD" w:rsidR="0017269F" w:rsidRDefault="00022896" w:rsidP="0017269F">
            <w:pPr>
              <w:pStyle w:val="policyindentbullet"/>
              <w:numPr>
                <w:ilvl w:val="0"/>
                <w:numId w:val="26"/>
              </w:numPr>
              <w:tabs>
                <w:tab w:val="left" w:pos="720"/>
              </w:tabs>
              <w:spacing w:line="320" w:lineRule="atLeast"/>
              <w:rPr>
                <w:rFonts w:cs="Arial"/>
              </w:rPr>
            </w:pPr>
            <w:r>
              <w:rPr>
                <w:rFonts w:cs="Arial"/>
              </w:rPr>
              <w:t>Information on</w:t>
            </w:r>
            <w:r w:rsidR="0017269F">
              <w:rPr>
                <w:rFonts w:cs="Arial"/>
              </w:rPr>
              <w:t xml:space="preserve"> data protection and UK GDPR has been added</w:t>
            </w:r>
            <w:r>
              <w:rPr>
                <w:rFonts w:cs="Arial"/>
              </w:rPr>
              <w:t>.</w:t>
            </w:r>
          </w:p>
          <w:p w14:paraId="48DCF358" w14:textId="77777777" w:rsidR="001A2B1D" w:rsidRDefault="001A2B1D" w:rsidP="001A2B1D">
            <w:pPr>
              <w:pStyle w:val="policyindentbullet"/>
              <w:numPr>
                <w:ilvl w:val="0"/>
                <w:numId w:val="0"/>
              </w:numPr>
              <w:tabs>
                <w:tab w:val="left" w:pos="720"/>
              </w:tabs>
              <w:spacing w:line="320" w:lineRule="atLeast"/>
              <w:ind w:left="2160" w:hanging="360"/>
              <w:rPr>
                <w:rFonts w:cs="Arial"/>
              </w:rPr>
            </w:pPr>
          </w:p>
          <w:p w14:paraId="250462C1" w14:textId="77777777" w:rsidR="00A62988" w:rsidRDefault="00A62988" w:rsidP="001A2B1D">
            <w:pPr>
              <w:pStyle w:val="policyindentbullet"/>
              <w:numPr>
                <w:ilvl w:val="0"/>
                <w:numId w:val="0"/>
              </w:numPr>
              <w:tabs>
                <w:tab w:val="left" w:pos="720"/>
              </w:tabs>
              <w:spacing w:line="320" w:lineRule="atLeast"/>
              <w:rPr>
                <w:rFonts w:cs="Arial"/>
              </w:rPr>
            </w:pPr>
          </w:p>
          <w:p w14:paraId="1482B69E" w14:textId="77777777" w:rsidR="00A62988" w:rsidRDefault="00A62988" w:rsidP="001A2B1D">
            <w:pPr>
              <w:pStyle w:val="policyindentbullet"/>
              <w:numPr>
                <w:ilvl w:val="0"/>
                <w:numId w:val="0"/>
              </w:numPr>
              <w:tabs>
                <w:tab w:val="left" w:pos="720"/>
              </w:tabs>
              <w:spacing w:line="320" w:lineRule="atLeast"/>
              <w:rPr>
                <w:rFonts w:cs="Arial"/>
              </w:rPr>
            </w:pPr>
          </w:p>
          <w:p w14:paraId="74099929" w14:textId="344D4CA9" w:rsidR="001A2B1D" w:rsidRDefault="001A2B1D" w:rsidP="001A2B1D">
            <w:pPr>
              <w:pStyle w:val="policyindentbullet"/>
              <w:numPr>
                <w:ilvl w:val="0"/>
                <w:numId w:val="0"/>
              </w:numPr>
              <w:tabs>
                <w:tab w:val="left" w:pos="720"/>
              </w:tabs>
              <w:spacing w:line="320" w:lineRule="atLeast"/>
              <w:rPr>
                <w:rFonts w:cs="Arial"/>
              </w:rPr>
            </w:pPr>
            <w:r>
              <w:rPr>
                <w:rFonts w:cs="Arial"/>
              </w:rPr>
              <w:lastRenderedPageBreak/>
              <w:t>Section 3 - Step 3 The Review: Has been rewritten to</w:t>
            </w:r>
            <w:r w:rsidR="002F20F0">
              <w:rPr>
                <w:rFonts w:cs="Arial"/>
              </w:rPr>
              <w:t>:</w:t>
            </w:r>
          </w:p>
          <w:p w14:paraId="28AA8E3C" w14:textId="5948B8B8" w:rsidR="002F20F0" w:rsidRPr="002F20F0" w:rsidRDefault="002F20F0" w:rsidP="002F20F0">
            <w:pPr>
              <w:pStyle w:val="policyindentbullet"/>
              <w:numPr>
                <w:ilvl w:val="0"/>
                <w:numId w:val="26"/>
              </w:numPr>
              <w:tabs>
                <w:tab w:val="left" w:pos="720"/>
              </w:tabs>
              <w:spacing w:line="320" w:lineRule="atLeast"/>
              <w:rPr>
                <w:rFonts w:cs="Arial"/>
              </w:rPr>
            </w:pPr>
            <w:r w:rsidRPr="002F20F0">
              <w:rPr>
                <w:rFonts w:cs="Arial"/>
              </w:rPr>
              <w:t>Remove the confusing “appeal after an appeal” ambiguity</w:t>
            </w:r>
            <w:r>
              <w:rPr>
                <w:rFonts w:cs="Arial"/>
              </w:rPr>
              <w:t>.</w:t>
            </w:r>
            <w:r w:rsidRPr="002F20F0">
              <w:rPr>
                <w:rFonts w:cs="Arial"/>
              </w:rPr>
              <w:t xml:space="preserve"> </w:t>
            </w:r>
          </w:p>
          <w:p w14:paraId="321F525D" w14:textId="426289AE" w:rsidR="002F20F0" w:rsidRPr="002F20F0" w:rsidRDefault="002F20F0" w:rsidP="002F20F0">
            <w:pPr>
              <w:pStyle w:val="policyindentbullet"/>
              <w:numPr>
                <w:ilvl w:val="0"/>
                <w:numId w:val="26"/>
              </w:numPr>
              <w:tabs>
                <w:tab w:val="left" w:pos="720"/>
              </w:tabs>
              <w:spacing w:line="320" w:lineRule="atLeast"/>
              <w:rPr>
                <w:rFonts w:cs="Arial"/>
              </w:rPr>
            </w:pPr>
            <w:r w:rsidRPr="002F20F0">
              <w:rPr>
                <w:rFonts w:cs="Arial"/>
              </w:rPr>
              <w:t>Explain who appoints each panel</w:t>
            </w:r>
            <w:r>
              <w:rPr>
                <w:rFonts w:cs="Arial"/>
              </w:rPr>
              <w:t>.</w:t>
            </w:r>
            <w:r w:rsidRPr="002F20F0">
              <w:rPr>
                <w:rFonts w:cs="Arial"/>
              </w:rPr>
              <w:t xml:space="preserve"> </w:t>
            </w:r>
          </w:p>
          <w:p w14:paraId="76A786F5" w14:textId="11353C9A" w:rsidR="002F20F0" w:rsidRPr="002F20F0" w:rsidRDefault="002F20F0" w:rsidP="002F20F0">
            <w:pPr>
              <w:pStyle w:val="policyindentbullet"/>
              <w:numPr>
                <w:ilvl w:val="0"/>
                <w:numId w:val="26"/>
              </w:numPr>
              <w:tabs>
                <w:tab w:val="left" w:pos="720"/>
              </w:tabs>
              <w:spacing w:line="320" w:lineRule="atLeast"/>
              <w:rPr>
                <w:rFonts w:cs="Arial"/>
              </w:rPr>
            </w:pPr>
            <w:r w:rsidRPr="002F20F0">
              <w:rPr>
                <w:rFonts w:cs="Arial"/>
              </w:rPr>
              <w:t>Separate the Review Stage from the Final Appeal Stage clearly</w:t>
            </w:r>
            <w:r>
              <w:rPr>
                <w:rFonts w:cs="Arial"/>
              </w:rPr>
              <w:t>.</w:t>
            </w:r>
            <w:r w:rsidRPr="002F20F0">
              <w:rPr>
                <w:rFonts w:cs="Arial"/>
              </w:rPr>
              <w:t xml:space="preserve"> </w:t>
            </w:r>
          </w:p>
          <w:p w14:paraId="13F168A8" w14:textId="41F93A10" w:rsidR="002F20F0" w:rsidRPr="002F20F0" w:rsidRDefault="002F20F0" w:rsidP="002F20F0">
            <w:pPr>
              <w:pStyle w:val="policyindentbullet"/>
              <w:numPr>
                <w:ilvl w:val="0"/>
                <w:numId w:val="26"/>
              </w:numPr>
              <w:tabs>
                <w:tab w:val="left" w:pos="720"/>
              </w:tabs>
              <w:spacing w:line="320" w:lineRule="atLeast"/>
              <w:rPr>
                <w:rFonts w:cs="Arial"/>
              </w:rPr>
            </w:pPr>
            <w:r w:rsidRPr="002F20F0">
              <w:rPr>
                <w:rFonts w:cs="Arial"/>
              </w:rPr>
              <w:t>State clearly when the process ends</w:t>
            </w:r>
            <w:r>
              <w:rPr>
                <w:rFonts w:cs="Arial"/>
              </w:rPr>
              <w:t>.</w:t>
            </w:r>
            <w:r w:rsidRPr="002F20F0">
              <w:rPr>
                <w:rFonts w:cs="Arial"/>
              </w:rPr>
              <w:t xml:space="preserve"> </w:t>
            </w:r>
          </w:p>
          <w:p w14:paraId="2F48AE0E" w14:textId="3C346AFD" w:rsidR="002F20F0" w:rsidRPr="002F20F0" w:rsidRDefault="002F20F0" w:rsidP="002F20F0">
            <w:pPr>
              <w:pStyle w:val="policyindentbullet"/>
              <w:numPr>
                <w:ilvl w:val="0"/>
                <w:numId w:val="26"/>
              </w:numPr>
              <w:tabs>
                <w:tab w:val="left" w:pos="720"/>
              </w:tabs>
              <w:spacing w:line="320" w:lineRule="atLeast"/>
              <w:rPr>
                <w:rFonts w:cs="Arial"/>
              </w:rPr>
            </w:pPr>
            <w:r w:rsidRPr="002F20F0">
              <w:rPr>
                <w:rFonts w:cs="Arial"/>
              </w:rPr>
              <w:t>Protect Trustees by setting clear, reasonable expectations</w:t>
            </w:r>
            <w:r>
              <w:rPr>
                <w:rFonts w:cs="Arial"/>
              </w:rPr>
              <w:t>.</w:t>
            </w:r>
          </w:p>
          <w:p w14:paraId="124A0B55" w14:textId="45A12A3F" w:rsidR="002F20F0" w:rsidRPr="002F20F0" w:rsidRDefault="002F20F0" w:rsidP="002F20F0">
            <w:pPr>
              <w:pStyle w:val="policyindentbullet"/>
              <w:numPr>
                <w:ilvl w:val="0"/>
                <w:numId w:val="26"/>
              </w:numPr>
              <w:tabs>
                <w:tab w:val="left" w:pos="720"/>
              </w:tabs>
              <w:spacing w:line="320" w:lineRule="atLeast"/>
              <w:rPr>
                <w:rFonts w:cs="Arial"/>
              </w:rPr>
            </w:pPr>
            <w:r w:rsidRPr="002F20F0">
              <w:rPr>
                <w:rFonts w:cs="Arial"/>
              </w:rPr>
              <w:t>Maintain complainant rights without creating infinite loops</w:t>
            </w:r>
            <w:r>
              <w:rPr>
                <w:rFonts w:cs="Arial"/>
              </w:rPr>
              <w:t>.</w:t>
            </w:r>
          </w:p>
          <w:p w14:paraId="4B9D623D" w14:textId="740C7D6D" w:rsidR="003B77A6" w:rsidRDefault="003B77A6" w:rsidP="009326E3">
            <w:pPr>
              <w:pStyle w:val="policyindentbullet"/>
              <w:numPr>
                <w:ilvl w:val="0"/>
                <w:numId w:val="0"/>
              </w:numPr>
              <w:tabs>
                <w:tab w:val="left" w:pos="720"/>
              </w:tabs>
              <w:spacing w:line="320" w:lineRule="atLeast"/>
              <w:rPr>
                <w:rFonts w:cs="Arial"/>
              </w:rPr>
            </w:pPr>
          </w:p>
        </w:tc>
        <w:tc>
          <w:tcPr>
            <w:tcW w:w="2977" w:type="dxa"/>
            <w:tcBorders>
              <w:top w:val="single" w:sz="4" w:space="0" w:color="auto"/>
              <w:left w:val="single" w:sz="4" w:space="0" w:color="auto"/>
              <w:bottom w:val="single" w:sz="4" w:space="0" w:color="auto"/>
              <w:right w:val="single" w:sz="4" w:space="0" w:color="auto"/>
            </w:tcBorders>
          </w:tcPr>
          <w:p w14:paraId="246AAF11" w14:textId="77777777" w:rsidR="00EC1224" w:rsidRDefault="00E321E2" w:rsidP="009326E3">
            <w:pPr>
              <w:pStyle w:val="policyindentbullet"/>
              <w:numPr>
                <w:ilvl w:val="0"/>
                <w:numId w:val="0"/>
              </w:numPr>
              <w:tabs>
                <w:tab w:val="left" w:pos="720"/>
              </w:tabs>
              <w:spacing w:line="320" w:lineRule="atLeast"/>
              <w:rPr>
                <w:rFonts w:cs="Arial"/>
              </w:rPr>
            </w:pPr>
            <w:r>
              <w:rPr>
                <w:rFonts w:cs="Arial"/>
              </w:rPr>
              <w:lastRenderedPageBreak/>
              <w:t>Version 10</w:t>
            </w:r>
          </w:p>
          <w:p w14:paraId="211F69E6" w14:textId="77777777" w:rsidR="00C771EE" w:rsidRDefault="00C771EE" w:rsidP="009326E3">
            <w:pPr>
              <w:pStyle w:val="policyindentbullet"/>
              <w:numPr>
                <w:ilvl w:val="0"/>
                <w:numId w:val="0"/>
              </w:numPr>
              <w:tabs>
                <w:tab w:val="left" w:pos="720"/>
              </w:tabs>
              <w:spacing w:line="320" w:lineRule="atLeast"/>
              <w:rPr>
                <w:rFonts w:cs="Arial"/>
              </w:rPr>
            </w:pPr>
          </w:p>
          <w:p w14:paraId="189BF696" w14:textId="77777777" w:rsidR="00C771EE" w:rsidRDefault="00C771EE" w:rsidP="009326E3">
            <w:pPr>
              <w:pStyle w:val="policyindentbullet"/>
              <w:numPr>
                <w:ilvl w:val="0"/>
                <w:numId w:val="0"/>
              </w:numPr>
              <w:tabs>
                <w:tab w:val="left" w:pos="720"/>
              </w:tabs>
              <w:spacing w:line="320" w:lineRule="atLeast"/>
              <w:rPr>
                <w:rFonts w:cs="Arial"/>
                <w:lang w:val="en-GB"/>
              </w:rPr>
            </w:pPr>
            <w:r w:rsidRPr="002309C5">
              <w:rPr>
                <w:rFonts w:cs="Arial"/>
                <w:lang w:val="en-GB"/>
              </w:rPr>
              <w:t>Revised policy added to Teams channel</w:t>
            </w:r>
            <w:r>
              <w:rPr>
                <w:rFonts w:cs="Arial"/>
                <w:lang w:val="en-GB"/>
              </w:rPr>
              <w:t>.</w:t>
            </w:r>
          </w:p>
          <w:p w14:paraId="3193F0F0" w14:textId="77777777" w:rsidR="002056E9" w:rsidRDefault="002056E9" w:rsidP="009326E3">
            <w:pPr>
              <w:pStyle w:val="policyindentbullet"/>
              <w:numPr>
                <w:ilvl w:val="0"/>
                <w:numId w:val="0"/>
              </w:numPr>
              <w:tabs>
                <w:tab w:val="left" w:pos="720"/>
              </w:tabs>
              <w:spacing w:line="320" w:lineRule="atLeast"/>
              <w:rPr>
                <w:rFonts w:cs="Arial"/>
              </w:rPr>
            </w:pPr>
          </w:p>
          <w:p w14:paraId="6FCE9081" w14:textId="5F707205" w:rsidR="002056E9" w:rsidRPr="00EE608C" w:rsidRDefault="002056E9" w:rsidP="009326E3">
            <w:pPr>
              <w:pStyle w:val="policyindentbullet"/>
              <w:numPr>
                <w:ilvl w:val="0"/>
                <w:numId w:val="0"/>
              </w:numPr>
              <w:tabs>
                <w:tab w:val="left" w:pos="720"/>
              </w:tabs>
              <w:spacing w:line="320" w:lineRule="atLeast"/>
              <w:rPr>
                <w:rFonts w:cs="Arial"/>
              </w:rPr>
            </w:pPr>
            <w:r>
              <w:rPr>
                <w:rFonts w:cs="Arial"/>
              </w:rPr>
              <w:t>Trustees advised of Policy Review via email on 13/03/26.</w:t>
            </w:r>
          </w:p>
        </w:tc>
      </w:tr>
    </w:tbl>
    <w:p w14:paraId="692F086B" w14:textId="77777777" w:rsidR="0006651F" w:rsidRPr="007474E8" w:rsidRDefault="0006651F" w:rsidP="00022896">
      <w:pPr>
        <w:pStyle w:val="Policybodytext"/>
        <w:spacing w:before="0" w:after="0" w:line="320" w:lineRule="atLeast"/>
        <w:jc w:val="left"/>
        <w:rPr>
          <w:rFonts w:cs="Arial"/>
          <w:b/>
        </w:rPr>
      </w:pPr>
    </w:p>
    <w:sectPr w:rsidR="0006651F" w:rsidRPr="007474E8" w:rsidSect="00EB35CE">
      <w:headerReference w:type="even" r:id="rId14"/>
      <w:headerReference w:type="default" r:id="rId15"/>
      <w:headerReference w:type="first" r:id="rId16"/>
      <w:pgSz w:w="11906" w:h="16838"/>
      <w:pgMar w:top="993"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37A1" w14:textId="77777777" w:rsidR="00320A29" w:rsidRDefault="00320A29">
      <w:r>
        <w:separator/>
      </w:r>
    </w:p>
  </w:endnote>
  <w:endnote w:type="continuationSeparator" w:id="0">
    <w:p w14:paraId="67E1CA8D" w14:textId="77777777" w:rsidR="00320A29" w:rsidRDefault="0032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tin">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0872" w14:textId="77777777" w:rsidR="00527850" w:rsidRDefault="005278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2F0873" w14:textId="77777777" w:rsidR="00527850" w:rsidRDefault="005278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0874" w14:textId="77777777" w:rsidR="00527850" w:rsidRDefault="00026760">
    <w:pPr>
      <w:jc w:val="right"/>
      <w:rPr>
        <w:rFonts w:ascii="Arial" w:hAnsi="Arial" w:cs="Arial"/>
        <w:sz w:val="14"/>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692F087C" wp14:editId="692F087D">
              <wp:simplePos x="0" y="0"/>
              <wp:positionH relativeFrom="column">
                <wp:posOffset>-100965</wp:posOffset>
              </wp:positionH>
              <wp:positionV relativeFrom="paragraph">
                <wp:posOffset>-75565</wp:posOffset>
              </wp:positionV>
              <wp:extent cx="308991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9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F087E" w14:textId="77777777" w:rsidR="00527850" w:rsidRDefault="00527850">
                          <w:pPr>
                            <w:pStyle w:val="Footer"/>
                            <w:ind w:right="360"/>
                            <w:rPr>
                              <w:rFonts w:ascii="Arial" w:hAnsi="Arial"/>
                              <w:sz w:val="14"/>
                            </w:rPr>
                          </w:pPr>
                          <w:r>
                            <w:rPr>
                              <w:rFonts w:ascii="Arial" w:hAnsi="Arial"/>
                              <w:sz w:val="14"/>
                            </w:rPr>
                            <w:t xml:space="preserve">Age UK Devon </w:t>
                          </w:r>
                        </w:p>
                        <w:p w14:paraId="692F087F" w14:textId="77777777" w:rsidR="00527850" w:rsidRDefault="009C169B">
                          <w:pPr>
                            <w:pStyle w:val="Footer"/>
                            <w:ind w:right="360"/>
                            <w:rPr>
                              <w:rFonts w:ascii="Arial" w:hAnsi="Arial"/>
                              <w:sz w:val="14"/>
                            </w:rPr>
                          </w:pPr>
                          <w:r>
                            <w:rPr>
                              <w:rFonts w:ascii="Arial" w:hAnsi="Arial"/>
                              <w:sz w:val="14"/>
                            </w:rPr>
                            <w:t>1</w:t>
                          </w:r>
                          <w:r w:rsidR="00527850">
                            <w:rPr>
                              <w:rFonts w:ascii="Arial" w:hAnsi="Arial"/>
                              <w:sz w:val="14"/>
                            </w:rPr>
                            <w:t xml:space="preserve"> Manaton Court, Matford Business Park, Exeter, EX2 8PF</w:t>
                          </w:r>
                        </w:p>
                        <w:p w14:paraId="692F0880" w14:textId="77777777" w:rsidR="00527850" w:rsidRDefault="00527850">
                          <w:pPr>
                            <w:pStyle w:val="Footer"/>
                            <w:ind w:right="360"/>
                            <w:rPr>
                              <w:rFonts w:ascii="Arial" w:hAnsi="Arial"/>
                              <w:sz w:val="14"/>
                            </w:rPr>
                          </w:pPr>
                          <w:r>
                            <w:rPr>
                              <w:rFonts w:ascii="Arial" w:hAnsi="Arial"/>
                              <w:sz w:val="14"/>
                            </w:rPr>
                            <w:t xml:space="preserve">Tel: </w:t>
                          </w:r>
                          <w:r w:rsidR="000E1E40">
                            <w:rPr>
                              <w:rFonts w:ascii="Arial" w:hAnsi="Arial"/>
                              <w:sz w:val="14"/>
                            </w:rPr>
                            <w:t>0333 241 2340</w:t>
                          </w:r>
                        </w:p>
                        <w:p w14:paraId="692F0881" w14:textId="77777777" w:rsidR="00527850" w:rsidRDefault="00527850">
                          <w:pPr>
                            <w:pStyle w:val="Footer"/>
                            <w:ind w:right="360"/>
                            <w:rPr>
                              <w:rFonts w:ascii="Arial" w:hAnsi="Arial"/>
                              <w:sz w:val="14"/>
                            </w:rPr>
                          </w:pPr>
                          <w:r>
                            <w:rPr>
                              <w:rFonts w:ascii="Arial" w:hAnsi="Arial"/>
                              <w:sz w:val="14"/>
                            </w:rPr>
                            <w:t xml:space="preserve">Registered Charity No 1019018 </w:t>
                          </w:r>
                        </w:p>
                        <w:p w14:paraId="692F0882" w14:textId="77777777" w:rsidR="00527850" w:rsidRDefault="005278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F087C" id="_x0000_t202" coordsize="21600,21600" o:spt="202" path="m,l,21600r21600,l21600,xe">
              <v:stroke joinstyle="miter"/>
              <v:path gradientshapeok="t" o:connecttype="rect"/>
            </v:shapetype>
            <v:shape id="Text Box 1" o:spid="_x0000_s1026" type="#_x0000_t202" style="position:absolute;left:0;text-align:left;margin-left:-7.95pt;margin-top:-5.95pt;width:243.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" filled="f" stroked="f">
              <v:textbox>
                <w:txbxContent>
                  <w:p w14:paraId="692F087E" w14:textId="77777777" w:rsidR="00527850" w:rsidRDefault="00527850">
                    <w:pPr>
                      <w:pStyle w:val="Footer"/>
                      <w:ind w:right="360"/>
                      <w:rPr>
                        <w:rFonts w:ascii="Arial" w:hAnsi="Arial"/>
                        <w:sz w:val="14"/>
                      </w:rPr>
                    </w:pPr>
                    <w:r>
                      <w:rPr>
                        <w:rFonts w:ascii="Arial" w:hAnsi="Arial"/>
                        <w:sz w:val="14"/>
                      </w:rPr>
                      <w:t xml:space="preserve">Age UK Devon </w:t>
                    </w:r>
                  </w:p>
                  <w:p w14:paraId="692F087F" w14:textId="77777777" w:rsidR="00527850" w:rsidRDefault="009C169B">
                    <w:pPr>
                      <w:pStyle w:val="Footer"/>
                      <w:ind w:right="360"/>
                      <w:rPr>
                        <w:rFonts w:ascii="Arial" w:hAnsi="Arial"/>
                        <w:sz w:val="14"/>
                      </w:rPr>
                    </w:pPr>
                    <w:r>
                      <w:rPr>
                        <w:rFonts w:ascii="Arial" w:hAnsi="Arial"/>
                        <w:sz w:val="14"/>
                      </w:rPr>
                      <w:t>1</w:t>
                    </w:r>
                    <w:r w:rsidR="00527850">
                      <w:rPr>
                        <w:rFonts w:ascii="Arial" w:hAnsi="Arial"/>
                        <w:sz w:val="14"/>
                      </w:rPr>
                      <w:t xml:space="preserve"> Manaton Court, Matford Business Park, Exeter, EX2 8PF</w:t>
                    </w:r>
                  </w:p>
                  <w:p w14:paraId="692F0880" w14:textId="77777777" w:rsidR="00527850" w:rsidRDefault="00527850">
                    <w:pPr>
                      <w:pStyle w:val="Footer"/>
                      <w:ind w:right="360"/>
                      <w:rPr>
                        <w:rFonts w:ascii="Arial" w:hAnsi="Arial"/>
                        <w:sz w:val="14"/>
                      </w:rPr>
                    </w:pPr>
                    <w:r>
                      <w:rPr>
                        <w:rFonts w:ascii="Arial" w:hAnsi="Arial"/>
                        <w:sz w:val="14"/>
                      </w:rPr>
                      <w:t xml:space="preserve">Tel: </w:t>
                    </w:r>
                    <w:r w:rsidR="000E1E40">
                      <w:rPr>
                        <w:rFonts w:ascii="Arial" w:hAnsi="Arial"/>
                        <w:sz w:val="14"/>
                      </w:rPr>
                      <w:t>0333 241 2340</w:t>
                    </w:r>
                  </w:p>
                  <w:p w14:paraId="692F0881" w14:textId="77777777" w:rsidR="00527850" w:rsidRDefault="00527850">
                    <w:pPr>
                      <w:pStyle w:val="Footer"/>
                      <w:ind w:right="360"/>
                      <w:rPr>
                        <w:rFonts w:ascii="Arial" w:hAnsi="Arial"/>
                        <w:sz w:val="14"/>
                      </w:rPr>
                    </w:pPr>
                    <w:r>
                      <w:rPr>
                        <w:rFonts w:ascii="Arial" w:hAnsi="Arial"/>
                        <w:sz w:val="14"/>
                      </w:rPr>
                      <w:t xml:space="preserve">Registered Charity No 1019018 </w:t>
                    </w:r>
                  </w:p>
                  <w:p w14:paraId="692F0882" w14:textId="77777777" w:rsidR="00527850" w:rsidRDefault="00527850"/>
                </w:txbxContent>
              </v:textbox>
            </v:shape>
          </w:pict>
        </mc:Fallback>
      </mc:AlternateContent>
    </w:r>
    <w:r w:rsidR="00527850">
      <w:rPr>
        <w:rFonts w:ascii="Arial" w:hAnsi="Arial" w:cs="Arial"/>
        <w:sz w:val="14"/>
      </w:rPr>
      <w:t>Complaints P</w:t>
    </w:r>
    <w:r w:rsidR="00AE7B24">
      <w:rPr>
        <w:rFonts w:ascii="Arial" w:hAnsi="Arial" w:cs="Arial"/>
        <w:sz w:val="14"/>
      </w:rPr>
      <w:t>olicy</w:t>
    </w:r>
  </w:p>
  <w:p w14:paraId="692F0875" w14:textId="7C5136B1" w:rsidR="00527850" w:rsidRDefault="00527850">
    <w:pPr>
      <w:jc w:val="right"/>
      <w:rPr>
        <w:rFonts w:ascii="Arial" w:hAnsi="Arial" w:cs="Arial"/>
        <w:sz w:val="14"/>
      </w:rPr>
    </w:pPr>
    <w:r>
      <w:rPr>
        <w:rFonts w:ascii="Arial" w:hAnsi="Arial" w:cs="Arial"/>
        <w:sz w:val="14"/>
      </w:rPr>
      <w:t xml:space="preserve">Reviewed: </w:t>
    </w:r>
    <w:r w:rsidR="00EC1224">
      <w:rPr>
        <w:rFonts w:ascii="Arial" w:hAnsi="Arial" w:cs="Arial"/>
        <w:sz w:val="14"/>
      </w:rPr>
      <w:t>March 2026</w:t>
    </w:r>
  </w:p>
  <w:p w14:paraId="692F0876" w14:textId="666CD2FC" w:rsidR="00527850" w:rsidRDefault="00527850">
    <w:pPr>
      <w:jc w:val="right"/>
      <w:rPr>
        <w:rFonts w:ascii="Arial" w:hAnsi="Arial" w:cs="Arial"/>
        <w:sz w:val="14"/>
      </w:rPr>
    </w:pPr>
    <w:r>
      <w:rPr>
        <w:rFonts w:ascii="Arial" w:hAnsi="Arial" w:cs="Arial"/>
        <w:sz w:val="14"/>
      </w:rPr>
      <w:t xml:space="preserve">Date for next review: </w:t>
    </w:r>
    <w:r w:rsidR="00EC1224">
      <w:rPr>
        <w:rFonts w:ascii="Arial" w:hAnsi="Arial" w:cs="Arial"/>
        <w:sz w:val="14"/>
      </w:rPr>
      <w:t>March 2028</w:t>
    </w:r>
  </w:p>
  <w:p w14:paraId="692F0877" w14:textId="77777777" w:rsidR="00527850" w:rsidRDefault="00527850">
    <w:pPr>
      <w:jc w:val="right"/>
      <w:rPr>
        <w:rFonts w:ascii="Arial" w:hAnsi="Arial" w:cs="Arial"/>
        <w:b/>
        <w:bCs/>
        <w:sz w:val="14"/>
      </w:rPr>
    </w:pPr>
  </w:p>
  <w:p w14:paraId="692F0878" w14:textId="77777777" w:rsidR="00527850" w:rsidRDefault="00527850">
    <w:pPr>
      <w:pStyle w:val="Footer"/>
      <w:jc w:val="right"/>
      <w:rPr>
        <w:rFonts w:ascii="Plantin" w:hAnsi="Plantin"/>
        <w:sz w:val="16"/>
      </w:rPr>
    </w:pPr>
    <w:r>
      <w:rPr>
        <w:rFonts w:ascii="Arial" w:hAnsi="Arial" w:cs="Arial"/>
        <w:b/>
        <w:bCs/>
        <w:sz w:val="14"/>
      </w:rPr>
      <w:t xml:space="preserve">Page </w:t>
    </w:r>
    <w:r>
      <w:rPr>
        <w:rStyle w:val="PageNumber"/>
        <w:rFonts w:ascii="Arial" w:hAnsi="Arial" w:cs="Arial"/>
        <w:b/>
        <w:bCs/>
        <w:sz w:val="14"/>
      </w:rPr>
      <w:fldChar w:fldCharType="begin"/>
    </w:r>
    <w:r>
      <w:rPr>
        <w:rStyle w:val="PageNumber"/>
        <w:rFonts w:ascii="Arial" w:hAnsi="Arial" w:cs="Arial"/>
        <w:b/>
        <w:bCs/>
        <w:sz w:val="14"/>
      </w:rPr>
      <w:instrText xml:space="preserve"> PAGE </w:instrText>
    </w:r>
    <w:r>
      <w:rPr>
        <w:rStyle w:val="PageNumber"/>
        <w:rFonts w:ascii="Arial" w:hAnsi="Arial" w:cs="Arial"/>
        <w:b/>
        <w:bCs/>
        <w:sz w:val="14"/>
      </w:rPr>
      <w:fldChar w:fldCharType="separate"/>
    </w:r>
    <w:r w:rsidR="0006651F">
      <w:rPr>
        <w:rStyle w:val="PageNumber"/>
        <w:rFonts w:ascii="Arial" w:hAnsi="Arial" w:cs="Arial"/>
        <w:b/>
        <w:bCs/>
        <w:noProof/>
        <w:sz w:val="14"/>
      </w:rPr>
      <w:t>4</w:t>
    </w:r>
    <w:r>
      <w:rPr>
        <w:rStyle w:val="PageNumber"/>
        <w:rFonts w:ascii="Arial" w:hAnsi="Arial" w:cs="Arial"/>
        <w:b/>
        <w:bCs/>
        <w:sz w:val="14"/>
      </w:rPr>
      <w:fldChar w:fldCharType="end"/>
    </w:r>
    <w:r>
      <w:rPr>
        <w:rStyle w:val="PageNumber"/>
        <w:rFonts w:ascii="Arial" w:hAnsi="Arial" w:cs="Arial"/>
        <w:b/>
        <w:bCs/>
        <w:sz w:val="14"/>
      </w:rPr>
      <w:t xml:space="preserve"> of </w:t>
    </w:r>
    <w:r>
      <w:rPr>
        <w:rStyle w:val="PageNumber"/>
        <w:rFonts w:ascii="Arial" w:hAnsi="Arial" w:cs="Arial"/>
        <w:b/>
        <w:bCs/>
        <w:sz w:val="14"/>
      </w:rPr>
      <w:fldChar w:fldCharType="begin"/>
    </w:r>
    <w:r>
      <w:rPr>
        <w:rStyle w:val="PageNumber"/>
        <w:rFonts w:ascii="Arial" w:hAnsi="Arial" w:cs="Arial"/>
        <w:b/>
        <w:bCs/>
        <w:sz w:val="14"/>
      </w:rPr>
      <w:instrText xml:space="preserve"> NUMPAGES </w:instrText>
    </w:r>
    <w:r>
      <w:rPr>
        <w:rStyle w:val="PageNumber"/>
        <w:rFonts w:ascii="Arial" w:hAnsi="Arial" w:cs="Arial"/>
        <w:b/>
        <w:bCs/>
        <w:sz w:val="14"/>
      </w:rPr>
      <w:fldChar w:fldCharType="separate"/>
    </w:r>
    <w:r w:rsidR="0006651F">
      <w:rPr>
        <w:rStyle w:val="PageNumber"/>
        <w:rFonts w:ascii="Arial" w:hAnsi="Arial" w:cs="Arial"/>
        <w:b/>
        <w:bCs/>
        <w:noProof/>
        <w:sz w:val="14"/>
      </w:rPr>
      <w:t>4</w:t>
    </w:r>
    <w:r>
      <w:rPr>
        <w:rStyle w:val="PageNumber"/>
        <w:rFonts w:ascii="Arial" w:hAnsi="Arial" w:cs="Arial"/>
        <w:b/>
        <w:bC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F7C5C" w14:textId="77777777" w:rsidR="00320A29" w:rsidRDefault="00320A29">
      <w:r>
        <w:separator/>
      </w:r>
    </w:p>
  </w:footnote>
  <w:footnote w:type="continuationSeparator" w:id="0">
    <w:p w14:paraId="020411DD" w14:textId="77777777" w:rsidR="00320A29" w:rsidRDefault="00320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0879" w14:textId="77777777" w:rsidR="00527850" w:rsidRDefault="00527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087A" w14:textId="77777777" w:rsidR="00527850" w:rsidRDefault="00527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087B" w14:textId="77777777" w:rsidR="00527850" w:rsidRDefault="00527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5pt" o:bullet="t">
        <v:imagedata r:id="rId1" o:title=""/>
      </v:shape>
    </w:pict>
  </w:numPicBullet>
  <w:abstractNum w:abstractNumId="0" w15:restartNumberingAfterBreak="0">
    <w:nsid w:val="05385BEB"/>
    <w:multiLevelType w:val="hybridMultilevel"/>
    <w:tmpl w:val="F23EFDE8"/>
    <w:lvl w:ilvl="0" w:tplc="FD16FCEC">
      <w:start w:val="1"/>
      <w:numFmt w:val="bullet"/>
      <w:lvlText w:val=""/>
      <w:lvlJc w:val="left"/>
      <w:pPr>
        <w:tabs>
          <w:tab w:val="num" w:pos="360"/>
        </w:tabs>
        <w:ind w:left="360" w:hanging="360"/>
      </w:pPr>
      <w:rPr>
        <w:rFonts w:ascii="Symbol" w:hAnsi="Symbol" w:hint="default"/>
        <w:b/>
      </w:rPr>
    </w:lvl>
    <w:lvl w:ilvl="1" w:tplc="04090003">
      <w:start w:val="1"/>
      <w:numFmt w:val="bullet"/>
      <w:lvlText w:val="o"/>
      <w:lvlJc w:val="left"/>
      <w:pPr>
        <w:tabs>
          <w:tab w:val="num" w:pos="360"/>
        </w:tabs>
        <w:ind w:left="360" w:hanging="360"/>
      </w:pPr>
      <w:rPr>
        <w:rFonts w:ascii="Courier New" w:hAnsi="Courier New" w:cs="Courier New" w:hint="default"/>
      </w:rPr>
    </w:lvl>
    <w:lvl w:ilvl="2" w:tplc="4B9AA070">
      <w:start w:val="1"/>
      <w:numFmt w:val="bullet"/>
      <w:pStyle w:val="StylepolicyindentbulletBoldLeft0cm"/>
      <w:lvlText w:val=""/>
      <w:lvlJc w:val="left"/>
      <w:pPr>
        <w:tabs>
          <w:tab w:val="num" w:pos="1080"/>
        </w:tabs>
        <w:ind w:left="1080" w:hanging="360"/>
      </w:pPr>
      <w:rPr>
        <w:rFonts w:ascii="Symbol" w:hAnsi="Symbol" w:hint="default"/>
        <w:b/>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9FC36BB"/>
    <w:multiLevelType w:val="multilevel"/>
    <w:tmpl w:val="969C5F7A"/>
    <w:lvl w:ilvl="0">
      <w:start w:val="1"/>
      <w:numFmt w:val="decimal"/>
      <w:pStyle w:val="NumberList1"/>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126D2123"/>
    <w:multiLevelType w:val="multilevel"/>
    <w:tmpl w:val="C5FC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41CCB"/>
    <w:multiLevelType w:val="hybridMultilevel"/>
    <w:tmpl w:val="B4686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F35DA6"/>
    <w:multiLevelType w:val="hybridMultilevel"/>
    <w:tmpl w:val="3AAAEFB4"/>
    <w:lvl w:ilvl="0" w:tplc="FD16FCEC">
      <w:start w:val="1"/>
      <w:numFmt w:val="bullet"/>
      <w:pStyle w:val="policytextbold"/>
      <w:lvlText w:val=""/>
      <w:lvlJc w:val="left"/>
      <w:pPr>
        <w:tabs>
          <w:tab w:val="num" w:pos="360"/>
        </w:tabs>
        <w:ind w:left="360" w:hanging="360"/>
      </w:pPr>
      <w:rPr>
        <w:rFonts w:ascii="Symbol" w:hAnsi="Symbol" w:hint="default"/>
        <w:b/>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50339F4"/>
    <w:multiLevelType w:val="hybridMultilevel"/>
    <w:tmpl w:val="1B1E909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8138BD"/>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A3D4838"/>
    <w:multiLevelType w:val="multilevel"/>
    <w:tmpl w:val="A940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pStyle w:val="policyindent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04E6F"/>
    <w:multiLevelType w:val="multilevel"/>
    <w:tmpl w:val="5A7E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05BC1"/>
    <w:multiLevelType w:val="singleLevel"/>
    <w:tmpl w:val="76AAD52E"/>
    <w:lvl w:ilvl="0">
      <w:start w:val="4"/>
      <w:numFmt w:val="decimal"/>
      <w:lvlText w:val="%1."/>
      <w:lvlJc w:val="left"/>
      <w:pPr>
        <w:tabs>
          <w:tab w:val="num" w:pos="390"/>
        </w:tabs>
        <w:ind w:left="390" w:hanging="390"/>
      </w:pPr>
      <w:rPr>
        <w:rFonts w:hint="default"/>
      </w:rPr>
    </w:lvl>
  </w:abstractNum>
  <w:abstractNum w:abstractNumId="10" w15:restartNumberingAfterBreak="0">
    <w:nsid w:val="250E327F"/>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8F61A35"/>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E756FB7"/>
    <w:multiLevelType w:val="multilevel"/>
    <w:tmpl w:val="05CA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E09D4"/>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33A15D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AF50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936BF4"/>
    <w:multiLevelType w:val="singleLevel"/>
    <w:tmpl w:val="A91051CC"/>
    <w:lvl w:ilvl="0">
      <w:start w:val="3"/>
      <w:numFmt w:val="decimal"/>
      <w:lvlText w:val="%1."/>
      <w:lvlJc w:val="left"/>
      <w:pPr>
        <w:tabs>
          <w:tab w:val="num" w:pos="720"/>
        </w:tabs>
        <w:ind w:left="720" w:hanging="720"/>
      </w:pPr>
      <w:rPr>
        <w:rFonts w:hint="default"/>
      </w:rPr>
    </w:lvl>
  </w:abstractNum>
  <w:abstractNum w:abstractNumId="17" w15:restartNumberingAfterBreak="0">
    <w:nsid w:val="3E074454"/>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40635A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405F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53E158C"/>
    <w:multiLevelType w:val="hybridMultilevel"/>
    <w:tmpl w:val="1B1E9098"/>
    <w:lvl w:ilvl="0" w:tplc="04090001">
      <w:start w:val="1"/>
      <w:numFmt w:val="bullet"/>
      <w:pStyle w:val="Policyleftaligned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8227B1D"/>
    <w:multiLevelType w:val="hybridMultilevel"/>
    <w:tmpl w:val="9AF4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6535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F6D24AC"/>
    <w:multiLevelType w:val="hybridMultilevel"/>
    <w:tmpl w:val="19787306"/>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741A5BA9"/>
    <w:multiLevelType w:val="singleLevel"/>
    <w:tmpl w:val="76AAD52E"/>
    <w:lvl w:ilvl="0">
      <w:start w:val="4"/>
      <w:numFmt w:val="decimal"/>
      <w:lvlText w:val="%1."/>
      <w:lvlJc w:val="left"/>
      <w:pPr>
        <w:tabs>
          <w:tab w:val="num" w:pos="390"/>
        </w:tabs>
        <w:ind w:left="390" w:hanging="390"/>
      </w:pPr>
      <w:rPr>
        <w:rFonts w:hint="default"/>
      </w:rPr>
    </w:lvl>
  </w:abstractNum>
  <w:abstractNum w:abstractNumId="25" w15:restartNumberingAfterBreak="0">
    <w:nsid w:val="76486AA5"/>
    <w:multiLevelType w:val="multilevel"/>
    <w:tmpl w:val="261E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0B2588"/>
    <w:multiLevelType w:val="hybridMultilevel"/>
    <w:tmpl w:val="D8FA8776"/>
    <w:lvl w:ilvl="0" w:tplc="4224EE32">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94EDC"/>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7DEE740D"/>
    <w:multiLevelType w:val="multilevel"/>
    <w:tmpl w:val="BC7E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901421">
    <w:abstractNumId w:val="18"/>
  </w:num>
  <w:num w:numId="2" w16cid:durableId="1025014518">
    <w:abstractNumId w:val="19"/>
  </w:num>
  <w:num w:numId="3" w16cid:durableId="1868593302">
    <w:abstractNumId w:val="14"/>
  </w:num>
  <w:num w:numId="4" w16cid:durableId="589121636">
    <w:abstractNumId w:val="22"/>
  </w:num>
  <w:num w:numId="5" w16cid:durableId="1311598141">
    <w:abstractNumId w:val="15"/>
  </w:num>
  <w:num w:numId="6" w16cid:durableId="1228691183">
    <w:abstractNumId w:val="17"/>
  </w:num>
  <w:num w:numId="7" w16cid:durableId="1968125479">
    <w:abstractNumId w:val="6"/>
  </w:num>
  <w:num w:numId="8" w16cid:durableId="864487753">
    <w:abstractNumId w:val="27"/>
  </w:num>
  <w:num w:numId="9" w16cid:durableId="150870825">
    <w:abstractNumId w:val="9"/>
  </w:num>
  <w:num w:numId="10" w16cid:durableId="1637446433">
    <w:abstractNumId w:val="24"/>
  </w:num>
  <w:num w:numId="11" w16cid:durableId="1298952877">
    <w:abstractNumId w:val="16"/>
  </w:num>
  <w:num w:numId="12" w16cid:durableId="2132358772">
    <w:abstractNumId w:val="13"/>
  </w:num>
  <w:num w:numId="13" w16cid:durableId="839470788">
    <w:abstractNumId w:val="11"/>
  </w:num>
  <w:num w:numId="14" w16cid:durableId="140579050">
    <w:abstractNumId w:val="10"/>
  </w:num>
  <w:num w:numId="15" w16cid:durableId="389118327">
    <w:abstractNumId w:val="5"/>
  </w:num>
  <w:num w:numId="16" w16cid:durableId="470366564">
    <w:abstractNumId w:val="20"/>
  </w:num>
  <w:num w:numId="17" w16cid:durableId="1125738318">
    <w:abstractNumId w:val="26"/>
  </w:num>
  <w:num w:numId="18" w16cid:durableId="1524325976">
    <w:abstractNumId w:val="21"/>
  </w:num>
  <w:num w:numId="19" w16cid:durableId="316887184">
    <w:abstractNumId w:val="12"/>
  </w:num>
  <w:num w:numId="20" w16cid:durableId="881793814">
    <w:abstractNumId w:val="7"/>
  </w:num>
  <w:num w:numId="21" w16cid:durableId="53428455">
    <w:abstractNumId w:val="23"/>
  </w:num>
  <w:num w:numId="22" w16cid:durableId="560094490">
    <w:abstractNumId w:val="1"/>
  </w:num>
  <w:num w:numId="23" w16cid:durableId="125512960">
    <w:abstractNumId w:val="4"/>
  </w:num>
  <w:num w:numId="24" w16cid:durableId="1132097595">
    <w:abstractNumId w:val="0"/>
  </w:num>
  <w:num w:numId="25" w16cid:durableId="279801604">
    <w:abstractNumId w:val="0"/>
  </w:num>
  <w:num w:numId="26" w16cid:durableId="654800410">
    <w:abstractNumId w:val="3"/>
  </w:num>
  <w:num w:numId="27" w16cid:durableId="2087878051">
    <w:abstractNumId w:val="25"/>
  </w:num>
  <w:num w:numId="28" w16cid:durableId="239565969">
    <w:abstractNumId w:val="8"/>
  </w:num>
  <w:num w:numId="29" w16cid:durableId="81032039">
    <w:abstractNumId w:val="7"/>
  </w:num>
  <w:num w:numId="30" w16cid:durableId="576135106">
    <w:abstractNumId w:val="28"/>
  </w:num>
  <w:num w:numId="31" w16cid:durableId="2008626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30"/>
    <w:rsid w:val="00000570"/>
    <w:rsid w:val="00022896"/>
    <w:rsid w:val="00026760"/>
    <w:rsid w:val="0006651F"/>
    <w:rsid w:val="00091227"/>
    <w:rsid w:val="000A2CBF"/>
    <w:rsid w:val="000B6A1E"/>
    <w:rsid w:val="000C0A96"/>
    <w:rsid w:val="000E1E40"/>
    <w:rsid w:val="00122CDC"/>
    <w:rsid w:val="00136025"/>
    <w:rsid w:val="0017269F"/>
    <w:rsid w:val="00186662"/>
    <w:rsid w:val="001A2B1D"/>
    <w:rsid w:val="001B640C"/>
    <w:rsid w:val="001C58D6"/>
    <w:rsid w:val="001E45D4"/>
    <w:rsid w:val="002031F9"/>
    <w:rsid w:val="002056E9"/>
    <w:rsid w:val="002120F7"/>
    <w:rsid w:val="00245F37"/>
    <w:rsid w:val="00277F49"/>
    <w:rsid w:val="002A340E"/>
    <w:rsid w:val="002C25A4"/>
    <w:rsid w:val="002E7181"/>
    <w:rsid w:val="002F20F0"/>
    <w:rsid w:val="002F4B2A"/>
    <w:rsid w:val="002F58A9"/>
    <w:rsid w:val="00300C46"/>
    <w:rsid w:val="00307B79"/>
    <w:rsid w:val="00320A29"/>
    <w:rsid w:val="0032596A"/>
    <w:rsid w:val="00327CD1"/>
    <w:rsid w:val="00330F22"/>
    <w:rsid w:val="00334EE4"/>
    <w:rsid w:val="00343B22"/>
    <w:rsid w:val="00344076"/>
    <w:rsid w:val="00373610"/>
    <w:rsid w:val="0037490F"/>
    <w:rsid w:val="00382BFC"/>
    <w:rsid w:val="00384B1C"/>
    <w:rsid w:val="00390278"/>
    <w:rsid w:val="003A6DD2"/>
    <w:rsid w:val="003B77A6"/>
    <w:rsid w:val="003C32B1"/>
    <w:rsid w:val="003E459F"/>
    <w:rsid w:val="003F5816"/>
    <w:rsid w:val="0041145C"/>
    <w:rsid w:val="004254A3"/>
    <w:rsid w:val="00436B5A"/>
    <w:rsid w:val="004528B0"/>
    <w:rsid w:val="00476807"/>
    <w:rsid w:val="004832D5"/>
    <w:rsid w:val="004A4BE8"/>
    <w:rsid w:val="004B1455"/>
    <w:rsid w:val="004E41F2"/>
    <w:rsid w:val="004F7191"/>
    <w:rsid w:val="004F7E44"/>
    <w:rsid w:val="00507F50"/>
    <w:rsid w:val="0051012F"/>
    <w:rsid w:val="00514EAF"/>
    <w:rsid w:val="00515039"/>
    <w:rsid w:val="0052625E"/>
    <w:rsid w:val="00527850"/>
    <w:rsid w:val="00534D00"/>
    <w:rsid w:val="0056249A"/>
    <w:rsid w:val="00577C79"/>
    <w:rsid w:val="00580DFA"/>
    <w:rsid w:val="005837EF"/>
    <w:rsid w:val="00585A41"/>
    <w:rsid w:val="00592A0F"/>
    <w:rsid w:val="005A59C9"/>
    <w:rsid w:val="005B7E49"/>
    <w:rsid w:val="005C7799"/>
    <w:rsid w:val="005C7D78"/>
    <w:rsid w:val="005D6379"/>
    <w:rsid w:val="005D6F77"/>
    <w:rsid w:val="005E442B"/>
    <w:rsid w:val="005E5C2B"/>
    <w:rsid w:val="0060315E"/>
    <w:rsid w:val="00611F42"/>
    <w:rsid w:val="00627C12"/>
    <w:rsid w:val="00644731"/>
    <w:rsid w:val="00645CE5"/>
    <w:rsid w:val="00655BEB"/>
    <w:rsid w:val="00684CE3"/>
    <w:rsid w:val="00690F01"/>
    <w:rsid w:val="006B001F"/>
    <w:rsid w:val="006C0CEF"/>
    <w:rsid w:val="006D0196"/>
    <w:rsid w:val="006F1335"/>
    <w:rsid w:val="007474E8"/>
    <w:rsid w:val="00773B26"/>
    <w:rsid w:val="00786316"/>
    <w:rsid w:val="007C1A76"/>
    <w:rsid w:val="007C2E26"/>
    <w:rsid w:val="007D1439"/>
    <w:rsid w:val="007F6EF7"/>
    <w:rsid w:val="00814C19"/>
    <w:rsid w:val="0082458A"/>
    <w:rsid w:val="0086062E"/>
    <w:rsid w:val="008607D8"/>
    <w:rsid w:val="00860FF2"/>
    <w:rsid w:val="00880D2E"/>
    <w:rsid w:val="00886430"/>
    <w:rsid w:val="00886CAF"/>
    <w:rsid w:val="00896C8E"/>
    <w:rsid w:val="008A03DD"/>
    <w:rsid w:val="008A3687"/>
    <w:rsid w:val="008B2666"/>
    <w:rsid w:val="008C6D6B"/>
    <w:rsid w:val="008E1691"/>
    <w:rsid w:val="009058C3"/>
    <w:rsid w:val="009104F6"/>
    <w:rsid w:val="009326E3"/>
    <w:rsid w:val="00955225"/>
    <w:rsid w:val="00976F30"/>
    <w:rsid w:val="00986B59"/>
    <w:rsid w:val="00990FC4"/>
    <w:rsid w:val="009B16A2"/>
    <w:rsid w:val="009C1038"/>
    <w:rsid w:val="009C169B"/>
    <w:rsid w:val="009C5993"/>
    <w:rsid w:val="009F11FA"/>
    <w:rsid w:val="00A15DA4"/>
    <w:rsid w:val="00A22703"/>
    <w:rsid w:val="00A4039B"/>
    <w:rsid w:val="00A57366"/>
    <w:rsid w:val="00A62988"/>
    <w:rsid w:val="00A65A12"/>
    <w:rsid w:val="00A67AFF"/>
    <w:rsid w:val="00A80A83"/>
    <w:rsid w:val="00A80BBB"/>
    <w:rsid w:val="00AB2983"/>
    <w:rsid w:val="00AC2F6A"/>
    <w:rsid w:val="00AE356D"/>
    <w:rsid w:val="00AE4235"/>
    <w:rsid w:val="00AE7B24"/>
    <w:rsid w:val="00AF5F21"/>
    <w:rsid w:val="00AF67AF"/>
    <w:rsid w:val="00B237D8"/>
    <w:rsid w:val="00B30384"/>
    <w:rsid w:val="00B46F96"/>
    <w:rsid w:val="00B565EE"/>
    <w:rsid w:val="00B61FBF"/>
    <w:rsid w:val="00B7286A"/>
    <w:rsid w:val="00BA1AFB"/>
    <w:rsid w:val="00BA7239"/>
    <w:rsid w:val="00BF0FF7"/>
    <w:rsid w:val="00BF25DA"/>
    <w:rsid w:val="00BF2865"/>
    <w:rsid w:val="00C035D0"/>
    <w:rsid w:val="00C135F9"/>
    <w:rsid w:val="00C24347"/>
    <w:rsid w:val="00C35858"/>
    <w:rsid w:val="00C44090"/>
    <w:rsid w:val="00C44737"/>
    <w:rsid w:val="00C57C32"/>
    <w:rsid w:val="00C60AF1"/>
    <w:rsid w:val="00C74EBA"/>
    <w:rsid w:val="00C771EE"/>
    <w:rsid w:val="00C90229"/>
    <w:rsid w:val="00CC6F8A"/>
    <w:rsid w:val="00CD2D20"/>
    <w:rsid w:val="00CD3A3C"/>
    <w:rsid w:val="00D14BF4"/>
    <w:rsid w:val="00D16F3E"/>
    <w:rsid w:val="00D208A8"/>
    <w:rsid w:val="00D2122A"/>
    <w:rsid w:val="00D31D59"/>
    <w:rsid w:val="00D32B8C"/>
    <w:rsid w:val="00D36681"/>
    <w:rsid w:val="00D66E6C"/>
    <w:rsid w:val="00DA1291"/>
    <w:rsid w:val="00DA6F8E"/>
    <w:rsid w:val="00DB1A42"/>
    <w:rsid w:val="00DB6412"/>
    <w:rsid w:val="00DB65A8"/>
    <w:rsid w:val="00DC07C1"/>
    <w:rsid w:val="00DD5817"/>
    <w:rsid w:val="00DE03EC"/>
    <w:rsid w:val="00DE3430"/>
    <w:rsid w:val="00DE55BD"/>
    <w:rsid w:val="00E01AF9"/>
    <w:rsid w:val="00E1321C"/>
    <w:rsid w:val="00E24E0A"/>
    <w:rsid w:val="00E27F2B"/>
    <w:rsid w:val="00E31E46"/>
    <w:rsid w:val="00E321E2"/>
    <w:rsid w:val="00E464A4"/>
    <w:rsid w:val="00E46D1E"/>
    <w:rsid w:val="00E6536A"/>
    <w:rsid w:val="00E84637"/>
    <w:rsid w:val="00E91F60"/>
    <w:rsid w:val="00EB35CE"/>
    <w:rsid w:val="00EC1224"/>
    <w:rsid w:val="00EC739E"/>
    <w:rsid w:val="00F006E7"/>
    <w:rsid w:val="00F41C96"/>
    <w:rsid w:val="00F63E0A"/>
    <w:rsid w:val="00F811D0"/>
    <w:rsid w:val="00F831AC"/>
    <w:rsid w:val="00FB26BC"/>
    <w:rsid w:val="00FC00BE"/>
    <w:rsid w:val="00FC4D32"/>
    <w:rsid w:val="00FC62C6"/>
    <w:rsid w:val="00FC6E60"/>
    <w:rsid w:val="00FF4B76"/>
    <w:rsid w:val="00FF730A"/>
    <w:rsid w:val="2A4FC1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F0805"/>
  <w15:chartTrackingRefBased/>
  <w15:docId w15:val="{2BF3B23B-24D9-4685-8239-7470457D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lantin" w:hAnsi="Plantin"/>
      <w:sz w:val="22"/>
      <w:lang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rFonts w:ascii="Arial" w:hAnsi="Arial" w:cs="Arial"/>
      <w:color w:val="0B1560"/>
      <w:sz w:val="26"/>
      <w:szCs w:val="26"/>
      <w:lang w:val="en-US"/>
    </w:rPr>
  </w:style>
  <w:style w:type="paragraph" w:styleId="Heading4">
    <w:name w:val="heading 4"/>
    <w:basedOn w:val="Normal"/>
    <w:next w:val="Normal"/>
    <w:qFormat/>
    <w:pPr>
      <w:keepNext/>
      <w:jc w:val="center"/>
      <w:outlineLvl w:val="3"/>
    </w:pPr>
    <w:rPr>
      <w:rFonts w:ascii="Arial" w:hAnsi="Arial" w:cs="Arial"/>
      <w:b/>
      <w:bCs/>
      <w:sz w:val="23"/>
      <w:szCs w:val="24"/>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both"/>
      <w:outlineLvl w:val="5"/>
    </w:pPr>
    <w:rPr>
      <w:rFonts w:ascii="Arial" w:hAnsi="Arial" w:cs="Arial"/>
      <w:b/>
      <w:bCs/>
      <w:sz w:val="23"/>
      <w:szCs w:val="24"/>
    </w:rPr>
  </w:style>
  <w:style w:type="paragraph" w:styleId="Heading7">
    <w:name w:val="heading 7"/>
    <w:basedOn w:val="Normal"/>
    <w:next w:val="Normal"/>
    <w:qFormat/>
    <w:pPr>
      <w:keepNext/>
      <w:jc w:val="both"/>
      <w:outlineLvl w:val="6"/>
    </w:pPr>
    <w:rPr>
      <w:rFonts w:ascii="Arial" w:hAnsi="Arial" w:cs="Arial"/>
      <w:b/>
      <w:bCs/>
    </w:rPr>
  </w:style>
  <w:style w:type="paragraph" w:styleId="Heading8">
    <w:name w:val="heading 8"/>
    <w:basedOn w:val="Normal"/>
    <w:next w:val="Normal"/>
    <w:qFormat/>
    <w:pPr>
      <w:keepNext/>
      <w:outlineLvl w:val="7"/>
    </w:pPr>
    <w:rPr>
      <w:rFonts w:ascii="Arial" w:hAnsi="Arial" w:cs="Arial"/>
      <w:b/>
      <w:bCs/>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rFonts w:ascii="Times New Roman" w:hAnsi="Times New Roman"/>
    </w:rPr>
  </w:style>
  <w:style w:type="paragraph" w:styleId="BodyText">
    <w:name w:val="Body Text"/>
    <w:basedOn w:val="Normal"/>
    <w:link w:val="BodyTextChar"/>
    <w:rPr>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rFonts w:ascii="Arial" w:hAnsi="Arial" w:cs="Arial"/>
      <w:sz w:val="23"/>
      <w:szCs w:val="24"/>
    </w:rPr>
  </w:style>
  <w:style w:type="paragraph" w:styleId="BodyText3">
    <w:name w:val="Body Text 3"/>
    <w:basedOn w:val="Normal"/>
    <w:pPr>
      <w:jc w:val="both"/>
    </w:pPr>
    <w:rPr>
      <w:rFonts w:ascii="Arial" w:hAnsi="Arial" w:cs="Arial"/>
      <w:sz w:val="23"/>
    </w:rPr>
  </w:style>
  <w:style w:type="paragraph" w:styleId="BalloonText">
    <w:name w:val="Balloon Text"/>
    <w:basedOn w:val="Normal"/>
    <w:semiHidden/>
    <w:rPr>
      <w:rFonts w:ascii="Tahoma" w:hAnsi="Tahoma" w:cs="Tahoma"/>
      <w:sz w:val="16"/>
      <w:szCs w:val="16"/>
    </w:rPr>
  </w:style>
  <w:style w:type="character" w:customStyle="1" w:styleId="BodyTextChar">
    <w:name w:val="Body Text Char"/>
    <w:link w:val="BodyText"/>
    <w:rsid w:val="00D36681"/>
    <w:rPr>
      <w:rFonts w:ascii="Plantin" w:hAnsi="Plantin"/>
      <w:sz w:val="24"/>
      <w:lang w:eastAsia="en-US"/>
    </w:rPr>
  </w:style>
  <w:style w:type="paragraph" w:styleId="NormalWeb">
    <w:name w:val="Normal (Web)"/>
    <w:basedOn w:val="Normal"/>
    <w:uiPriority w:val="99"/>
    <w:rsid w:val="00476807"/>
    <w:pPr>
      <w:spacing w:after="144"/>
    </w:pPr>
    <w:rPr>
      <w:rFonts w:ascii="Times New Roman" w:eastAsia="MS Mincho" w:hAnsi="Times New Roman"/>
      <w:sz w:val="24"/>
      <w:szCs w:val="24"/>
      <w:lang w:val="en-US" w:eastAsia="ja-JP"/>
    </w:rPr>
  </w:style>
  <w:style w:type="character" w:styleId="Strong">
    <w:name w:val="Strong"/>
    <w:uiPriority w:val="22"/>
    <w:qFormat/>
    <w:rsid w:val="00476807"/>
    <w:rPr>
      <w:b/>
      <w:bCs/>
    </w:rPr>
  </w:style>
  <w:style w:type="paragraph" w:customStyle="1" w:styleId="NumberList1">
    <w:name w:val="Number List1"/>
    <w:basedOn w:val="Normal"/>
    <w:rsid w:val="00245F37"/>
    <w:pPr>
      <w:numPr>
        <w:numId w:val="22"/>
      </w:numPr>
      <w:overflowPunct w:val="0"/>
      <w:autoSpaceDE w:val="0"/>
      <w:autoSpaceDN w:val="0"/>
      <w:adjustRightInd w:val="0"/>
      <w:spacing w:before="144" w:after="144"/>
      <w:ind w:right="720"/>
      <w:textAlignment w:val="baseline"/>
    </w:pPr>
    <w:rPr>
      <w:rFonts w:ascii="Arial" w:hAnsi="Arial"/>
      <w:sz w:val="26"/>
      <w:lang w:eastAsia="en-GB"/>
    </w:rPr>
  </w:style>
  <w:style w:type="paragraph" w:customStyle="1" w:styleId="Policybodytext">
    <w:name w:val="Policy body text"/>
    <w:basedOn w:val="Normal"/>
    <w:rsid w:val="00245F37"/>
    <w:pPr>
      <w:spacing w:before="120" w:after="120"/>
      <w:jc w:val="both"/>
    </w:pPr>
    <w:rPr>
      <w:rFonts w:ascii="Arial" w:hAnsi="Arial"/>
      <w:sz w:val="24"/>
      <w:szCs w:val="24"/>
    </w:rPr>
  </w:style>
  <w:style w:type="paragraph" w:customStyle="1" w:styleId="Policyleftalignedbullet">
    <w:name w:val="Policy left aligned bullet"/>
    <w:basedOn w:val="Normal"/>
    <w:rsid w:val="00245F37"/>
    <w:pPr>
      <w:numPr>
        <w:numId w:val="16"/>
      </w:numPr>
    </w:pPr>
    <w:rPr>
      <w:rFonts w:ascii="Arial" w:hAnsi="Arial"/>
      <w:sz w:val="24"/>
      <w:szCs w:val="24"/>
      <w:lang w:val="en-US"/>
    </w:rPr>
  </w:style>
  <w:style w:type="paragraph" w:customStyle="1" w:styleId="policyindentbullet">
    <w:name w:val="policy indent bullet"/>
    <w:basedOn w:val="Policyleftalignedbullet"/>
    <w:rsid w:val="00245F37"/>
    <w:pPr>
      <w:numPr>
        <w:ilvl w:val="2"/>
        <w:numId w:val="20"/>
      </w:numPr>
    </w:pPr>
  </w:style>
  <w:style w:type="paragraph" w:customStyle="1" w:styleId="PolicySideHeading">
    <w:name w:val="Policy Side Heading"/>
    <w:basedOn w:val="Heading2"/>
    <w:rsid w:val="00245F37"/>
    <w:pPr>
      <w:keepLines/>
    </w:pPr>
    <w:rPr>
      <w:rFonts w:ascii="Arial" w:hAnsi="Arial"/>
      <w:bCs/>
      <w:sz w:val="28"/>
      <w:szCs w:val="24"/>
    </w:rPr>
  </w:style>
  <w:style w:type="paragraph" w:customStyle="1" w:styleId="policytextbold">
    <w:name w:val="policy text bold"/>
    <w:basedOn w:val="policyindentbullet"/>
    <w:rsid w:val="00245F37"/>
    <w:pPr>
      <w:numPr>
        <w:ilvl w:val="0"/>
        <w:numId w:val="23"/>
      </w:numPr>
      <w:tabs>
        <w:tab w:val="clear" w:pos="360"/>
      </w:tabs>
    </w:pPr>
    <w:rPr>
      <w:b/>
    </w:rPr>
  </w:style>
  <w:style w:type="paragraph" w:customStyle="1" w:styleId="StylepolicyindentbulletBoldLeft0cm">
    <w:name w:val="Style policy indent bullet + Bold Left:  0 cm"/>
    <w:basedOn w:val="policyindentbullet"/>
    <w:rsid w:val="00245F37"/>
    <w:pPr>
      <w:numPr>
        <w:numId w:val="24"/>
      </w:numPr>
      <w:tabs>
        <w:tab w:val="clear" w:pos="1080"/>
      </w:tabs>
      <w:ind w:left="0" w:firstLine="0"/>
    </w:pPr>
    <w:rPr>
      <w:b/>
      <w:bCs/>
      <w:szCs w:val="20"/>
    </w:rPr>
  </w:style>
  <w:style w:type="character" w:styleId="Hyperlink">
    <w:name w:val="Hyperlink"/>
    <w:uiPriority w:val="99"/>
    <w:unhideWhenUsed/>
    <w:rsid w:val="00245F37"/>
    <w:rPr>
      <w:color w:val="0000FF"/>
      <w:u w:val="single"/>
    </w:rPr>
  </w:style>
  <w:style w:type="character" w:styleId="CommentReference">
    <w:name w:val="annotation reference"/>
    <w:rsid w:val="00955225"/>
    <w:rPr>
      <w:sz w:val="16"/>
      <w:szCs w:val="16"/>
    </w:rPr>
  </w:style>
  <w:style w:type="paragraph" w:styleId="CommentText">
    <w:name w:val="annotation text"/>
    <w:basedOn w:val="Normal"/>
    <w:link w:val="CommentTextChar"/>
    <w:rsid w:val="00955225"/>
    <w:rPr>
      <w:sz w:val="20"/>
    </w:rPr>
  </w:style>
  <w:style w:type="character" w:customStyle="1" w:styleId="CommentTextChar">
    <w:name w:val="Comment Text Char"/>
    <w:link w:val="CommentText"/>
    <w:rsid w:val="00955225"/>
    <w:rPr>
      <w:rFonts w:ascii="Plantin" w:hAnsi="Plantin"/>
      <w:lang w:eastAsia="en-US"/>
    </w:rPr>
  </w:style>
  <w:style w:type="paragraph" w:styleId="CommentSubject">
    <w:name w:val="annotation subject"/>
    <w:basedOn w:val="CommentText"/>
    <w:next w:val="CommentText"/>
    <w:link w:val="CommentSubjectChar"/>
    <w:rsid w:val="00955225"/>
    <w:rPr>
      <w:b/>
      <w:bCs/>
    </w:rPr>
  </w:style>
  <w:style w:type="character" w:customStyle="1" w:styleId="CommentSubjectChar">
    <w:name w:val="Comment Subject Char"/>
    <w:link w:val="CommentSubject"/>
    <w:rsid w:val="00955225"/>
    <w:rPr>
      <w:rFonts w:ascii="Plantin" w:hAnsi="Plantin"/>
      <w:b/>
      <w:bCs/>
      <w:lang w:eastAsia="en-US"/>
    </w:rPr>
  </w:style>
  <w:style w:type="paragraph" w:styleId="ListParagraph">
    <w:name w:val="List Paragraph"/>
    <w:basedOn w:val="Normal"/>
    <w:uiPriority w:val="34"/>
    <w:qFormat/>
    <w:rsid w:val="008C6D6B"/>
    <w:pPr>
      <w:ind w:left="72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99821">
      <w:bodyDiv w:val="1"/>
      <w:marLeft w:val="0"/>
      <w:marRight w:val="0"/>
      <w:marTop w:val="0"/>
      <w:marBottom w:val="0"/>
      <w:divBdr>
        <w:top w:val="none" w:sz="0" w:space="0" w:color="auto"/>
        <w:left w:val="none" w:sz="0" w:space="0" w:color="auto"/>
        <w:bottom w:val="none" w:sz="0" w:space="0" w:color="auto"/>
        <w:right w:val="none" w:sz="0" w:space="0" w:color="auto"/>
      </w:divBdr>
      <w:divsChild>
        <w:div w:id="590550071">
          <w:marLeft w:val="0"/>
          <w:marRight w:val="0"/>
          <w:marTop w:val="0"/>
          <w:marBottom w:val="0"/>
          <w:divBdr>
            <w:top w:val="none" w:sz="0" w:space="0" w:color="auto"/>
            <w:left w:val="none" w:sz="0" w:space="0" w:color="auto"/>
            <w:bottom w:val="none" w:sz="0" w:space="0" w:color="auto"/>
            <w:right w:val="none" w:sz="0" w:space="0" w:color="auto"/>
          </w:divBdr>
          <w:divsChild>
            <w:div w:id="1301960414">
              <w:marLeft w:val="0"/>
              <w:marRight w:val="0"/>
              <w:marTop w:val="0"/>
              <w:marBottom w:val="0"/>
              <w:divBdr>
                <w:top w:val="none" w:sz="0" w:space="0" w:color="auto"/>
                <w:left w:val="none" w:sz="0" w:space="0" w:color="auto"/>
                <w:bottom w:val="none" w:sz="0" w:space="0" w:color="auto"/>
                <w:right w:val="none" w:sz="0" w:space="0" w:color="auto"/>
              </w:divBdr>
              <w:divsChild>
                <w:div w:id="2135245894">
                  <w:marLeft w:val="0"/>
                  <w:marRight w:val="0"/>
                  <w:marTop w:val="0"/>
                  <w:marBottom w:val="0"/>
                  <w:divBdr>
                    <w:top w:val="none" w:sz="0" w:space="0" w:color="auto"/>
                    <w:left w:val="none" w:sz="0" w:space="0" w:color="auto"/>
                    <w:bottom w:val="none" w:sz="0" w:space="0" w:color="auto"/>
                    <w:right w:val="none" w:sz="0" w:space="0" w:color="auto"/>
                  </w:divBdr>
                  <w:divsChild>
                    <w:div w:id="874005465">
                      <w:marLeft w:val="0"/>
                      <w:marRight w:val="0"/>
                      <w:marTop w:val="0"/>
                      <w:marBottom w:val="0"/>
                      <w:divBdr>
                        <w:top w:val="none" w:sz="0" w:space="0" w:color="auto"/>
                        <w:left w:val="none" w:sz="0" w:space="0" w:color="auto"/>
                        <w:bottom w:val="none" w:sz="0" w:space="0" w:color="auto"/>
                        <w:right w:val="none" w:sz="0" w:space="0" w:color="auto"/>
                      </w:divBdr>
                      <w:divsChild>
                        <w:div w:id="11491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835527">
      <w:bodyDiv w:val="1"/>
      <w:marLeft w:val="0"/>
      <w:marRight w:val="0"/>
      <w:marTop w:val="0"/>
      <w:marBottom w:val="0"/>
      <w:divBdr>
        <w:top w:val="none" w:sz="0" w:space="0" w:color="auto"/>
        <w:left w:val="none" w:sz="0" w:space="0" w:color="auto"/>
        <w:bottom w:val="none" w:sz="0" w:space="0" w:color="auto"/>
        <w:right w:val="none" w:sz="0" w:space="0" w:color="auto"/>
      </w:divBdr>
      <w:divsChild>
        <w:div w:id="1874995041">
          <w:marLeft w:val="0"/>
          <w:marRight w:val="0"/>
          <w:marTop w:val="0"/>
          <w:marBottom w:val="0"/>
          <w:divBdr>
            <w:top w:val="none" w:sz="0" w:space="0" w:color="auto"/>
            <w:left w:val="none" w:sz="0" w:space="0" w:color="auto"/>
            <w:bottom w:val="none" w:sz="0" w:space="0" w:color="auto"/>
            <w:right w:val="none" w:sz="0" w:space="0" w:color="auto"/>
          </w:divBdr>
          <w:divsChild>
            <w:div w:id="1039892141">
              <w:marLeft w:val="-225"/>
              <w:marRight w:val="-225"/>
              <w:marTop w:val="0"/>
              <w:marBottom w:val="0"/>
              <w:divBdr>
                <w:top w:val="none" w:sz="0" w:space="0" w:color="auto"/>
                <w:left w:val="none" w:sz="0" w:space="0" w:color="auto"/>
                <w:bottom w:val="none" w:sz="0" w:space="0" w:color="auto"/>
                <w:right w:val="none" w:sz="0" w:space="0" w:color="auto"/>
              </w:divBdr>
              <w:divsChild>
                <w:div w:id="1197083146">
                  <w:marLeft w:val="0"/>
                  <w:marRight w:val="0"/>
                  <w:marTop w:val="0"/>
                  <w:marBottom w:val="0"/>
                  <w:divBdr>
                    <w:top w:val="none" w:sz="0" w:space="0" w:color="auto"/>
                    <w:left w:val="none" w:sz="0" w:space="0" w:color="auto"/>
                    <w:bottom w:val="none" w:sz="0" w:space="0" w:color="auto"/>
                    <w:right w:val="none" w:sz="0" w:space="0" w:color="auto"/>
                  </w:divBdr>
                  <w:divsChild>
                    <w:div w:id="456484523">
                      <w:marLeft w:val="0"/>
                      <w:marRight w:val="0"/>
                      <w:marTop w:val="0"/>
                      <w:marBottom w:val="0"/>
                      <w:divBdr>
                        <w:top w:val="none" w:sz="0" w:space="0" w:color="auto"/>
                        <w:left w:val="none" w:sz="0" w:space="0" w:color="auto"/>
                        <w:bottom w:val="none" w:sz="0" w:space="0" w:color="auto"/>
                        <w:right w:val="none" w:sz="0" w:space="0" w:color="auto"/>
                      </w:divBdr>
                      <w:divsChild>
                        <w:div w:id="1378165376">
                          <w:marLeft w:val="0"/>
                          <w:marRight w:val="0"/>
                          <w:marTop w:val="0"/>
                          <w:marBottom w:val="0"/>
                          <w:divBdr>
                            <w:top w:val="none" w:sz="0" w:space="0" w:color="auto"/>
                            <w:left w:val="none" w:sz="0" w:space="0" w:color="auto"/>
                            <w:bottom w:val="none" w:sz="0" w:space="0" w:color="auto"/>
                            <w:right w:val="none" w:sz="0" w:space="0" w:color="auto"/>
                          </w:divBdr>
                          <w:divsChild>
                            <w:div w:id="1375470838">
                              <w:marLeft w:val="0"/>
                              <w:marRight w:val="0"/>
                              <w:marTop w:val="0"/>
                              <w:marBottom w:val="0"/>
                              <w:divBdr>
                                <w:top w:val="none" w:sz="0" w:space="0" w:color="auto"/>
                                <w:left w:val="none" w:sz="0" w:space="0" w:color="auto"/>
                                <w:bottom w:val="none" w:sz="0" w:space="0" w:color="auto"/>
                                <w:right w:val="none" w:sz="0" w:space="0" w:color="auto"/>
                              </w:divBdr>
                              <w:divsChild>
                                <w:div w:id="1470517099">
                                  <w:marLeft w:val="0"/>
                                  <w:marRight w:val="0"/>
                                  <w:marTop w:val="0"/>
                                  <w:marBottom w:val="0"/>
                                  <w:divBdr>
                                    <w:top w:val="none" w:sz="0" w:space="0" w:color="auto"/>
                                    <w:left w:val="none" w:sz="0" w:space="0" w:color="auto"/>
                                    <w:bottom w:val="none" w:sz="0" w:space="0" w:color="auto"/>
                                    <w:right w:val="none" w:sz="0" w:space="0" w:color="auto"/>
                                  </w:divBdr>
                                  <w:divsChild>
                                    <w:div w:id="2485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59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4E8C2D101893498E2F99D0A6B249C7" ma:contentTypeVersion="7" ma:contentTypeDescription="Create a new document." ma:contentTypeScope="" ma:versionID="11974d189aecab01932ae0e5fab05b19">
  <xsd:schema xmlns:xsd="http://www.w3.org/2001/XMLSchema" xmlns:xs="http://www.w3.org/2001/XMLSchema" xmlns:p="http://schemas.microsoft.com/office/2006/metadata/properties" xmlns:ns2="3be7d28c-ce71-43d5-a48b-db78dfe78d85" targetNamespace="http://schemas.microsoft.com/office/2006/metadata/properties" ma:root="true" ma:fieldsID="8e4f5b61a3f43adeade54219b8ffe800" ns2:_="">
    <xsd:import namespace="3be7d28c-ce71-43d5-a48b-db78dfe78d85"/>
    <xsd:element name="properties">
      <xsd:complexType>
        <xsd:sequence>
          <xsd:element name="documentManagement">
            <xsd:complexType>
              <xsd:all>
                <xsd:element ref="ns2:DocumentType"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7d28c-ce71-43d5-a48b-db78dfe78d8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Forms"/>
          <xsd:enumeration value="Polici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Type xmlns="3be7d28c-ce71-43d5-a48b-db78dfe78d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6D411-FC47-4976-8C89-D8CE8AE2B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7d28c-ce71-43d5-a48b-db78dfe78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40733-0362-4AFD-8E03-0A4A76DACCCB}">
  <ds:schemaRefs>
    <ds:schemaRef ds:uri="http://schemas.openxmlformats.org/officeDocument/2006/bibliography"/>
  </ds:schemaRefs>
</ds:datastoreItem>
</file>

<file path=customXml/itemProps3.xml><?xml version="1.0" encoding="utf-8"?>
<ds:datastoreItem xmlns:ds="http://schemas.openxmlformats.org/officeDocument/2006/customXml" ds:itemID="{38DA54D9-B3F2-4F06-BB03-098A3C2D9613}">
  <ds:schemaRefs>
    <ds:schemaRef ds:uri="http://schemas.microsoft.com/office/2006/metadata/properties"/>
    <ds:schemaRef ds:uri="http://schemas.microsoft.com/office/infopath/2007/PartnerControls"/>
    <ds:schemaRef ds:uri="3be7d28c-ce71-43d5-a48b-db78dfe78d85"/>
  </ds:schemaRefs>
</ds:datastoreItem>
</file>

<file path=customXml/itemProps4.xml><?xml version="1.0" encoding="utf-8"?>
<ds:datastoreItem xmlns:ds="http://schemas.openxmlformats.org/officeDocument/2006/customXml" ds:itemID="{5367DC9B-A65C-400A-AE20-BFC922412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1199</Words>
  <Characters>6840</Characters>
  <Application>Microsoft Office Word</Application>
  <DocSecurity>0</DocSecurity>
  <Lines>57</Lines>
  <Paragraphs>16</Paragraphs>
  <ScaleCrop>false</ScaleCrop>
  <Company>Age UK Devon</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User</dc:creator>
  <cp:keywords/>
  <cp:lastModifiedBy>Sophie Littlewood</cp:lastModifiedBy>
  <cp:revision>46</cp:revision>
  <cp:lastPrinted>2018-11-21T21:13:00Z</cp:lastPrinted>
  <dcterms:created xsi:type="dcterms:W3CDTF">2020-09-09T09:18:00Z</dcterms:created>
  <dcterms:modified xsi:type="dcterms:W3CDTF">2026-03-12T20:52:00Z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0x010100C94E8C2D101893498E2F99D0A6B249C7</vt:lpwstr>
  </property>
</Properties>
</file>