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CC9AF" w14:textId="77777777" w:rsidR="00B94E17" w:rsidRPr="006D6B17" w:rsidRDefault="00B94E17">
      <w:pPr>
        <w:spacing w:before="0" w:after="0"/>
        <w:rPr>
          <w:rFonts w:ascii="Aeonik Pro" w:hAnsi="Aeonik Pro" w:cstheme="majorHAnsi"/>
          <w:color w:val="000000" w:themeColor="text1"/>
        </w:rPr>
      </w:pPr>
    </w:p>
    <w:p w14:paraId="56021C02" w14:textId="77777777" w:rsidR="00B94E17" w:rsidRPr="006D6B17" w:rsidRDefault="00B94E17">
      <w:pPr>
        <w:spacing w:before="0" w:after="0"/>
        <w:rPr>
          <w:rFonts w:ascii="Aeonik Pro" w:hAnsi="Aeonik Pro" w:cstheme="majorHAnsi"/>
          <w:color w:val="000000" w:themeColor="text1"/>
        </w:rPr>
      </w:pPr>
    </w:p>
    <w:p w14:paraId="6DC71CCA" w14:textId="24517168" w:rsidR="003043BD" w:rsidRPr="006D6B17" w:rsidRDefault="003043BD">
      <w:pPr>
        <w:spacing w:before="0" w:after="0"/>
        <w:rPr>
          <w:rFonts w:ascii="Aeonik Pro" w:hAnsi="Aeonik Pro" w:cstheme="majorHAnsi"/>
          <w:b/>
          <w:bCs/>
          <w:color w:val="000000" w:themeColor="text1"/>
        </w:rPr>
      </w:pPr>
      <w:r w:rsidRPr="006D6B17">
        <w:rPr>
          <w:rFonts w:ascii="Aeonik Pro" w:hAnsi="Aeonik Pro" w:cstheme="majorHAnsi"/>
          <w:noProof/>
          <w:color w:val="000000" w:themeColor="text1"/>
          <w:sz w:val="20"/>
          <w:szCs w:val="20"/>
          <w:lang w:eastAsia="en-GB"/>
        </w:rPr>
        <mc:AlternateContent>
          <mc:Choice Requires="wps">
            <w:drawing>
              <wp:anchor distT="0" distB="0" distL="114300" distR="114300" simplePos="0" relativeHeight="251659264" behindDoc="0" locked="0" layoutInCell="1" allowOverlap="1" wp14:anchorId="1D66D9A5" wp14:editId="1B7F1D54">
                <wp:simplePos x="0" y="0"/>
                <wp:positionH relativeFrom="page">
                  <wp:posOffset>20320</wp:posOffset>
                </wp:positionH>
                <wp:positionV relativeFrom="paragraph">
                  <wp:posOffset>1987550</wp:posOffset>
                </wp:positionV>
                <wp:extent cx="7536180" cy="1714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536180" cy="1714500"/>
                        </a:xfrm>
                        <a:prstGeom prst="rect">
                          <a:avLst/>
                        </a:prstGeom>
                        <a:noFill/>
                        <a:ln w="6350">
                          <a:noFill/>
                        </a:ln>
                      </wps:spPr>
                      <wps:txbx>
                        <w:txbxContent>
                          <w:p w14:paraId="33462AD1" w14:textId="5E16C26B" w:rsidR="00FA268B" w:rsidRPr="006D6B17" w:rsidRDefault="002D7A65" w:rsidP="00E21A44">
                            <w:pPr>
                              <w:jc w:val="center"/>
                              <w:rPr>
                                <w:rFonts w:ascii="Aeonik Pro" w:hAnsi="Aeonik Pro"/>
                                <w:color w:val="FFFFFF" w:themeColor="background1"/>
                                <w:sz w:val="72"/>
                                <w:szCs w:val="96"/>
                              </w:rPr>
                            </w:pPr>
                            <w:r>
                              <w:rPr>
                                <w:rFonts w:ascii="Aeonik Pro" w:hAnsi="Aeonik Pro"/>
                                <w:color w:val="FFFFFF" w:themeColor="background1"/>
                                <w:sz w:val="72"/>
                                <w:szCs w:val="96"/>
                              </w:rPr>
                              <w:t>The Smartphone Swindle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6D9A5" id="_x0000_t202" coordsize="21600,21600" o:spt="202" path="m,l,21600r21600,l21600,xe">
                <v:stroke joinstyle="miter"/>
                <v:path gradientshapeok="t" o:connecttype="rect"/>
              </v:shapetype>
              <v:shape id="Text Box 18" o:spid="_x0000_s1026" type="#_x0000_t202" style="position:absolute;margin-left:1.6pt;margin-top:156.5pt;width:593.4pt;height: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qx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7vZlld+ji6Mtus8k0jcAml+fGOv9NQEOCUVCLvES4&#10;2GHtPJbE0FNIqKZhVSsVuVGatAWd3UzT+ODswRdK48NLs8Hy3bYbJthCecTBLPScO8NXNRZfM+df&#10;mUWSsWEUrn/BRSrAIjBYlFRgf/3tPsQj9uilpEXRFNT93DMrKFHfNbJyn00mQWXxMJnejvFgrz3b&#10;a4/eN4+AuszwixgezRDv1cmUFpp31PcyVEUX0xxrF9SfzEffSxn/BxfLZQxCXRnm13pjeEgd4AzQ&#10;vnXvzJoBf4/UPcNJXiz/QEMf2xOx3HuQdeQoANyjOuCOmozUDf8niP76HKMuv3zxGwAA//8DAFBL&#10;AwQUAAYACAAAACEAmv01gt8AAAAKAQAADwAAAGRycy9kb3ducmV2LnhtbExPTUvDQBC9C/6HZQre&#10;7CYplRizKSVQBNFDay/eJtlpEprdjdltG/31Tk/2NB/v8T7y1WR6cabRd84qiOcRCLK1051tFOw/&#10;N48pCB/QauydJQU/5GFV3N/lmGl3sVs670IjWMT6DBW0IQyZlL5uyaCfu4EsYwc3Ggx8jo3UI15Y&#10;3PQyiaInabCz7NDiQGVL9XF3Mgreys0HbqvEpL99+fp+WA/f+6+lUg+zaf0CItAU/slwjc/RoeBM&#10;lTtZ7UWvYJEwkUe84EpXPH6OeKsULFN+ySKXtxWKPwAAAP//AwBQSwECLQAUAAYACAAAACEAtoM4&#10;kv4AAADhAQAAEwAAAAAAAAAAAAAAAAAAAAAAW0NvbnRlbnRfVHlwZXNdLnhtbFBLAQItABQABgAI&#10;AAAAIQA4/SH/1gAAAJQBAAALAAAAAAAAAAAAAAAAAC8BAABfcmVscy8ucmVsc1BLAQItABQABgAI&#10;AAAAIQCFTDqxGAIAAC0EAAAOAAAAAAAAAAAAAAAAAC4CAABkcnMvZTJvRG9jLnhtbFBLAQItABQA&#10;BgAIAAAAIQCa/TWC3wAAAAoBAAAPAAAAAAAAAAAAAAAAAHIEAABkcnMvZG93bnJldi54bWxQSwUG&#10;AAAAAAQABADzAAAAfgUAAAAA&#10;" filled="f" stroked="f" strokeweight=".5pt">
                <v:textbox>
                  <w:txbxContent>
                    <w:p w14:paraId="33462AD1" w14:textId="5E16C26B" w:rsidR="00FA268B" w:rsidRPr="006D6B17" w:rsidRDefault="002D7A65" w:rsidP="00E21A44">
                      <w:pPr>
                        <w:jc w:val="center"/>
                        <w:rPr>
                          <w:rFonts w:ascii="Aeonik Pro" w:hAnsi="Aeonik Pro"/>
                          <w:color w:val="FFFFFF" w:themeColor="background1"/>
                          <w:sz w:val="72"/>
                          <w:szCs w:val="96"/>
                        </w:rPr>
                      </w:pPr>
                      <w:r>
                        <w:rPr>
                          <w:rFonts w:ascii="Aeonik Pro" w:hAnsi="Aeonik Pro"/>
                          <w:color w:val="FFFFFF" w:themeColor="background1"/>
                          <w:sz w:val="72"/>
                          <w:szCs w:val="96"/>
                        </w:rPr>
                        <w:t>The Smartphone Swindle</w:t>
                      </w:r>
                    </w:p>
                  </w:txbxContent>
                </v:textbox>
                <w10:wrap anchorx="page"/>
              </v:shape>
            </w:pict>
          </mc:Fallback>
        </mc:AlternateContent>
      </w:r>
      <w:r w:rsidRPr="006D6B17">
        <w:rPr>
          <w:rFonts w:ascii="Aeonik Pro" w:hAnsi="Aeonik Pro" w:cstheme="majorHAnsi"/>
          <w:color w:val="000000" w:themeColor="text1"/>
        </w:rPr>
        <w:br w:type="page"/>
      </w:r>
    </w:p>
    <w:p w14:paraId="3F5F93BB" w14:textId="6A273AA7" w:rsidR="002D7A65" w:rsidRPr="002D7A65" w:rsidRDefault="002D7A65" w:rsidP="002D7A65">
      <w:pPr>
        <w:spacing w:before="0" w:after="0"/>
        <w:rPr>
          <w:rFonts w:ascii="Aeonik Pro" w:eastAsia="Times New Roman" w:hAnsi="Aeonik Pro" w:cs="Times New Roman"/>
          <w:sz w:val="24"/>
          <w:lang w:eastAsia="en-GB"/>
        </w:rPr>
      </w:pPr>
      <w:r>
        <w:rPr>
          <w:rStyle w:val="normaltextrun"/>
          <w:color w:val="FF0000"/>
          <w:sz w:val="44"/>
          <w:szCs w:val="44"/>
        </w:rPr>
        <w:lastRenderedPageBreak/>
        <w:t xml:space="preserve">Why are some people overpaying for their mobile phone? </w:t>
      </w:r>
      <w:r>
        <w:rPr>
          <w:rStyle w:val="eop"/>
          <w:color w:val="FF0000"/>
          <w:sz w:val="44"/>
          <w:szCs w:val="44"/>
        </w:rPr>
        <w:t> </w:t>
      </w:r>
    </w:p>
    <w:p w14:paraId="50B3310B"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76BE77A4" w14:textId="77777777" w:rsidR="00DD4157" w:rsidRDefault="002D7A65" w:rsidP="002D7A65">
      <w:pPr>
        <w:pStyle w:val="paragraph"/>
        <w:spacing w:before="0" w:beforeAutospacing="0" w:after="0" w:afterAutospacing="0"/>
        <w:textAlignment w:val="baseline"/>
        <w:rPr>
          <w:rStyle w:val="normaltextrun"/>
          <w:rFonts w:ascii="Arial" w:hAnsi="Arial" w:cs="Arial"/>
          <w:sz w:val="32"/>
          <w:szCs w:val="32"/>
        </w:rPr>
      </w:pPr>
      <w:r>
        <w:rPr>
          <w:rStyle w:val="normaltextrun"/>
          <w:rFonts w:ascii="Arial" w:hAnsi="Arial" w:cs="Arial"/>
          <w:sz w:val="32"/>
          <w:szCs w:val="32"/>
        </w:rPr>
        <w:t>In partnership with Age UK London, Virgin Media O2 has launched its campaign ‘</w:t>
      </w:r>
      <w:r w:rsidR="00FF4BA4" w:rsidRPr="00DD4157">
        <w:rPr>
          <w:rStyle w:val="normaltextrun"/>
          <w:rFonts w:ascii="Arial" w:hAnsi="Arial" w:cs="Arial"/>
          <w:b/>
          <w:bCs/>
          <w:sz w:val="32"/>
          <w:szCs w:val="32"/>
        </w:rPr>
        <w:t>T</w:t>
      </w:r>
      <w:r w:rsidR="00FF4BA4">
        <w:rPr>
          <w:rStyle w:val="normaltextrun"/>
          <w:rFonts w:ascii="Arial" w:hAnsi="Arial" w:cs="Arial"/>
          <w:b/>
          <w:bCs/>
          <w:sz w:val="32"/>
          <w:szCs w:val="32"/>
        </w:rPr>
        <w:t>he</w:t>
      </w:r>
      <w:r>
        <w:rPr>
          <w:rStyle w:val="normaltextrun"/>
          <w:rFonts w:ascii="Arial" w:hAnsi="Arial" w:cs="Arial"/>
          <w:b/>
          <w:bCs/>
          <w:sz w:val="32"/>
          <w:szCs w:val="32"/>
        </w:rPr>
        <w:t xml:space="preserve"> Smartphone Swindle</w:t>
      </w:r>
      <w:r>
        <w:rPr>
          <w:rStyle w:val="normaltextrun"/>
          <w:rFonts w:ascii="Arial" w:hAnsi="Arial" w:cs="Arial"/>
          <w:sz w:val="32"/>
          <w:szCs w:val="32"/>
        </w:rPr>
        <w:t xml:space="preserve">’ to help consumers avoid overpaying for their mobile phones. </w:t>
      </w:r>
    </w:p>
    <w:p w14:paraId="056D511C" w14:textId="4D349ED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4DCD580B" w14:textId="49A09501" w:rsidR="002D7A65" w:rsidRDefault="002D7A65" w:rsidP="002D7A65">
      <w:pPr>
        <w:pStyle w:val="paragraph"/>
        <w:spacing w:before="0" w:beforeAutospacing="0" w:after="0" w:afterAutospacing="0"/>
        <w:textAlignment w:val="baseline"/>
        <w:rPr>
          <w:rStyle w:val="eop"/>
          <w:rFonts w:ascii="Arial" w:hAnsi="Arial" w:cs="Arial"/>
          <w:sz w:val="32"/>
          <w:szCs w:val="32"/>
        </w:rPr>
      </w:pPr>
      <w:r>
        <w:rPr>
          <w:rStyle w:val="normaltextrun"/>
          <w:rFonts w:ascii="Arial" w:hAnsi="Arial" w:cs="Arial"/>
          <w:sz w:val="32"/>
          <w:szCs w:val="32"/>
        </w:rPr>
        <w:t xml:space="preserve">This overpayment problem is costing people over the age of 65 on average </w:t>
      </w:r>
      <w:r>
        <w:rPr>
          <w:rStyle w:val="normaltextrun"/>
          <w:rFonts w:ascii="Arial" w:hAnsi="Arial" w:cs="Arial"/>
          <w:b/>
          <w:bCs/>
          <w:sz w:val="32"/>
          <w:szCs w:val="32"/>
        </w:rPr>
        <w:t>£170</w:t>
      </w:r>
      <w:r>
        <w:rPr>
          <w:rStyle w:val="normaltextrun"/>
          <w:rFonts w:ascii="Arial" w:hAnsi="Arial" w:cs="Arial"/>
          <w:sz w:val="32"/>
          <w:szCs w:val="32"/>
        </w:rPr>
        <w:t xml:space="preserve"> every year and collectively</w:t>
      </w:r>
      <w:r w:rsidR="005566D5">
        <w:rPr>
          <w:rStyle w:val="normaltextrun"/>
          <w:rFonts w:ascii="Arial" w:hAnsi="Arial" w:cs="Arial"/>
          <w:sz w:val="32"/>
          <w:szCs w:val="32"/>
        </w:rPr>
        <w:t xml:space="preserve"> </w:t>
      </w:r>
      <w:r>
        <w:rPr>
          <w:rStyle w:val="normaltextrun"/>
          <w:rFonts w:ascii="Arial" w:hAnsi="Arial" w:cs="Arial"/>
          <w:sz w:val="32"/>
          <w:szCs w:val="32"/>
        </w:rPr>
        <w:t>over</w:t>
      </w:r>
      <w:r>
        <w:rPr>
          <w:rStyle w:val="normaltextrun"/>
          <w:rFonts w:ascii="Arial" w:hAnsi="Arial" w:cs="Arial"/>
          <w:b/>
          <w:bCs/>
          <w:sz w:val="32"/>
          <w:szCs w:val="32"/>
        </w:rPr>
        <w:t xml:space="preserve"> £87m</w:t>
      </w:r>
      <w:r>
        <w:rPr>
          <w:rStyle w:val="normaltextrun"/>
          <w:rFonts w:ascii="Arial" w:hAnsi="Arial" w:cs="Arial"/>
          <w:sz w:val="32"/>
          <w:szCs w:val="32"/>
        </w:rPr>
        <w:t xml:space="preserve">. </w:t>
      </w:r>
      <w:r>
        <w:rPr>
          <w:rStyle w:val="eop"/>
          <w:rFonts w:ascii="Arial" w:hAnsi="Arial" w:cs="Arial"/>
          <w:sz w:val="32"/>
          <w:szCs w:val="32"/>
        </w:rPr>
        <w:t> </w:t>
      </w:r>
    </w:p>
    <w:p w14:paraId="732C246C" w14:textId="77777777" w:rsidR="005A6BE8" w:rsidRDefault="005A6BE8" w:rsidP="002D7A65">
      <w:pPr>
        <w:pStyle w:val="paragraph"/>
        <w:spacing w:before="0" w:beforeAutospacing="0" w:after="0" w:afterAutospacing="0"/>
        <w:textAlignment w:val="baseline"/>
        <w:rPr>
          <w:rFonts w:ascii="Segoe UI" w:hAnsi="Segoe UI" w:cs="Segoe UI"/>
          <w:sz w:val="18"/>
          <w:szCs w:val="18"/>
        </w:rPr>
      </w:pPr>
    </w:p>
    <w:p w14:paraId="59B772AA" w14:textId="77777777" w:rsidR="002D7A65" w:rsidRDefault="002D7A65" w:rsidP="002D7A65">
      <w:pPr>
        <w:pStyle w:val="paragraph"/>
        <w:spacing w:before="0" w:beforeAutospacing="0" w:after="0" w:afterAutospacing="0"/>
        <w:textAlignment w:val="baseline"/>
        <w:rPr>
          <w:rStyle w:val="eop"/>
          <w:rFonts w:ascii="Arial" w:hAnsi="Arial" w:cs="Arial"/>
          <w:sz w:val="32"/>
          <w:szCs w:val="32"/>
        </w:rPr>
      </w:pPr>
      <w:r>
        <w:rPr>
          <w:rStyle w:val="normaltextrun"/>
          <w:rFonts w:ascii="Arial" w:hAnsi="Arial" w:cs="Arial"/>
          <w:sz w:val="32"/>
          <w:szCs w:val="32"/>
        </w:rPr>
        <w:t xml:space="preserve">A big reason consumers end up overpaying for their phones is because of the type of contract they buy from a mobile network operator. </w:t>
      </w:r>
      <w:r>
        <w:rPr>
          <w:rStyle w:val="eop"/>
          <w:rFonts w:ascii="Arial" w:hAnsi="Arial" w:cs="Arial"/>
          <w:sz w:val="32"/>
          <w:szCs w:val="32"/>
        </w:rPr>
        <w:t> </w:t>
      </w:r>
    </w:p>
    <w:p w14:paraId="058C77A7" w14:textId="77777777" w:rsidR="005A6BE8" w:rsidRDefault="005A6BE8" w:rsidP="002D7A65">
      <w:pPr>
        <w:pStyle w:val="paragraph"/>
        <w:spacing w:before="0" w:beforeAutospacing="0" w:after="0" w:afterAutospacing="0"/>
        <w:textAlignment w:val="baseline"/>
        <w:rPr>
          <w:rFonts w:ascii="Segoe UI" w:hAnsi="Segoe UI" w:cs="Segoe UI"/>
          <w:sz w:val="18"/>
          <w:szCs w:val="18"/>
        </w:rPr>
      </w:pPr>
    </w:p>
    <w:p w14:paraId="6DB6C756"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Mobile phone operators generally sell two main types of contracts:</w:t>
      </w:r>
      <w:r>
        <w:rPr>
          <w:rStyle w:val="eop"/>
          <w:rFonts w:ascii="Arial" w:hAnsi="Arial" w:cs="Arial"/>
          <w:sz w:val="32"/>
          <w:szCs w:val="32"/>
        </w:rPr>
        <w:t> </w:t>
      </w:r>
    </w:p>
    <w:p w14:paraId="6A8B51ED" w14:textId="77777777" w:rsidR="005A6BE8" w:rsidRDefault="005A6BE8" w:rsidP="005A6BE8">
      <w:pPr>
        <w:pStyle w:val="paragraph"/>
        <w:spacing w:before="0" w:beforeAutospacing="0" w:after="0" w:afterAutospacing="0"/>
        <w:textAlignment w:val="baseline"/>
        <w:rPr>
          <w:rStyle w:val="normaltextrun"/>
          <w:rFonts w:ascii="Arial" w:hAnsi="Arial" w:cs="Arial"/>
          <w:b/>
          <w:bCs/>
          <w:sz w:val="32"/>
          <w:szCs w:val="32"/>
        </w:rPr>
      </w:pPr>
    </w:p>
    <w:p w14:paraId="180A1772" w14:textId="1A0FC87E" w:rsidR="002D7A65" w:rsidRDefault="002D7A65" w:rsidP="005A6BE8">
      <w:pPr>
        <w:pStyle w:val="paragraph"/>
        <w:numPr>
          <w:ilvl w:val="0"/>
          <w:numId w:val="25"/>
        </w:numPr>
        <w:spacing w:before="0" w:beforeAutospacing="0" w:after="0" w:afterAutospacing="0"/>
        <w:textAlignment w:val="baseline"/>
        <w:rPr>
          <w:rFonts w:ascii="Arial" w:hAnsi="Arial" w:cs="Arial"/>
          <w:sz w:val="32"/>
          <w:szCs w:val="32"/>
        </w:rPr>
      </w:pPr>
      <w:r>
        <w:rPr>
          <w:rStyle w:val="normaltextrun"/>
          <w:rFonts w:ascii="Arial" w:hAnsi="Arial" w:cs="Arial"/>
          <w:b/>
          <w:bCs/>
          <w:sz w:val="32"/>
          <w:szCs w:val="32"/>
        </w:rPr>
        <w:t>Split contracts –</w:t>
      </w:r>
      <w:r>
        <w:rPr>
          <w:rStyle w:val="normaltextrun"/>
          <w:rFonts w:ascii="Arial" w:hAnsi="Arial" w:cs="Arial"/>
          <w:sz w:val="32"/>
          <w:szCs w:val="32"/>
        </w:rPr>
        <w:t xml:space="preserve"> where the cost of the phone and the airtime (data, </w:t>
      </w:r>
      <w:proofErr w:type="gramStart"/>
      <w:r>
        <w:rPr>
          <w:rStyle w:val="normaltextrun"/>
          <w:rFonts w:ascii="Arial" w:hAnsi="Arial" w:cs="Arial"/>
          <w:sz w:val="32"/>
          <w:szCs w:val="32"/>
        </w:rPr>
        <w:t>minutes</w:t>
      </w:r>
      <w:proofErr w:type="gramEnd"/>
      <w:r>
        <w:rPr>
          <w:rStyle w:val="normaltextrun"/>
          <w:rFonts w:ascii="Arial" w:hAnsi="Arial" w:cs="Arial"/>
          <w:sz w:val="32"/>
          <w:szCs w:val="32"/>
        </w:rPr>
        <w:t xml:space="preserve"> and texts) are split into two separate payments.</w:t>
      </w:r>
      <w:r>
        <w:rPr>
          <w:rStyle w:val="eop"/>
          <w:rFonts w:ascii="Arial" w:hAnsi="Arial" w:cs="Arial"/>
          <w:sz w:val="32"/>
          <w:szCs w:val="32"/>
        </w:rPr>
        <w:t> </w:t>
      </w:r>
    </w:p>
    <w:p w14:paraId="563224CA" w14:textId="77777777" w:rsidR="002D7A65" w:rsidRDefault="002D7A65" w:rsidP="005A6BE8">
      <w:pPr>
        <w:pStyle w:val="paragraph"/>
        <w:numPr>
          <w:ilvl w:val="0"/>
          <w:numId w:val="25"/>
        </w:numPr>
        <w:spacing w:before="0" w:beforeAutospacing="0" w:after="0" w:afterAutospacing="0"/>
        <w:textAlignment w:val="baseline"/>
        <w:rPr>
          <w:rFonts w:ascii="Arial" w:hAnsi="Arial" w:cs="Arial"/>
          <w:sz w:val="32"/>
          <w:szCs w:val="32"/>
        </w:rPr>
      </w:pPr>
      <w:r>
        <w:rPr>
          <w:rStyle w:val="normaltextrun"/>
          <w:rFonts w:ascii="Arial" w:hAnsi="Arial" w:cs="Arial"/>
          <w:b/>
          <w:bCs/>
          <w:sz w:val="32"/>
          <w:szCs w:val="32"/>
        </w:rPr>
        <w:t>Bundled contracts –</w:t>
      </w:r>
      <w:r>
        <w:rPr>
          <w:rStyle w:val="normaltextrun"/>
          <w:rFonts w:ascii="Arial" w:hAnsi="Arial" w:cs="Arial"/>
          <w:sz w:val="32"/>
          <w:szCs w:val="32"/>
        </w:rPr>
        <w:t xml:space="preserve"> which combine the cost of a phone and airtime into one bill.</w:t>
      </w:r>
      <w:r>
        <w:rPr>
          <w:rStyle w:val="eop"/>
          <w:rFonts w:ascii="Arial" w:hAnsi="Arial" w:cs="Arial"/>
          <w:sz w:val="32"/>
          <w:szCs w:val="32"/>
        </w:rPr>
        <w:t> </w:t>
      </w:r>
    </w:p>
    <w:p w14:paraId="5CBA31F2"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6E1B0593"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What difference does the type of contract make?</w:t>
      </w:r>
      <w:r>
        <w:rPr>
          <w:rStyle w:val="normaltextrun"/>
          <w:rFonts w:ascii="Arial" w:hAnsi="Arial" w:cs="Arial"/>
          <w:sz w:val="32"/>
          <w:szCs w:val="32"/>
        </w:rPr>
        <w:t> </w:t>
      </w:r>
      <w:r>
        <w:rPr>
          <w:rStyle w:val="eop"/>
          <w:rFonts w:ascii="Arial" w:hAnsi="Arial" w:cs="Arial"/>
          <w:sz w:val="32"/>
          <w:szCs w:val="32"/>
        </w:rPr>
        <w:t> </w:t>
      </w:r>
    </w:p>
    <w:p w14:paraId="1DB1D17D"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49BE7044"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Bundled contracts</w:t>
      </w:r>
      <w:r>
        <w:rPr>
          <w:rStyle w:val="normaltextrun"/>
          <w:rFonts w:ascii="Arial" w:hAnsi="Arial" w:cs="Arial"/>
          <w:sz w:val="32"/>
          <w:szCs w:val="32"/>
        </w:rPr>
        <w:t xml:space="preserve"> - providers can continue to charge customers the same monthly amount even after they’ve reached the end of their contract and paid off their phone. This means customers are being charged for a phone they already own. </w:t>
      </w:r>
      <w:r>
        <w:rPr>
          <w:rStyle w:val="eop"/>
          <w:rFonts w:ascii="Arial" w:hAnsi="Arial" w:cs="Arial"/>
          <w:sz w:val="32"/>
          <w:szCs w:val="32"/>
        </w:rPr>
        <w:t> </w:t>
      </w:r>
    </w:p>
    <w:p w14:paraId="372468C3" w14:textId="77777777" w:rsidR="005A6BE8" w:rsidRDefault="005A6BE8" w:rsidP="002D7A65">
      <w:pPr>
        <w:pStyle w:val="paragraph"/>
        <w:spacing w:before="0" w:beforeAutospacing="0" w:after="0" w:afterAutospacing="0"/>
        <w:textAlignment w:val="baseline"/>
        <w:rPr>
          <w:rStyle w:val="normaltextrun"/>
          <w:rFonts w:ascii="Arial" w:hAnsi="Arial" w:cs="Arial"/>
          <w:b/>
          <w:bCs/>
          <w:sz w:val="32"/>
          <w:szCs w:val="32"/>
        </w:rPr>
      </w:pPr>
    </w:p>
    <w:p w14:paraId="29E5C1F6" w14:textId="0FC5ED11"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Split contracts</w:t>
      </w:r>
      <w:r>
        <w:rPr>
          <w:rStyle w:val="normaltextrun"/>
          <w:rFonts w:ascii="Arial" w:hAnsi="Arial" w:cs="Arial"/>
          <w:sz w:val="32"/>
          <w:szCs w:val="32"/>
        </w:rPr>
        <w:t xml:space="preserve"> - customers will automatically stop paying for their phone when they reach the end of their contract term, meaning an instant saving and no risk of overpayment. </w:t>
      </w:r>
      <w:r>
        <w:rPr>
          <w:rStyle w:val="eop"/>
          <w:rFonts w:ascii="Arial" w:hAnsi="Arial" w:cs="Arial"/>
          <w:sz w:val="32"/>
          <w:szCs w:val="32"/>
        </w:rPr>
        <w:t> </w:t>
      </w:r>
    </w:p>
    <w:p w14:paraId="6E4ECB5D"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Any annual price rises also won’t apply to the device repayment – unlike on bundled contracts where a percentage price increase is typically applied to the whole bill.</w:t>
      </w:r>
      <w:r>
        <w:rPr>
          <w:rStyle w:val="eop"/>
          <w:rFonts w:ascii="Arial" w:hAnsi="Arial" w:cs="Arial"/>
          <w:sz w:val="32"/>
          <w:szCs w:val="32"/>
        </w:rPr>
        <w:t> </w:t>
      </w:r>
    </w:p>
    <w:p w14:paraId="5FDC962F"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lastRenderedPageBreak/>
        <w:t> </w:t>
      </w:r>
    </w:p>
    <w:p w14:paraId="2C7A7C64"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Here’s an example of how this works:</w:t>
      </w:r>
      <w:r>
        <w:rPr>
          <w:rStyle w:val="eop"/>
          <w:rFonts w:ascii="Arial" w:hAnsi="Arial" w:cs="Arial"/>
          <w:sz w:val="36"/>
          <w:szCs w:val="36"/>
        </w:rPr>
        <w:t> </w:t>
      </w:r>
    </w:p>
    <w:p w14:paraId="7202D0B5"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6"/>
          <w:szCs w:val="36"/>
        </w:rPr>
        <w:t> </w:t>
      </w:r>
    </w:p>
    <w:p w14:paraId="710D9B6C"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Bundled contracts</w:t>
      </w:r>
      <w:r>
        <w:rPr>
          <w:rStyle w:val="normaltextrun"/>
          <w:rFonts w:ascii="Arial" w:hAnsi="Arial" w:cs="Arial"/>
          <w:sz w:val="32"/>
          <w:szCs w:val="32"/>
        </w:rPr>
        <w:t xml:space="preserve"> – a customer takes out a phone contract for £50 a month for 24 months, paying one combined monthly cost for their phone and their airtime. Once that initial contract comes to an end, unless a consumer </w:t>
      </w:r>
      <w:proofErr w:type="gramStart"/>
      <w:r>
        <w:rPr>
          <w:rStyle w:val="normaltextrun"/>
          <w:rFonts w:ascii="Arial" w:hAnsi="Arial" w:cs="Arial"/>
          <w:sz w:val="32"/>
          <w:szCs w:val="32"/>
        </w:rPr>
        <w:t>takes action</w:t>
      </w:r>
      <w:proofErr w:type="gramEnd"/>
      <w:r>
        <w:rPr>
          <w:rStyle w:val="normaltextrun"/>
          <w:rFonts w:ascii="Arial" w:hAnsi="Arial" w:cs="Arial"/>
          <w:sz w:val="32"/>
          <w:szCs w:val="32"/>
        </w:rPr>
        <w:t xml:space="preserve">, their bill remains at £50 a month even though the phone has been paid off. This results in handset overpayments. </w:t>
      </w:r>
      <w:r>
        <w:rPr>
          <w:rStyle w:val="eop"/>
          <w:rFonts w:ascii="Arial" w:hAnsi="Arial" w:cs="Arial"/>
          <w:sz w:val="32"/>
          <w:szCs w:val="32"/>
        </w:rPr>
        <w:t> </w:t>
      </w:r>
    </w:p>
    <w:p w14:paraId="7B8D617C" w14:textId="77777777" w:rsidR="005A6BE8" w:rsidRDefault="005A6BE8" w:rsidP="002D7A65">
      <w:pPr>
        <w:pStyle w:val="paragraph"/>
        <w:spacing w:before="0" w:beforeAutospacing="0" w:after="0" w:afterAutospacing="0"/>
        <w:textAlignment w:val="baseline"/>
        <w:rPr>
          <w:rStyle w:val="normaltextrun"/>
          <w:rFonts w:ascii="Arial" w:hAnsi="Arial" w:cs="Arial"/>
          <w:b/>
          <w:bCs/>
          <w:sz w:val="32"/>
          <w:szCs w:val="32"/>
        </w:rPr>
      </w:pPr>
    </w:p>
    <w:p w14:paraId="32107F30" w14:textId="0AD3D48A"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 xml:space="preserve">Split contracts – </w:t>
      </w:r>
      <w:r>
        <w:rPr>
          <w:rStyle w:val="normaltextrun"/>
          <w:rFonts w:ascii="Arial" w:hAnsi="Arial" w:cs="Arial"/>
          <w:sz w:val="32"/>
          <w:szCs w:val="32"/>
        </w:rPr>
        <w:t>a customer takes out a phone contract for £50 a month for 24 months, paying £30 for the phone and £20 for the airtime. Once that initial contract comes to an end their bill is automatically reduced to £20 a month as they have paid for their device and only pay for what they now use, the airtime.</w:t>
      </w:r>
      <w:r>
        <w:rPr>
          <w:rStyle w:val="eop"/>
          <w:rFonts w:ascii="Arial" w:hAnsi="Arial" w:cs="Arial"/>
          <w:sz w:val="32"/>
          <w:szCs w:val="32"/>
        </w:rPr>
        <w:t> </w:t>
      </w:r>
    </w:p>
    <w:p w14:paraId="3DEC1F24"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We know consumers over the age of 65 are likely to stay out of contract for up to a year. Using the example above a customer on a bundled contract could overpay by more than £300 a year compared to a customer on a split contract who would overpay by £0.</w:t>
      </w:r>
      <w:r>
        <w:rPr>
          <w:rStyle w:val="eop"/>
          <w:rFonts w:ascii="Arial" w:hAnsi="Arial" w:cs="Arial"/>
          <w:sz w:val="32"/>
          <w:szCs w:val="32"/>
        </w:rPr>
        <w:t> </w:t>
      </w:r>
    </w:p>
    <w:p w14:paraId="26738597"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38D8BFB5"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That’s a big difference. </w:t>
      </w:r>
      <w:r>
        <w:rPr>
          <w:rStyle w:val="eop"/>
          <w:rFonts w:ascii="Arial" w:hAnsi="Arial" w:cs="Arial"/>
          <w:sz w:val="32"/>
          <w:szCs w:val="32"/>
        </w:rPr>
        <w:t> </w:t>
      </w:r>
    </w:p>
    <w:p w14:paraId="6E3F5207"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0E3AB721"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How can I check which type of contract I’m on? </w:t>
      </w:r>
      <w:r>
        <w:rPr>
          <w:rStyle w:val="eop"/>
          <w:rFonts w:ascii="Arial" w:hAnsi="Arial" w:cs="Arial"/>
          <w:sz w:val="36"/>
          <w:szCs w:val="36"/>
        </w:rPr>
        <w:t> </w:t>
      </w:r>
    </w:p>
    <w:p w14:paraId="6620C072" w14:textId="77777777" w:rsidR="005A6BE8" w:rsidRDefault="005A6BE8" w:rsidP="002D7A65">
      <w:pPr>
        <w:pStyle w:val="paragraph"/>
        <w:spacing w:before="0" w:beforeAutospacing="0" w:after="0" w:afterAutospacing="0"/>
        <w:textAlignment w:val="baseline"/>
        <w:rPr>
          <w:rStyle w:val="normaltextrun"/>
          <w:rFonts w:ascii="Arial" w:hAnsi="Arial" w:cs="Arial"/>
          <w:sz w:val="32"/>
          <w:szCs w:val="32"/>
        </w:rPr>
      </w:pPr>
    </w:p>
    <w:p w14:paraId="7D9025B5" w14:textId="79E1CA74"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You can check your monthly bill to see whether you’re on a split or a bundled contract.</w:t>
      </w:r>
      <w:r>
        <w:rPr>
          <w:rStyle w:val="eop"/>
          <w:rFonts w:ascii="Arial" w:hAnsi="Arial" w:cs="Arial"/>
          <w:sz w:val="32"/>
          <w:szCs w:val="32"/>
        </w:rPr>
        <w:t> </w:t>
      </w:r>
    </w:p>
    <w:p w14:paraId="1E037DDA"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If you can see two separate parts of your bill (one for your device and one for your airtime), you’re on a split contract and should automatically get a cheaper bill at the end of your contract. </w:t>
      </w:r>
      <w:r>
        <w:rPr>
          <w:rStyle w:val="eop"/>
          <w:rFonts w:ascii="Arial" w:hAnsi="Arial" w:cs="Arial"/>
          <w:sz w:val="32"/>
          <w:szCs w:val="32"/>
        </w:rPr>
        <w:t> </w:t>
      </w:r>
    </w:p>
    <w:p w14:paraId="06FFD9A8"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If you get one bill that covers both your phone and airtime, it’s likely you’re on a bundled contract and unfortunately set to continue paying more than you should when your deal’s up. </w:t>
      </w:r>
      <w:r>
        <w:rPr>
          <w:rStyle w:val="eop"/>
          <w:rFonts w:ascii="Arial" w:hAnsi="Arial" w:cs="Arial"/>
          <w:sz w:val="32"/>
          <w:szCs w:val="32"/>
        </w:rPr>
        <w:t> </w:t>
      </w:r>
    </w:p>
    <w:p w14:paraId="204DC41F"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6"/>
          <w:szCs w:val="36"/>
        </w:rPr>
        <w:t> </w:t>
      </w:r>
    </w:p>
    <w:p w14:paraId="05E10B87" w14:textId="77777777" w:rsidR="005A6BE8" w:rsidRDefault="005A6BE8" w:rsidP="002D7A65">
      <w:pPr>
        <w:pStyle w:val="paragraph"/>
        <w:spacing w:before="0" w:beforeAutospacing="0" w:after="0" w:afterAutospacing="0"/>
        <w:textAlignment w:val="baseline"/>
        <w:rPr>
          <w:rStyle w:val="normaltextrun"/>
          <w:rFonts w:ascii="Arial" w:hAnsi="Arial" w:cs="Arial"/>
          <w:b/>
          <w:bCs/>
          <w:sz w:val="36"/>
          <w:szCs w:val="36"/>
        </w:rPr>
      </w:pPr>
    </w:p>
    <w:p w14:paraId="1F086D90" w14:textId="77777777" w:rsidR="005A6BE8" w:rsidRDefault="005A6BE8" w:rsidP="002D7A65">
      <w:pPr>
        <w:pStyle w:val="paragraph"/>
        <w:spacing w:before="0" w:beforeAutospacing="0" w:after="0" w:afterAutospacing="0"/>
        <w:textAlignment w:val="baseline"/>
        <w:rPr>
          <w:rStyle w:val="normaltextrun"/>
          <w:rFonts w:ascii="Arial" w:hAnsi="Arial" w:cs="Arial"/>
          <w:b/>
          <w:bCs/>
          <w:sz w:val="36"/>
          <w:szCs w:val="36"/>
        </w:rPr>
      </w:pPr>
    </w:p>
    <w:p w14:paraId="626994AE" w14:textId="5FCB8DB6"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What if I’m out of contract?</w:t>
      </w:r>
      <w:r>
        <w:rPr>
          <w:rStyle w:val="normaltextrun"/>
          <w:rFonts w:ascii="Arial" w:hAnsi="Arial" w:cs="Arial"/>
          <w:b/>
          <w:bCs/>
          <w:sz w:val="32"/>
          <w:szCs w:val="32"/>
        </w:rPr>
        <w:t xml:space="preserve"> </w:t>
      </w:r>
      <w:r>
        <w:rPr>
          <w:rStyle w:val="eop"/>
          <w:rFonts w:ascii="Arial" w:hAnsi="Arial" w:cs="Arial"/>
          <w:sz w:val="32"/>
          <w:szCs w:val="32"/>
        </w:rPr>
        <w:t> </w:t>
      </w:r>
    </w:p>
    <w:p w14:paraId="7A7E062B" w14:textId="77777777" w:rsidR="005A6BE8" w:rsidRDefault="005A6BE8" w:rsidP="002D7A65">
      <w:pPr>
        <w:pStyle w:val="paragraph"/>
        <w:spacing w:before="0" w:beforeAutospacing="0" w:after="0" w:afterAutospacing="0"/>
        <w:textAlignment w:val="baseline"/>
        <w:rPr>
          <w:rStyle w:val="normaltextrun"/>
          <w:rFonts w:ascii="Arial" w:hAnsi="Arial" w:cs="Arial"/>
          <w:sz w:val="32"/>
          <w:szCs w:val="32"/>
        </w:rPr>
      </w:pPr>
    </w:p>
    <w:p w14:paraId="0779B2A1" w14:textId="215FFD1D"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You can check your mobile phone bill to see if you’re out of contract. If you can’t check your mobile phone bill, contact your provider and they will explain your options. </w:t>
      </w:r>
      <w:r>
        <w:rPr>
          <w:rStyle w:val="eop"/>
          <w:rFonts w:ascii="Arial" w:hAnsi="Arial" w:cs="Arial"/>
          <w:sz w:val="32"/>
          <w:szCs w:val="32"/>
        </w:rPr>
        <w:t> </w:t>
      </w:r>
    </w:p>
    <w:p w14:paraId="62C66EAD"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Remember, if you are out of contract and overpaying for your phone you can switch to a SIM only plan or if you’d like to upgrade, be sure to ask for a split contract to avoid overpaying in the future. </w:t>
      </w:r>
      <w:r>
        <w:rPr>
          <w:rStyle w:val="eop"/>
          <w:rFonts w:ascii="Arial" w:hAnsi="Arial" w:cs="Arial"/>
          <w:sz w:val="32"/>
          <w:szCs w:val="32"/>
        </w:rPr>
        <w:t> </w:t>
      </w:r>
    </w:p>
    <w:p w14:paraId="7190D8C8"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To find out quickly if you’re out of contract you can also text 85075 with the word INFO. </w:t>
      </w:r>
      <w:r>
        <w:rPr>
          <w:rStyle w:val="eop"/>
          <w:rFonts w:ascii="Arial" w:hAnsi="Arial" w:cs="Arial"/>
          <w:sz w:val="32"/>
          <w:szCs w:val="32"/>
        </w:rPr>
        <w:t> </w:t>
      </w:r>
    </w:p>
    <w:p w14:paraId="5CD96D1C"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6"/>
          <w:szCs w:val="36"/>
        </w:rPr>
        <w:t> </w:t>
      </w:r>
    </w:p>
    <w:p w14:paraId="1C3BC023"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 xml:space="preserve">Overpayment Calculator </w:t>
      </w:r>
      <w:r>
        <w:rPr>
          <w:rStyle w:val="eop"/>
          <w:rFonts w:ascii="Arial" w:hAnsi="Arial" w:cs="Arial"/>
          <w:sz w:val="36"/>
          <w:szCs w:val="36"/>
        </w:rPr>
        <w:t> </w:t>
      </w:r>
    </w:p>
    <w:p w14:paraId="3B46C6F2"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254B0FA7"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Worried you might have overpaid? Use the Virgin Media O2 overpayment calculator to find out if you could have overpaid: (URL) </w:t>
      </w:r>
      <w:r>
        <w:rPr>
          <w:rStyle w:val="eop"/>
          <w:rFonts w:ascii="Arial" w:hAnsi="Arial" w:cs="Arial"/>
          <w:sz w:val="32"/>
          <w:szCs w:val="32"/>
        </w:rPr>
        <w:t> </w:t>
      </w:r>
    </w:p>
    <w:p w14:paraId="4BA4360F"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75BAC6B8"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 xml:space="preserve">Details you’ll need before using the calculator: </w:t>
      </w:r>
      <w:r>
        <w:rPr>
          <w:rStyle w:val="eop"/>
          <w:rFonts w:ascii="Arial" w:hAnsi="Arial" w:cs="Arial"/>
          <w:sz w:val="32"/>
          <w:szCs w:val="32"/>
        </w:rPr>
        <w:t> </w:t>
      </w:r>
    </w:p>
    <w:p w14:paraId="196688EB"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0D9F4D75"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Network provider (</w:t>
      </w:r>
      <w:proofErr w:type="gramStart"/>
      <w:r>
        <w:rPr>
          <w:rStyle w:val="normaltextrun"/>
          <w:rFonts w:ascii="Arial" w:hAnsi="Arial" w:cs="Arial"/>
          <w:sz w:val="32"/>
          <w:szCs w:val="32"/>
        </w:rPr>
        <w:t>e.g.</w:t>
      </w:r>
      <w:proofErr w:type="gramEnd"/>
      <w:r>
        <w:rPr>
          <w:rStyle w:val="normaltextrun"/>
          <w:rFonts w:ascii="Arial" w:hAnsi="Arial" w:cs="Arial"/>
          <w:sz w:val="32"/>
          <w:szCs w:val="32"/>
        </w:rPr>
        <w:t xml:space="preserve"> EE, Vodafone, Three) </w:t>
      </w:r>
      <w:r>
        <w:rPr>
          <w:rStyle w:val="eop"/>
          <w:rFonts w:ascii="Arial" w:hAnsi="Arial" w:cs="Arial"/>
          <w:sz w:val="32"/>
          <w:szCs w:val="32"/>
        </w:rPr>
        <w:t> </w:t>
      </w:r>
    </w:p>
    <w:p w14:paraId="336B29D1"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Make/ model of your smartphone (</w:t>
      </w:r>
      <w:proofErr w:type="gramStart"/>
      <w:r>
        <w:rPr>
          <w:rStyle w:val="normaltextrun"/>
          <w:rFonts w:ascii="Arial" w:hAnsi="Arial" w:cs="Arial"/>
          <w:sz w:val="32"/>
          <w:szCs w:val="32"/>
        </w:rPr>
        <w:t>e.g.</w:t>
      </w:r>
      <w:proofErr w:type="gramEnd"/>
      <w:r>
        <w:rPr>
          <w:rStyle w:val="normaltextrun"/>
          <w:rFonts w:ascii="Arial" w:hAnsi="Arial" w:cs="Arial"/>
          <w:sz w:val="32"/>
          <w:szCs w:val="32"/>
        </w:rPr>
        <w:t xml:space="preserve"> iPhone 12) </w:t>
      </w:r>
      <w:r>
        <w:rPr>
          <w:rStyle w:val="eop"/>
          <w:rFonts w:ascii="Arial" w:hAnsi="Arial" w:cs="Arial"/>
          <w:sz w:val="32"/>
          <w:szCs w:val="32"/>
        </w:rPr>
        <w:t> </w:t>
      </w:r>
    </w:p>
    <w:p w14:paraId="31300620"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 xml:space="preserve">How much you spend a </w:t>
      </w:r>
      <w:proofErr w:type="gramStart"/>
      <w:r>
        <w:rPr>
          <w:rStyle w:val="normaltextrun"/>
          <w:rFonts w:ascii="Arial" w:hAnsi="Arial" w:cs="Arial"/>
          <w:sz w:val="32"/>
          <w:szCs w:val="32"/>
        </w:rPr>
        <w:t>month</w:t>
      </w:r>
      <w:proofErr w:type="gramEnd"/>
      <w:r>
        <w:rPr>
          <w:rStyle w:val="normaltextrun"/>
          <w:rFonts w:ascii="Arial" w:hAnsi="Arial" w:cs="Arial"/>
          <w:sz w:val="32"/>
          <w:szCs w:val="32"/>
        </w:rPr>
        <w:t xml:space="preserve"> </w:t>
      </w:r>
      <w:r>
        <w:rPr>
          <w:rStyle w:val="eop"/>
          <w:rFonts w:ascii="Arial" w:hAnsi="Arial" w:cs="Arial"/>
          <w:sz w:val="32"/>
          <w:szCs w:val="32"/>
        </w:rPr>
        <w:t> </w:t>
      </w:r>
    </w:p>
    <w:p w14:paraId="1A67D33E"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 xml:space="preserve">How much you paid up </w:t>
      </w:r>
      <w:proofErr w:type="gramStart"/>
      <w:r>
        <w:rPr>
          <w:rStyle w:val="normaltextrun"/>
          <w:rFonts w:ascii="Arial" w:hAnsi="Arial" w:cs="Arial"/>
          <w:sz w:val="32"/>
          <w:szCs w:val="32"/>
        </w:rPr>
        <w:t>front</w:t>
      </w:r>
      <w:proofErr w:type="gramEnd"/>
      <w:r>
        <w:rPr>
          <w:rStyle w:val="eop"/>
          <w:rFonts w:ascii="Arial" w:hAnsi="Arial" w:cs="Arial"/>
          <w:sz w:val="32"/>
          <w:szCs w:val="32"/>
        </w:rPr>
        <w:t> </w:t>
      </w:r>
    </w:p>
    <w:p w14:paraId="1C1FAE4B"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 xml:space="preserve">When you took out your contract </w:t>
      </w:r>
      <w:r>
        <w:rPr>
          <w:rStyle w:val="eop"/>
          <w:rFonts w:ascii="Arial" w:hAnsi="Arial" w:cs="Arial"/>
          <w:sz w:val="32"/>
          <w:szCs w:val="32"/>
        </w:rPr>
        <w:t> </w:t>
      </w:r>
    </w:p>
    <w:p w14:paraId="066E32A4" w14:textId="77777777" w:rsidR="002D7A65" w:rsidRDefault="002D7A65" w:rsidP="002D7A65">
      <w:pPr>
        <w:pStyle w:val="paragraph"/>
        <w:numPr>
          <w:ilvl w:val="0"/>
          <w:numId w:val="24"/>
        </w:numPr>
        <w:spacing w:before="0" w:beforeAutospacing="0" w:after="0" w:afterAutospacing="0"/>
        <w:ind w:left="1080" w:firstLine="0"/>
        <w:textAlignment w:val="baseline"/>
        <w:rPr>
          <w:rFonts w:ascii="Arial" w:hAnsi="Arial" w:cs="Arial"/>
          <w:sz w:val="32"/>
          <w:szCs w:val="32"/>
        </w:rPr>
      </w:pPr>
      <w:r>
        <w:rPr>
          <w:rStyle w:val="normaltextrun"/>
          <w:rFonts w:ascii="Arial" w:hAnsi="Arial" w:cs="Arial"/>
          <w:sz w:val="32"/>
          <w:szCs w:val="32"/>
        </w:rPr>
        <w:t xml:space="preserve">The length of your contract </w:t>
      </w:r>
      <w:r>
        <w:rPr>
          <w:rStyle w:val="eop"/>
          <w:rFonts w:ascii="Arial" w:hAnsi="Arial" w:cs="Arial"/>
          <w:sz w:val="32"/>
          <w:szCs w:val="32"/>
        </w:rPr>
        <w:t> </w:t>
      </w:r>
    </w:p>
    <w:p w14:paraId="4C996451"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33AA4DBF"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Arial" w:hAnsi="Arial" w:cs="Arial"/>
          <w:sz w:val="32"/>
          <w:szCs w:val="32"/>
        </w:rPr>
        <w:t>All of</w:t>
      </w:r>
      <w:proofErr w:type="gramEnd"/>
      <w:r>
        <w:rPr>
          <w:rStyle w:val="normaltextrun"/>
          <w:rFonts w:ascii="Arial" w:hAnsi="Arial" w:cs="Arial"/>
          <w:sz w:val="32"/>
          <w:szCs w:val="32"/>
        </w:rPr>
        <w:t xml:space="preserve"> these details should have been provided to you when you took out the contract, if you can’t find them, please contact your provider.</w:t>
      </w:r>
      <w:r>
        <w:rPr>
          <w:rStyle w:val="eop"/>
          <w:rFonts w:ascii="Arial" w:hAnsi="Arial" w:cs="Arial"/>
          <w:sz w:val="32"/>
          <w:szCs w:val="32"/>
        </w:rPr>
        <w:t> </w:t>
      </w:r>
    </w:p>
    <w:p w14:paraId="27755575"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5B5C1E67"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xml:space="preserve">If you think you have overpaid for your smartphone, please contact your provider to discuss your options to ensure you stop paying for the phone you already own. </w:t>
      </w:r>
      <w:r>
        <w:rPr>
          <w:rStyle w:val="eop"/>
          <w:rFonts w:ascii="Arial" w:hAnsi="Arial" w:cs="Arial"/>
          <w:sz w:val="32"/>
          <w:szCs w:val="32"/>
        </w:rPr>
        <w:t> </w:t>
      </w:r>
    </w:p>
    <w:p w14:paraId="78073865"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480B78DF"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lastRenderedPageBreak/>
        <w:t xml:space="preserve">If you’d like to share your experiences to help raise awareness of this issue so others can avoid overpaying for their smartphone, please contact – </w:t>
      </w:r>
      <w:r>
        <w:rPr>
          <w:rStyle w:val="eop"/>
          <w:rFonts w:ascii="Arial" w:hAnsi="Arial" w:cs="Arial"/>
          <w:sz w:val="32"/>
          <w:szCs w:val="32"/>
        </w:rPr>
        <w:t> </w:t>
      </w:r>
    </w:p>
    <w:p w14:paraId="7B28D85A" w14:textId="77777777" w:rsidR="002D7A65" w:rsidRDefault="002D7A65" w:rsidP="002D7A6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7F95175B" w14:textId="77777777" w:rsidR="00E33E52" w:rsidRPr="006D6B17" w:rsidRDefault="00E33E52" w:rsidP="00E33E52">
      <w:pPr>
        <w:spacing w:before="100" w:beforeAutospacing="1" w:after="100" w:afterAutospacing="1"/>
        <w:rPr>
          <w:rFonts w:ascii="Aeonik Pro" w:eastAsia="Times New Roman" w:hAnsi="Aeonik Pro" w:cs="Times New Roman"/>
          <w:sz w:val="24"/>
          <w:lang w:eastAsia="en-GB"/>
        </w:rPr>
      </w:pPr>
    </w:p>
    <w:p w14:paraId="53ECCBFA" w14:textId="542AC9BD" w:rsidR="003E5F84" w:rsidRPr="006D6B17" w:rsidRDefault="003E5F84">
      <w:pPr>
        <w:pStyle w:val="FootnoteText"/>
        <w:rPr>
          <w:rFonts w:ascii="Aeonik Pro" w:hAnsi="Aeonik Pro" w:cs="Arial"/>
        </w:rPr>
      </w:pPr>
      <w:r w:rsidRPr="006D6B17">
        <w:rPr>
          <w:rFonts w:ascii="Aeonik Pro" w:hAnsi="Aeonik Pro" w:cs="Arial"/>
          <w:noProof/>
        </w:rPr>
        <mc:AlternateContent>
          <mc:Choice Requires="wps">
            <w:drawing>
              <wp:anchor distT="0" distB="0" distL="114300" distR="114300" simplePos="0" relativeHeight="251614720" behindDoc="0" locked="0" layoutInCell="1" allowOverlap="1" wp14:anchorId="088A35ED" wp14:editId="63B8B66E">
                <wp:simplePos x="0" y="0"/>
                <wp:positionH relativeFrom="column">
                  <wp:posOffset>1217930</wp:posOffset>
                </wp:positionH>
                <wp:positionV relativeFrom="paragraph">
                  <wp:posOffset>8037194</wp:posOffset>
                </wp:positionV>
                <wp:extent cx="3762375" cy="771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6237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6D8E4" w14:textId="77777777" w:rsidR="003E5F84" w:rsidRPr="006D6B17" w:rsidRDefault="003E5F84" w:rsidP="003E5F84">
                            <w:pPr>
                              <w:jc w:val="center"/>
                              <w:rPr>
                                <w:rFonts w:ascii="Aeonik Pro" w:hAnsi="Aeonik Pro"/>
                                <w:sz w:val="16"/>
                                <w:szCs w:val="16"/>
                              </w:rPr>
                            </w:pPr>
                            <w:r w:rsidRPr="006D6B17">
                              <w:rPr>
                                <w:rFonts w:ascii="Aeonik Pro" w:hAnsi="Aeonik Pro"/>
                                <w:sz w:val="16"/>
                                <w:szCs w:val="16"/>
                              </w:rPr>
                              <w:t>ALL RIGHTS RESERVED</w:t>
                            </w:r>
                          </w:p>
                          <w:p w14:paraId="014ACEAA" w14:textId="3D85DE1D" w:rsidR="003E5F84" w:rsidRPr="006D6B17" w:rsidRDefault="003E5F84" w:rsidP="003E5F84">
                            <w:pPr>
                              <w:pStyle w:val="FootnoteText"/>
                              <w:jc w:val="center"/>
                              <w:rPr>
                                <w:rFonts w:ascii="Aeonik Pro" w:hAnsi="Aeonik Pro" w:cs="Arial"/>
                                <w:sz w:val="16"/>
                                <w:szCs w:val="16"/>
                              </w:rPr>
                            </w:pPr>
                            <w:r w:rsidRPr="006D6B17">
                              <w:rPr>
                                <w:rFonts w:ascii="Aeonik Pro" w:hAnsi="Aeonik Pro" w:cs="Arial"/>
                                <w:sz w:val="16"/>
                                <w:szCs w:val="16"/>
                              </w:rPr>
                              <w:t xml:space="preserve">This is an unpublished work. No part of this document may be copied, photocopied, reproduced, translated or reduced to any electronic or machine readable form without prior permission of </w:t>
                            </w:r>
                            <w:r w:rsidR="00435DA2" w:rsidRPr="006D6B17">
                              <w:rPr>
                                <w:rFonts w:ascii="Aeonik Pro" w:hAnsi="Aeonik Pro" w:cs="Arial"/>
                                <w:sz w:val="16"/>
                                <w:szCs w:val="16"/>
                              </w:rPr>
                              <w:t>VMED</w:t>
                            </w:r>
                            <w:r w:rsidRPr="006D6B17">
                              <w:rPr>
                                <w:rFonts w:ascii="Aeonik Pro" w:hAnsi="Aeonik Pro" w:cs="Arial"/>
                                <w:sz w:val="16"/>
                                <w:szCs w:val="16"/>
                              </w:rPr>
                              <w:t xml:space="preserve"> O2</w:t>
                            </w:r>
                            <w:r w:rsidR="0087367C" w:rsidRPr="006D6B17">
                              <w:rPr>
                                <w:rFonts w:ascii="Aeonik Pro" w:hAnsi="Aeonik Pro" w:cs="Arial"/>
                                <w:sz w:val="16"/>
                                <w:szCs w:val="16"/>
                              </w:rPr>
                              <w:t xml:space="preserve"> UK</w:t>
                            </w:r>
                            <w:r w:rsidRPr="006D6B17">
                              <w:rPr>
                                <w:rFonts w:ascii="Aeonik Pro" w:hAnsi="Aeonik Pro" w:cs="Arial"/>
                                <w:sz w:val="16"/>
                                <w:szCs w:val="16"/>
                              </w:rPr>
                              <w:t xml:space="preserve"> Ltd</w:t>
                            </w:r>
                          </w:p>
                          <w:p w14:paraId="6EB7F855" w14:textId="77777777" w:rsidR="003E5F84" w:rsidRPr="006D6B17" w:rsidRDefault="003E5F84">
                            <w:pPr>
                              <w:rPr>
                                <w:rFonts w:ascii="Aeonik Pro" w:hAnsi="Aeonik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35ED" id="Text Box 1" o:spid="_x0000_s1027" type="#_x0000_t202" style="position:absolute;margin-left:95.9pt;margin-top:632.85pt;width:296.25pt;height:6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ZyagIAAEQFAAAOAAAAZHJzL2Uyb0RvYy54bWysVEtvGyEQvlfqf0Dcm/XbreV15CZyVSlK&#10;oiZVzpgFe1WWoTD2rvvrO7Drh9JeUvUCA/PNMN88mF83lWF75UMJNuf9qx5nykooSrvJ+ffn1YeP&#10;nAUUthAGrMr5QQV+vXj/bl67mRrAFkyhPCMnNsxql/MtoptlWZBbVYlwBU5ZUmrwlUA6+k1WeFGT&#10;98pkg15vktXgC+dBqhDo9rZV8kXyr7WS+KB1UMhMzik2TKtP6zqu2WIuZhsv3LaUXRjiH6KoRGnp&#10;0ZOrW4GC7Xz5h6uqlB4CaLySUGWgdSlV4kBs+r1XbJ62wqnEhZIT3ClN4f+5lff7J/foGTafoaEC&#10;xoTULswCXUY+jfZV3ClSRnpK4eGUNtUgk3Q5nE4Gw+mYM0m66bQ/Hoyjm+xs7XzALwoqFoWceypL&#10;ypbY3wVsoUdIfMzCqjQmlcZYVud8Mhz3ksFJQ86NjViVity5OUeeJDwYFTHGflOalUUiEC9Se6kb&#10;49leUGMIKZXFxD35JXREaQriLYYd/hzVW4xbHseXweLJuCot+MT+VdjFj2PIusVTzi94RxGbdUPE&#10;Lwq7huJA9fbQjkJwclVSUe5EwEfhqfepxDTP+ECLNkDJh07ibAv+19/uI55akrSc1TRLOQ8/d8Ir&#10;zsxXS836qT8axeFLh9F4OqCDv9SsLzV2V90AVaVPP4eTSYx4NEdRe6heaOyX8VVSCSvp7ZzjUbzB&#10;dsLp25BquUwgGjcn8M4+ORldxyLFlntuXoR3XV8idfQ9HKdOzF61Z4uNlhaWOwRdpt6NeW6z2uWf&#10;RjV1f/etxL/g8pxQ589v8RsAAP//AwBQSwMEFAAGAAgAAAAhAP/3utHkAAAADQEAAA8AAABkcnMv&#10;ZG93bnJldi54bWxMj0FPwzAMhe9I/IfISNxYuo6tpTSdpkoTEoLDxi7c3CZrKxqnNNlW+PWYE9z8&#10;7Kfn7+XryfbibEbfOVIwn0UgDNVOd9QoOLxt71IQPiBp7B0ZBV/Gw7q4vsox0+5CO3Peh0ZwCPkM&#10;FbQhDJmUvm6NRT9zgyG+Hd1oMbAcG6lHvHC47WUcRStpsSP+0OJgytbUH/uTVfBcbl9xV8U2/e7L&#10;p5fjZvg8vC+Vur2ZNo8ggpnCnxl+8RkdCmaq3Im0Fz3rhzmjBx7i1TIBwZYkvV+AqHi1SJMYZJHL&#10;/y2KHwAAAP//AwBQSwECLQAUAAYACAAAACEAtoM4kv4AAADhAQAAEwAAAAAAAAAAAAAAAAAAAAAA&#10;W0NvbnRlbnRfVHlwZXNdLnhtbFBLAQItABQABgAIAAAAIQA4/SH/1gAAAJQBAAALAAAAAAAAAAAA&#10;AAAAAC8BAABfcmVscy8ucmVsc1BLAQItABQABgAIAAAAIQCfOBZyagIAAEQFAAAOAAAAAAAAAAAA&#10;AAAAAC4CAABkcnMvZTJvRG9jLnhtbFBLAQItABQABgAIAAAAIQD/97rR5AAAAA0BAAAPAAAAAAAA&#10;AAAAAAAAAMQEAABkcnMvZG93bnJldi54bWxQSwUGAAAAAAQABADzAAAA1QUAAAAA&#10;" filled="f" stroked="f" strokeweight=".5pt">
                <v:textbox>
                  <w:txbxContent>
                    <w:p w14:paraId="3CD6D8E4" w14:textId="77777777" w:rsidR="003E5F84" w:rsidRPr="006D6B17" w:rsidRDefault="003E5F84" w:rsidP="003E5F84">
                      <w:pPr>
                        <w:jc w:val="center"/>
                        <w:rPr>
                          <w:rFonts w:ascii="Aeonik Pro" w:hAnsi="Aeonik Pro"/>
                          <w:sz w:val="16"/>
                          <w:szCs w:val="16"/>
                        </w:rPr>
                      </w:pPr>
                      <w:r w:rsidRPr="006D6B17">
                        <w:rPr>
                          <w:rFonts w:ascii="Aeonik Pro" w:hAnsi="Aeonik Pro"/>
                          <w:sz w:val="16"/>
                          <w:szCs w:val="16"/>
                        </w:rPr>
                        <w:t>ALL RIGHTS RESERVED</w:t>
                      </w:r>
                    </w:p>
                    <w:p w14:paraId="014ACEAA" w14:textId="3D85DE1D" w:rsidR="003E5F84" w:rsidRPr="006D6B17" w:rsidRDefault="003E5F84" w:rsidP="003E5F84">
                      <w:pPr>
                        <w:pStyle w:val="FootnoteText"/>
                        <w:jc w:val="center"/>
                        <w:rPr>
                          <w:rFonts w:ascii="Aeonik Pro" w:hAnsi="Aeonik Pro" w:cs="Arial"/>
                          <w:sz w:val="16"/>
                          <w:szCs w:val="16"/>
                        </w:rPr>
                      </w:pPr>
                      <w:r w:rsidRPr="006D6B17">
                        <w:rPr>
                          <w:rFonts w:ascii="Aeonik Pro" w:hAnsi="Aeonik Pro" w:cs="Arial"/>
                          <w:sz w:val="16"/>
                          <w:szCs w:val="16"/>
                        </w:rPr>
                        <w:t xml:space="preserve">This is an unpublished work. No part of this document may be copied, photocopied, reproduced, translated or reduced to any electronic or machine readable form without prior permission of </w:t>
                      </w:r>
                      <w:r w:rsidR="00435DA2" w:rsidRPr="006D6B17">
                        <w:rPr>
                          <w:rFonts w:ascii="Aeonik Pro" w:hAnsi="Aeonik Pro" w:cs="Arial"/>
                          <w:sz w:val="16"/>
                          <w:szCs w:val="16"/>
                        </w:rPr>
                        <w:t>VMED</w:t>
                      </w:r>
                      <w:r w:rsidRPr="006D6B17">
                        <w:rPr>
                          <w:rFonts w:ascii="Aeonik Pro" w:hAnsi="Aeonik Pro" w:cs="Arial"/>
                          <w:sz w:val="16"/>
                          <w:szCs w:val="16"/>
                        </w:rPr>
                        <w:t xml:space="preserve"> O2</w:t>
                      </w:r>
                      <w:r w:rsidR="0087367C" w:rsidRPr="006D6B17">
                        <w:rPr>
                          <w:rFonts w:ascii="Aeonik Pro" w:hAnsi="Aeonik Pro" w:cs="Arial"/>
                          <w:sz w:val="16"/>
                          <w:szCs w:val="16"/>
                        </w:rPr>
                        <w:t xml:space="preserve"> UK</w:t>
                      </w:r>
                      <w:r w:rsidRPr="006D6B17">
                        <w:rPr>
                          <w:rFonts w:ascii="Aeonik Pro" w:hAnsi="Aeonik Pro" w:cs="Arial"/>
                          <w:sz w:val="16"/>
                          <w:szCs w:val="16"/>
                        </w:rPr>
                        <w:t xml:space="preserve"> Ltd</w:t>
                      </w:r>
                    </w:p>
                    <w:p w14:paraId="6EB7F855" w14:textId="77777777" w:rsidR="003E5F84" w:rsidRPr="006D6B17" w:rsidRDefault="003E5F84">
                      <w:pPr>
                        <w:rPr>
                          <w:rFonts w:ascii="Aeonik Pro" w:hAnsi="Aeonik Pro"/>
                        </w:rPr>
                      </w:pPr>
                    </w:p>
                  </w:txbxContent>
                </v:textbox>
              </v:shape>
            </w:pict>
          </mc:Fallback>
        </mc:AlternateContent>
      </w:r>
    </w:p>
    <w:sectPr w:rsidR="003E5F84" w:rsidRPr="006D6B17" w:rsidSect="00AB1EDC">
      <w:headerReference w:type="default" r:id="rId8"/>
      <w:footerReference w:type="even" r:id="rId9"/>
      <w:footerReference w:type="default" r:id="rId10"/>
      <w:headerReference w:type="first" r:id="rId11"/>
      <w:footerReference w:type="first" r:id="rId12"/>
      <w:pgSz w:w="11900" w:h="16840"/>
      <w:pgMar w:top="1870" w:right="1268" w:bottom="1539" w:left="1277" w:header="0" w:footer="2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DFBC2" w14:textId="77777777" w:rsidR="00CD7DBF" w:rsidRDefault="00CD7DBF" w:rsidP="001B659B">
      <w:r>
        <w:separator/>
      </w:r>
    </w:p>
    <w:p w14:paraId="4D8034A4" w14:textId="77777777" w:rsidR="00CD7DBF" w:rsidRDefault="00CD7DBF"/>
  </w:endnote>
  <w:endnote w:type="continuationSeparator" w:id="0">
    <w:p w14:paraId="52FB9B84" w14:textId="77777777" w:rsidR="00CD7DBF" w:rsidRDefault="00CD7DBF" w:rsidP="001B659B">
      <w:r>
        <w:continuationSeparator/>
      </w:r>
    </w:p>
    <w:p w14:paraId="1989F0B8" w14:textId="77777777" w:rsidR="00CD7DBF" w:rsidRDefault="00CD7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Italic">
    <w:altName w:val="Arial"/>
    <w:panose1 w:val="00000000000000000000"/>
    <w:charset w:val="00"/>
    <w:family w:val="roman"/>
    <w:notTrueType/>
    <w:pitch w:val="default"/>
  </w:font>
  <w:font w:name="Aleo">
    <w:charset w:val="00"/>
    <w:family w:val="auto"/>
    <w:pitch w:val="variable"/>
    <w:sig w:usb0="00000007" w:usb1="00000000" w:usb2="00000000" w:usb3="00000000" w:csb0="00000083"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ACACB17A-2A35-471B-AD14-FC1406F71A39}"/>
  </w:font>
  <w:font w:name="Adobe Garamond">
    <w:altName w:val="Garamond"/>
    <w:panose1 w:val="00000000000000000000"/>
    <w:charset w:val="00"/>
    <w:family w:val="roman"/>
    <w:notTrueType/>
    <w:pitch w:val="default"/>
    <w:sig w:usb0="00000003" w:usb1="00000000" w:usb2="00000000" w:usb3="00000000" w:csb0="00000001" w:csb1="00000000"/>
  </w:font>
  <w:font w:name="Aeonik Pro">
    <w:altName w:val="Calibri"/>
    <w:panose1 w:val="00000000000000000000"/>
    <w:charset w:val="00"/>
    <w:family w:val="swiss"/>
    <w:notTrueType/>
    <w:pitch w:val="variable"/>
    <w:sig w:usb0="800002C7" w:usb1="00002073"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2" w:fontKey="{56D8489B-145B-4C6B-91BC-B7DA1A73D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4765"/>
      <w:docPartObj>
        <w:docPartGallery w:val="Page Numbers (Bottom of Page)"/>
        <w:docPartUnique/>
      </w:docPartObj>
    </w:sdtPr>
    <w:sdtEndPr>
      <w:rPr>
        <w:rStyle w:val="PageNumber"/>
      </w:rPr>
    </w:sdtEndPr>
    <w:sdtContent>
      <w:p w14:paraId="07FBDC16" w14:textId="77777777" w:rsidR="000E611B" w:rsidRDefault="000E611B" w:rsidP="005358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36DD3B" w14:textId="77777777" w:rsidR="000E611B" w:rsidRDefault="000E611B" w:rsidP="000E61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eonik Pro" w:hAnsi="Aeonik Pro"/>
      </w:rPr>
      <w:id w:val="-760911358"/>
      <w:docPartObj>
        <w:docPartGallery w:val="Page Numbers (Bottom of Page)"/>
        <w:docPartUnique/>
      </w:docPartObj>
    </w:sdtPr>
    <w:sdtEndPr>
      <w:rPr>
        <w:rStyle w:val="PageNumber"/>
      </w:rPr>
    </w:sdtEndPr>
    <w:sdtContent>
      <w:p w14:paraId="3F106EDE" w14:textId="77777777" w:rsidR="000E611B" w:rsidRPr="006D6B17" w:rsidRDefault="000E611B" w:rsidP="00A36D47">
        <w:pPr>
          <w:pStyle w:val="Footer"/>
          <w:framePr w:wrap="none" w:vAnchor="text" w:hAnchor="page" w:x="11151" w:y="-29"/>
          <w:rPr>
            <w:rStyle w:val="PageNumber"/>
            <w:rFonts w:ascii="Aeonik Pro" w:hAnsi="Aeonik Pro"/>
          </w:rPr>
        </w:pPr>
        <w:r w:rsidRPr="006D6B17">
          <w:rPr>
            <w:rStyle w:val="PageNumber"/>
            <w:rFonts w:ascii="Aeonik Pro" w:hAnsi="Aeonik Pro"/>
          </w:rPr>
          <w:fldChar w:fldCharType="begin"/>
        </w:r>
        <w:r w:rsidRPr="006D6B17">
          <w:rPr>
            <w:rStyle w:val="PageNumber"/>
            <w:rFonts w:ascii="Aeonik Pro" w:hAnsi="Aeonik Pro"/>
          </w:rPr>
          <w:instrText xml:space="preserve"> PAGE </w:instrText>
        </w:r>
        <w:r w:rsidRPr="006D6B17">
          <w:rPr>
            <w:rStyle w:val="PageNumber"/>
            <w:rFonts w:ascii="Aeonik Pro" w:hAnsi="Aeonik Pro"/>
          </w:rPr>
          <w:fldChar w:fldCharType="separate"/>
        </w:r>
        <w:r w:rsidR="00364306" w:rsidRPr="006D6B17">
          <w:rPr>
            <w:rStyle w:val="PageNumber"/>
            <w:rFonts w:ascii="Aeonik Pro" w:hAnsi="Aeonik Pro"/>
            <w:noProof/>
          </w:rPr>
          <w:t>5</w:t>
        </w:r>
        <w:r w:rsidRPr="006D6B17">
          <w:rPr>
            <w:rStyle w:val="PageNumber"/>
            <w:rFonts w:ascii="Aeonik Pro" w:hAnsi="Aeonik Pro"/>
          </w:rPr>
          <w:fldChar w:fldCharType="end"/>
        </w:r>
      </w:p>
    </w:sdtContent>
  </w:sdt>
  <w:p w14:paraId="747A0E6A" w14:textId="6C08C125" w:rsidR="000E611B" w:rsidRPr="006D6B17" w:rsidRDefault="00A015E5" w:rsidP="000E611B">
    <w:pPr>
      <w:pStyle w:val="Footer"/>
      <w:ind w:right="360"/>
      <w:jc w:val="left"/>
      <w:rPr>
        <w:rFonts w:ascii="Aeonik Pro" w:hAnsi="Aeonik Pro"/>
      </w:rPr>
    </w:pPr>
    <w:r w:rsidRPr="006D6B17">
      <w:rPr>
        <w:rFonts w:ascii="Aeonik Pro" w:hAnsi="Aeonik Pro"/>
        <w:noProof/>
        <w:lang w:eastAsia="en-GB"/>
      </w:rPr>
      <w:drawing>
        <wp:anchor distT="0" distB="0" distL="114300" distR="114300" simplePos="0" relativeHeight="251698688" behindDoc="0" locked="0" layoutInCell="1" allowOverlap="1" wp14:anchorId="625FD948" wp14:editId="313C85E6">
          <wp:simplePos x="0" y="0"/>
          <wp:positionH relativeFrom="margin">
            <wp:align>center</wp:align>
          </wp:positionH>
          <wp:positionV relativeFrom="paragraph">
            <wp:posOffset>-342900</wp:posOffset>
          </wp:positionV>
          <wp:extent cx="1285979" cy="725805"/>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979" cy="725805"/>
                  </a:xfrm>
                  <a:prstGeom prst="rect">
                    <a:avLst/>
                  </a:prstGeom>
                </pic:spPr>
              </pic:pic>
            </a:graphicData>
          </a:graphic>
          <wp14:sizeRelH relativeFrom="page">
            <wp14:pctWidth>0</wp14:pctWidth>
          </wp14:sizeRelH>
          <wp14:sizeRelV relativeFrom="page">
            <wp14:pctHeight>0</wp14:pctHeight>
          </wp14:sizeRelV>
        </wp:anchor>
      </w:drawing>
    </w:r>
    <w:r w:rsidR="00C270E3">
      <w:rPr>
        <w:rFonts w:ascii="Aeonik Pro" w:hAnsi="Aeonik Pro"/>
      </w:rPr>
      <w:t>The Smartphone Swindle</w:t>
    </w:r>
    <w:r w:rsidR="00D2013E" w:rsidRPr="006D6B17">
      <w:rPr>
        <w:rFonts w:ascii="Aeonik Pro" w:hAnsi="Aeonik Pro"/>
      </w:rPr>
      <w:t xml:space="preserve"> – </w:t>
    </w:r>
    <w:r w:rsidR="00D2013E" w:rsidRPr="006D6B17">
      <w:rPr>
        <w:rFonts w:ascii="Aeonik Pro" w:hAnsi="Aeonik Pro"/>
        <w:color w:val="FF0000"/>
      </w:rPr>
      <w:t>Public</w:t>
    </w:r>
    <w:r w:rsidRPr="006D6B17">
      <w:rPr>
        <w:rFonts w:ascii="Aeonik Pro" w:hAnsi="Aeonik Pro"/>
        <w:color w:val="FF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CE09" w14:textId="780C1ECF" w:rsidR="00BE1FFF" w:rsidRPr="006D6B17" w:rsidRDefault="006D6B17" w:rsidP="006D6B17">
    <w:pPr>
      <w:pStyle w:val="Footer"/>
      <w:tabs>
        <w:tab w:val="left" w:pos="5280"/>
      </w:tabs>
      <w:jc w:val="left"/>
      <w:rPr>
        <w:rFonts w:ascii="Aeonik Pro" w:hAnsi="Aeonik Pro"/>
      </w:rPr>
    </w:pPr>
    <w:r w:rsidRPr="006D6B17">
      <w:rPr>
        <w:rFonts w:ascii="Aeonik Pro" w:hAnsi="Aeonik Pro"/>
      </w:rPr>
      <w:tab/>
    </w:r>
  </w:p>
  <w:p w14:paraId="48BF9D6C" w14:textId="0406EE41" w:rsidR="00BE1FFF" w:rsidRPr="006D6B17" w:rsidRDefault="006D6B17" w:rsidP="006D6B17">
    <w:pPr>
      <w:pStyle w:val="Footer"/>
      <w:tabs>
        <w:tab w:val="left" w:pos="5775"/>
      </w:tabs>
      <w:jc w:val="left"/>
      <w:rPr>
        <w:rFonts w:ascii="Aeonik Pro" w:hAnsi="Aeonik Pro"/>
      </w:rPr>
    </w:pPr>
    <w:r w:rsidRPr="006D6B17">
      <w:rPr>
        <w:rFonts w:ascii="Aeonik Pro" w:hAnsi="Aeonik Pr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C75F1" w14:textId="77777777" w:rsidR="00CD7DBF" w:rsidRDefault="00CD7DBF" w:rsidP="001B659B">
      <w:r>
        <w:separator/>
      </w:r>
    </w:p>
    <w:p w14:paraId="69058D11" w14:textId="77777777" w:rsidR="00CD7DBF" w:rsidRDefault="00CD7DBF"/>
  </w:footnote>
  <w:footnote w:type="continuationSeparator" w:id="0">
    <w:p w14:paraId="7F881135" w14:textId="77777777" w:rsidR="00CD7DBF" w:rsidRDefault="00CD7DBF" w:rsidP="001B659B">
      <w:r>
        <w:continuationSeparator/>
      </w:r>
    </w:p>
    <w:p w14:paraId="22092D85" w14:textId="77777777" w:rsidR="00CD7DBF" w:rsidRDefault="00CD7D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F4E2" w14:textId="166B6749" w:rsidR="00895726" w:rsidRDefault="005B046E" w:rsidP="0000007B">
    <w:pPr>
      <w:ind w:left="-851" w:right="-1701"/>
      <w:jc w:val="right"/>
    </w:pPr>
    <w:r>
      <w:rPr>
        <w:noProof/>
      </w:rPr>
      <w:drawing>
        <wp:anchor distT="0" distB="0" distL="114300" distR="114300" simplePos="0" relativeHeight="251667456" behindDoc="0" locked="0" layoutInCell="1" allowOverlap="1" wp14:anchorId="22DA5267" wp14:editId="2AD6DA23">
          <wp:simplePos x="0" y="0"/>
          <wp:positionH relativeFrom="column">
            <wp:posOffset>-753745</wp:posOffset>
          </wp:positionH>
          <wp:positionV relativeFrom="paragraph">
            <wp:posOffset>66675</wp:posOffset>
          </wp:positionV>
          <wp:extent cx="1474470" cy="771525"/>
          <wp:effectExtent l="0" t="0" r="0" b="0"/>
          <wp:wrapSquare wrapText="bothSides"/>
          <wp:docPr id="2" name="Picture 2" descr="Welcome to Age UK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Age UK Lon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7B" w:rsidRPr="0000007B">
      <w:rPr>
        <w:noProof/>
        <w:lang w:eastAsia="en-GB"/>
      </w:rPr>
      <w:drawing>
        <wp:anchor distT="0" distB="0" distL="114300" distR="114300" simplePos="0" relativeHeight="251700736" behindDoc="1" locked="0" layoutInCell="1" allowOverlap="1" wp14:anchorId="4BED1F6E" wp14:editId="044FF46B">
          <wp:simplePos x="0" y="0"/>
          <wp:positionH relativeFrom="column">
            <wp:posOffset>3618230</wp:posOffset>
          </wp:positionH>
          <wp:positionV relativeFrom="paragraph">
            <wp:posOffset>0</wp:posOffset>
          </wp:positionV>
          <wp:extent cx="3412141" cy="954505"/>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3412141" cy="954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54C6" w14:textId="7A7BD7C0" w:rsidR="003043BD" w:rsidRDefault="0016345A" w:rsidP="007B3977">
    <w:pPr>
      <w:pStyle w:val="Header"/>
      <w:jc w:val="center"/>
    </w:pPr>
    <w:r>
      <w:rPr>
        <w:noProof/>
        <w:lang w:eastAsia="en-GB"/>
      </w:rPr>
      <w:drawing>
        <wp:anchor distT="0" distB="0" distL="114300" distR="114300" simplePos="0" relativeHeight="251663360" behindDoc="1" locked="0" layoutInCell="1" allowOverlap="1" wp14:anchorId="172153A8" wp14:editId="7C10CB85">
          <wp:simplePos x="0" y="0"/>
          <wp:positionH relativeFrom="column">
            <wp:posOffset>-807280</wp:posOffset>
          </wp:positionH>
          <wp:positionV relativeFrom="paragraph">
            <wp:posOffset>0</wp:posOffset>
          </wp:positionV>
          <wp:extent cx="7554992" cy="10678746"/>
          <wp:effectExtent l="0" t="0" r="190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yVMO2.jpg"/>
                  <pic:cNvPicPr/>
                </pic:nvPicPr>
                <pic:blipFill>
                  <a:blip r:embed="rId1">
                    <a:extLst>
                      <a:ext uri="{28A0092B-C50C-407E-A947-70E740481C1C}">
                        <a14:useLocalDpi xmlns:a14="http://schemas.microsoft.com/office/drawing/2010/main" val="0"/>
                      </a:ext>
                    </a:extLst>
                  </a:blip>
                  <a:stretch>
                    <a:fillRect/>
                  </a:stretch>
                </pic:blipFill>
                <pic:spPr>
                  <a:xfrm>
                    <a:off x="0" y="0"/>
                    <a:ext cx="7554992" cy="106787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2A41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60C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6C8C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8C4D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E650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0A5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30F7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E4A7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940A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B886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C6027"/>
    <w:multiLevelType w:val="multilevel"/>
    <w:tmpl w:val="E25A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02393"/>
    <w:multiLevelType w:val="hybridMultilevel"/>
    <w:tmpl w:val="CB00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B7590"/>
    <w:multiLevelType w:val="hybridMultilevel"/>
    <w:tmpl w:val="DE08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D07FD"/>
    <w:multiLevelType w:val="hybridMultilevel"/>
    <w:tmpl w:val="B96AB90E"/>
    <w:lvl w:ilvl="0" w:tplc="3DA4339C">
      <w:start w:val="1"/>
      <w:numFmt w:val="bullet"/>
      <w:lvlText w:val="-"/>
      <w:lvlJc w:val="left"/>
      <w:pPr>
        <w:ind w:left="284" w:hanging="284"/>
      </w:pPr>
      <w:rPr>
        <w:rFonts w:asciiTheme="minorHAnsi" w:hAnsiTheme="minorHAnsi" w:hint="default"/>
      </w:rPr>
    </w:lvl>
    <w:lvl w:ilvl="1" w:tplc="BE648088">
      <w:start w:val="1"/>
      <w:numFmt w:val="bullet"/>
      <w:pStyle w:val="ListBullet"/>
      <w:lvlText w:val="–"/>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E57EB9"/>
    <w:multiLevelType w:val="hybridMultilevel"/>
    <w:tmpl w:val="89646A2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3D565F06"/>
    <w:multiLevelType w:val="hybridMultilevel"/>
    <w:tmpl w:val="80E2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B646F"/>
    <w:multiLevelType w:val="multilevel"/>
    <w:tmpl w:val="614C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CC0ABA"/>
    <w:multiLevelType w:val="multilevel"/>
    <w:tmpl w:val="51A20322"/>
    <w:lvl w:ilvl="0">
      <w:start w:val="1"/>
      <w:numFmt w:val="decimal"/>
      <w:pStyle w:val="Header1"/>
      <w:lvlText w:val="%1."/>
      <w:lvlJc w:val="left"/>
      <w:pPr>
        <w:tabs>
          <w:tab w:val="num" w:pos="709"/>
        </w:tabs>
        <w:ind w:left="709" w:hanging="709"/>
      </w:pPr>
      <w:rPr>
        <w:rFonts w:ascii="Arial Bold" w:hAnsi="Arial Bold" w:hint="default"/>
        <w:b/>
        <w:i w:val="0"/>
        <w:iCs w:val="0"/>
        <w:caps w:val="0"/>
        <w:smallCaps w:val="0"/>
        <w:strike w:val="0"/>
        <w:dstrike w:val="0"/>
        <w:vanish w:val="0"/>
        <w:color w:val="FF0000"/>
        <w:spacing w:val="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umberPara1"/>
      <w:lvlText w:val="%1.%2"/>
      <w:lvlJc w:val="left"/>
      <w:pPr>
        <w:tabs>
          <w:tab w:val="num" w:pos="709"/>
        </w:tabs>
        <w:ind w:left="709" w:hanging="709"/>
      </w:pPr>
      <w:rPr>
        <w:rFonts w:ascii="Arial" w:hAnsi="Arial" w:hint="default"/>
        <w:b w:val="0"/>
        <w:i w:val="0"/>
        <w:caps w:val="0"/>
        <w:strike w:val="0"/>
        <w:dstrike w:val="0"/>
        <w:vanish w:val="0"/>
        <w:color w:val="auto"/>
        <w:sz w:val="18"/>
        <w:vertAlign w:val="baseline"/>
      </w:rPr>
    </w:lvl>
    <w:lvl w:ilvl="2">
      <w:start w:val="1"/>
      <w:numFmt w:val="decimal"/>
      <w:pStyle w:val="NumberPara2"/>
      <w:lvlText w:val="%1.%2.%3"/>
      <w:lvlJc w:val="left"/>
      <w:pPr>
        <w:tabs>
          <w:tab w:val="num" w:pos="1701"/>
        </w:tabs>
        <w:ind w:left="1701" w:hanging="992"/>
      </w:pPr>
      <w:rPr>
        <w:rFonts w:hint="default"/>
        <w:b w:val="0"/>
      </w:rPr>
    </w:lvl>
    <w:lvl w:ilvl="3">
      <w:start w:val="1"/>
      <w:numFmt w:val="lowerLetter"/>
      <w:lvlRestart w:val="1"/>
      <w:pStyle w:val="NumberPara3"/>
      <w:lvlText w:val="(%4)"/>
      <w:lvlJc w:val="left"/>
      <w:pPr>
        <w:tabs>
          <w:tab w:val="num" w:pos="1134"/>
        </w:tabs>
        <w:ind w:left="1134" w:hanging="425"/>
      </w:pPr>
      <w:rPr>
        <w:rFonts w:hint="default"/>
        <w:b w:val="0"/>
      </w:rPr>
    </w:lvl>
    <w:lvl w:ilvl="4">
      <w:start w:val="1"/>
      <w:numFmt w:val="lowerRoman"/>
      <w:pStyle w:val="NumberPara4"/>
      <w:lvlText w:val="(%5)"/>
      <w:lvlJc w:val="left"/>
      <w:pPr>
        <w:tabs>
          <w:tab w:val="num" w:pos="2552"/>
        </w:tabs>
        <w:ind w:left="2552" w:hanging="426"/>
      </w:pPr>
      <w:rPr>
        <w:rFonts w:hint="default"/>
        <w:b w:val="0"/>
      </w:rPr>
    </w:lvl>
    <w:lvl w:ilvl="5">
      <w:start w:val="1"/>
      <w:numFmt w:val="decimal"/>
      <w:pStyle w:val="Header2"/>
      <w:lvlText w:val="%1.%6"/>
      <w:lvlJc w:val="left"/>
      <w:pPr>
        <w:tabs>
          <w:tab w:val="num" w:pos="709"/>
        </w:tabs>
        <w:ind w:left="709" w:hanging="709"/>
      </w:pPr>
      <w:rPr>
        <w:rFonts w:ascii="Arial Italic" w:hAnsi="Arial Italic" w:hint="default"/>
        <w:b w:val="0"/>
        <w:i/>
        <w:caps w:val="0"/>
        <w:strike w:val="0"/>
        <w:dstrike w:val="0"/>
        <w:vanish w:val="0"/>
        <w:color w:val="FF0000"/>
        <w:sz w:val="18"/>
        <w:vertAlign w:val="baseline"/>
      </w:rPr>
    </w:lvl>
    <w:lvl w:ilvl="6">
      <w:start w:val="1"/>
      <w:numFmt w:val="none"/>
      <w:lvlText w:val=""/>
      <w:lvlJc w:val="left"/>
      <w:pPr>
        <w:tabs>
          <w:tab w:val="num" w:pos="709"/>
        </w:tabs>
        <w:ind w:left="709" w:firstLine="0"/>
      </w:pPr>
      <w:rPr>
        <w:rFonts w:hint="default"/>
        <w:b w:val="0"/>
      </w:rPr>
    </w:lvl>
    <w:lvl w:ilvl="7">
      <w:start w:val="1"/>
      <w:numFmt w:val="none"/>
      <w:lvlRestart w:val="0"/>
      <w:lvlText w:val=""/>
      <w:lvlJc w:val="left"/>
      <w:pPr>
        <w:tabs>
          <w:tab w:val="num" w:pos="0"/>
        </w:tabs>
        <w:ind w:left="0" w:firstLine="0"/>
      </w:pPr>
      <w:rPr>
        <w:rFonts w:hint="default"/>
        <w:b w:val="0"/>
      </w:rPr>
    </w:lvl>
    <w:lvl w:ilvl="8">
      <w:start w:val="1"/>
      <w:numFmt w:val="none"/>
      <w:lvlText w:val=""/>
      <w:lvlJc w:val="left"/>
      <w:pPr>
        <w:tabs>
          <w:tab w:val="num" w:pos="0"/>
        </w:tabs>
        <w:ind w:left="0" w:firstLine="0"/>
      </w:pPr>
      <w:rPr>
        <w:rFonts w:hint="default"/>
        <w:b w:val="0"/>
      </w:rPr>
    </w:lvl>
  </w:abstractNum>
  <w:abstractNum w:abstractNumId="18" w15:restartNumberingAfterBreak="0">
    <w:nsid w:val="500E6488"/>
    <w:multiLevelType w:val="hybridMultilevel"/>
    <w:tmpl w:val="49FCCC58"/>
    <w:lvl w:ilvl="0" w:tplc="B5FCFFC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41A9E"/>
    <w:multiLevelType w:val="hybridMultilevel"/>
    <w:tmpl w:val="C19E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3A5BE1"/>
    <w:multiLevelType w:val="hybridMultilevel"/>
    <w:tmpl w:val="4342BC98"/>
    <w:lvl w:ilvl="0" w:tplc="B5FCFFC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93C25"/>
    <w:multiLevelType w:val="hybridMultilevel"/>
    <w:tmpl w:val="343EB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B97C7F"/>
    <w:multiLevelType w:val="hybridMultilevel"/>
    <w:tmpl w:val="F04AD90C"/>
    <w:lvl w:ilvl="0" w:tplc="B5FCFFC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3994518">
    <w:abstractNumId w:val="9"/>
  </w:num>
  <w:num w:numId="2" w16cid:durableId="1388142856">
    <w:abstractNumId w:val="13"/>
  </w:num>
  <w:num w:numId="3" w16cid:durableId="1433472767">
    <w:abstractNumId w:val="7"/>
  </w:num>
  <w:num w:numId="4" w16cid:durableId="1122962602">
    <w:abstractNumId w:val="13"/>
  </w:num>
  <w:num w:numId="5" w16cid:durableId="410275107">
    <w:abstractNumId w:val="15"/>
  </w:num>
  <w:num w:numId="6" w16cid:durableId="124934876">
    <w:abstractNumId w:val="0"/>
  </w:num>
  <w:num w:numId="7" w16cid:durableId="2036616054">
    <w:abstractNumId w:val="1"/>
  </w:num>
  <w:num w:numId="8" w16cid:durableId="942690794">
    <w:abstractNumId w:val="2"/>
  </w:num>
  <w:num w:numId="9" w16cid:durableId="1263951892">
    <w:abstractNumId w:val="3"/>
  </w:num>
  <w:num w:numId="10" w16cid:durableId="2089226350">
    <w:abstractNumId w:val="8"/>
  </w:num>
  <w:num w:numId="11" w16cid:durableId="160590328">
    <w:abstractNumId w:val="4"/>
  </w:num>
  <w:num w:numId="12" w16cid:durableId="1021082663">
    <w:abstractNumId w:val="5"/>
  </w:num>
  <w:num w:numId="13" w16cid:durableId="946623547">
    <w:abstractNumId w:val="6"/>
  </w:num>
  <w:num w:numId="14" w16cid:durableId="950360277">
    <w:abstractNumId w:val="17"/>
  </w:num>
  <w:num w:numId="15" w16cid:durableId="915895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0511250">
    <w:abstractNumId w:val="21"/>
  </w:num>
  <w:num w:numId="17" w16cid:durableId="1499661500">
    <w:abstractNumId w:val="12"/>
  </w:num>
  <w:num w:numId="18" w16cid:durableId="1922133860">
    <w:abstractNumId w:val="18"/>
  </w:num>
  <w:num w:numId="19" w16cid:durableId="951715594">
    <w:abstractNumId w:val="22"/>
  </w:num>
  <w:num w:numId="20" w16cid:durableId="2045792241">
    <w:abstractNumId w:val="20"/>
  </w:num>
  <w:num w:numId="21" w16cid:durableId="641429045">
    <w:abstractNumId w:val="19"/>
  </w:num>
  <w:num w:numId="22" w16cid:durableId="355887314">
    <w:abstractNumId w:val="14"/>
  </w:num>
  <w:num w:numId="23" w16cid:durableId="966086734">
    <w:abstractNumId w:val="10"/>
  </w:num>
  <w:num w:numId="24" w16cid:durableId="325399327">
    <w:abstractNumId w:val="16"/>
  </w:num>
  <w:num w:numId="25" w16cid:durableId="21366344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A15"/>
    <w:rsid w:val="0000007B"/>
    <w:rsid w:val="000743D1"/>
    <w:rsid w:val="000E1470"/>
    <w:rsid w:val="000E611B"/>
    <w:rsid w:val="00154AC9"/>
    <w:rsid w:val="00163338"/>
    <w:rsid w:val="0016345A"/>
    <w:rsid w:val="00185BF1"/>
    <w:rsid w:val="001B4699"/>
    <w:rsid w:val="001B659B"/>
    <w:rsid w:val="00247BCF"/>
    <w:rsid w:val="00296F0C"/>
    <w:rsid w:val="002C1943"/>
    <w:rsid w:val="002D7A65"/>
    <w:rsid w:val="002F14F5"/>
    <w:rsid w:val="003043BD"/>
    <w:rsid w:val="003058C0"/>
    <w:rsid w:val="003148DE"/>
    <w:rsid w:val="003216BB"/>
    <w:rsid w:val="003366C0"/>
    <w:rsid w:val="00351519"/>
    <w:rsid w:val="00364306"/>
    <w:rsid w:val="00390789"/>
    <w:rsid w:val="003B6642"/>
    <w:rsid w:val="003E1E4C"/>
    <w:rsid w:val="003E5F84"/>
    <w:rsid w:val="004046BD"/>
    <w:rsid w:val="00435DA2"/>
    <w:rsid w:val="00443A76"/>
    <w:rsid w:val="004A509F"/>
    <w:rsid w:val="004E627B"/>
    <w:rsid w:val="0054111C"/>
    <w:rsid w:val="00543733"/>
    <w:rsid w:val="005559B7"/>
    <w:rsid w:val="005566D5"/>
    <w:rsid w:val="0057773E"/>
    <w:rsid w:val="005A6BE8"/>
    <w:rsid w:val="005B046E"/>
    <w:rsid w:val="005C47C8"/>
    <w:rsid w:val="00620A3D"/>
    <w:rsid w:val="0062622F"/>
    <w:rsid w:val="006449F6"/>
    <w:rsid w:val="00651953"/>
    <w:rsid w:val="00677F57"/>
    <w:rsid w:val="006806DD"/>
    <w:rsid w:val="006A54FF"/>
    <w:rsid w:val="006B7EF1"/>
    <w:rsid w:val="006D6B17"/>
    <w:rsid w:val="00722B72"/>
    <w:rsid w:val="00722C20"/>
    <w:rsid w:val="00790789"/>
    <w:rsid w:val="007A3804"/>
    <w:rsid w:val="007A60EE"/>
    <w:rsid w:val="007B3977"/>
    <w:rsid w:val="007E7A4A"/>
    <w:rsid w:val="00812D45"/>
    <w:rsid w:val="00834EED"/>
    <w:rsid w:val="0087367C"/>
    <w:rsid w:val="00895726"/>
    <w:rsid w:val="008D2FC2"/>
    <w:rsid w:val="008F021B"/>
    <w:rsid w:val="00902E7A"/>
    <w:rsid w:val="009366FA"/>
    <w:rsid w:val="00942CEC"/>
    <w:rsid w:val="00972506"/>
    <w:rsid w:val="009738C2"/>
    <w:rsid w:val="009738DA"/>
    <w:rsid w:val="00974465"/>
    <w:rsid w:val="009A4D0E"/>
    <w:rsid w:val="009A6FAC"/>
    <w:rsid w:val="009D2536"/>
    <w:rsid w:val="00A015E5"/>
    <w:rsid w:val="00A36D47"/>
    <w:rsid w:val="00A62B29"/>
    <w:rsid w:val="00A930A4"/>
    <w:rsid w:val="00AB1EDC"/>
    <w:rsid w:val="00AD2C9F"/>
    <w:rsid w:val="00AF0CA6"/>
    <w:rsid w:val="00AF61DD"/>
    <w:rsid w:val="00B94E17"/>
    <w:rsid w:val="00BC3DF8"/>
    <w:rsid w:val="00BE1FFF"/>
    <w:rsid w:val="00BF315F"/>
    <w:rsid w:val="00C103D4"/>
    <w:rsid w:val="00C270E3"/>
    <w:rsid w:val="00C64A34"/>
    <w:rsid w:val="00CC7743"/>
    <w:rsid w:val="00CD7DBF"/>
    <w:rsid w:val="00D2013E"/>
    <w:rsid w:val="00D54552"/>
    <w:rsid w:val="00D713D8"/>
    <w:rsid w:val="00D723EC"/>
    <w:rsid w:val="00D87030"/>
    <w:rsid w:val="00DD4157"/>
    <w:rsid w:val="00DE6DDE"/>
    <w:rsid w:val="00E21A44"/>
    <w:rsid w:val="00E33E52"/>
    <w:rsid w:val="00EA3A15"/>
    <w:rsid w:val="00EC2D67"/>
    <w:rsid w:val="00EC357A"/>
    <w:rsid w:val="00EC5606"/>
    <w:rsid w:val="00F04863"/>
    <w:rsid w:val="00F47BED"/>
    <w:rsid w:val="00FA268B"/>
    <w:rsid w:val="00FF4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65A350"/>
  <w14:defaultImageDpi w14:val="32767"/>
  <w15:chartTrackingRefBased/>
  <w15:docId w15:val="{0729969D-0394-A04D-B4C9-EB603F06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BF1"/>
    <w:pPr>
      <w:spacing w:before="120" w:after="115"/>
    </w:pPr>
    <w:rPr>
      <w:rFonts w:ascii="Arial" w:hAnsi="Arial" w:cs="Arial"/>
      <w:sz w:val="22"/>
    </w:rPr>
  </w:style>
  <w:style w:type="paragraph" w:styleId="Heading1">
    <w:name w:val="heading 1"/>
    <w:basedOn w:val="Normal"/>
    <w:next w:val="Normal"/>
    <w:link w:val="Heading1Char"/>
    <w:uiPriority w:val="9"/>
    <w:qFormat/>
    <w:rsid w:val="00E21A44"/>
    <w:pPr>
      <w:keepNext/>
      <w:keepLines/>
      <w:spacing w:before="240" w:after="480"/>
      <w:outlineLvl w:val="0"/>
    </w:pPr>
    <w:rPr>
      <w:rFonts w:asciiTheme="majorHAnsi" w:eastAsiaTheme="majorEastAsia" w:hAnsiTheme="majorHAnsi" w:cstheme="majorBidi"/>
      <w:color w:val="FF0000"/>
      <w:sz w:val="56"/>
      <w:szCs w:val="72"/>
    </w:rPr>
  </w:style>
  <w:style w:type="paragraph" w:styleId="Heading2">
    <w:name w:val="heading 2"/>
    <w:basedOn w:val="Normal"/>
    <w:next w:val="Normal"/>
    <w:link w:val="Heading2Char"/>
    <w:uiPriority w:val="9"/>
    <w:unhideWhenUsed/>
    <w:qFormat/>
    <w:rsid w:val="00C64A34"/>
    <w:pPr>
      <w:outlineLvl w:val="1"/>
    </w:pPr>
    <w:rPr>
      <w:b/>
      <w:bCs/>
      <w:sz w:val="28"/>
    </w:rPr>
  </w:style>
  <w:style w:type="paragraph" w:styleId="Heading3">
    <w:name w:val="heading 3"/>
    <w:basedOn w:val="Normal"/>
    <w:next w:val="Normal"/>
    <w:link w:val="Heading3Char"/>
    <w:uiPriority w:val="9"/>
    <w:semiHidden/>
    <w:unhideWhenUsed/>
    <w:qFormat/>
    <w:rsid w:val="000E611B"/>
    <w:pPr>
      <w:keepNext/>
      <w:keepLines/>
      <w:spacing w:before="40" w:after="0"/>
      <w:outlineLvl w:val="2"/>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irthrightTable1">
    <w:name w:val="Birthright Table 1"/>
    <w:basedOn w:val="TableNormal"/>
    <w:uiPriority w:val="99"/>
    <w:rsid w:val="00F47BED"/>
    <w:rPr>
      <w:rFonts w:ascii="Aleo" w:hAnsi="Aleo"/>
      <w:color w:val="000000" w:themeColor="text1"/>
    </w:rPr>
    <w:tblPr>
      <w:tblBorders>
        <w:insideH w:val="single" w:sz="4" w:space="0" w:color="44546A" w:themeColor="text2"/>
      </w:tblBorders>
    </w:tblPr>
  </w:style>
  <w:style w:type="character" w:customStyle="1" w:styleId="Heading1Char">
    <w:name w:val="Heading 1 Char"/>
    <w:basedOn w:val="DefaultParagraphFont"/>
    <w:link w:val="Heading1"/>
    <w:uiPriority w:val="9"/>
    <w:rsid w:val="00E21A44"/>
    <w:rPr>
      <w:rFonts w:asciiTheme="majorHAnsi" w:eastAsiaTheme="majorEastAsia" w:hAnsiTheme="majorHAnsi" w:cstheme="majorBidi"/>
      <w:color w:val="FF0000"/>
      <w:sz w:val="56"/>
      <w:szCs w:val="72"/>
    </w:rPr>
  </w:style>
  <w:style w:type="table" w:styleId="PlainTable4">
    <w:name w:val="Plain Table 4"/>
    <w:basedOn w:val="TableNormal"/>
    <w:uiPriority w:val="44"/>
    <w:rsid w:val="0089572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B65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
    <w:name w:val="List Bullet"/>
    <w:basedOn w:val="Normal"/>
    <w:uiPriority w:val="99"/>
    <w:unhideWhenUsed/>
    <w:qFormat/>
    <w:rsid w:val="001B659B"/>
    <w:pPr>
      <w:numPr>
        <w:ilvl w:val="1"/>
        <w:numId w:val="4"/>
      </w:numPr>
      <w:ind w:left="284" w:hanging="284"/>
      <w:contextualSpacing/>
    </w:pPr>
    <w:rPr>
      <w:color w:val="000000" w:themeColor="text1"/>
    </w:rPr>
  </w:style>
  <w:style w:type="character" w:styleId="PageNumber">
    <w:name w:val="page number"/>
    <w:basedOn w:val="DefaultParagraphFont"/>
    <w:uiPriority w:val="99"/>
    <w:semiHidden/>
    <w:unhideWhenUsed/>
    <w:rsid w:val="000E611B"/>
  </w:style>
  <w:style w:type="paragraph" w:styleId="ListBullet2">
    <w:name w:val="List Bullet 2"/>
    <w:basedOn w:val="Normal"/>
    <w:uiPriority w:val="99"/>
    <w:unhideWhenUsed/>
    <w:qFormat/>
    <w:rsid w:val="001B659B"/>
    <w:pPr>
      <w:ind w:left="567" w:hanging="283"/>
      <w:contextualSpacing/>
    </w:pPr>
    <w:rPr>
      <w:color w:val="000000" w:themeColor="text1"/>
    </w:rPr>
  </w:style>
  <w:style w:type="paragraph" w:styleId="Caption">
    <w:name w:val="caption"/>
    <w:basedOn w:val="Normal"/>
    <w:next w:val="Normal"/>
    <w:uiPriority w:val="35"/>
    <w:unhideWhenUsed/>
    <w:rsid w:val="000E611B"/>
    <w:rPr>
      <w:color w:val="000000" w:themeColor="text1"/>
      <w:sz w:val="16"/>
      <w:szCs w:val="18"/>
    </w:rPr>
  </w:style>
  <w:style w:type="character" w:customStyle="1" w:styleId="Heading3Char">
    <w:name w:val="Heading 3 Char"/>
    <w:basedOn w:val="DefaultParagraphFont"/>
    <w:link w:val="Heading3"/>
    <w:uiPriority w:val="9"/>
    <w:semiHidden/>
    <w:rsid w:val="000E611B"/>
    <w:rPr>
      <w:rFonts w:asciiTheme="majorHAnsi" w:eastAsiaTheme="majorEastAsia" w:hAnsiTheme="majorHAnsi" w:cstheme="majorBidi"/>
      <w:color w:val="000000" w:themeColor="text1"/>
      <w:sz w:val="22"/>
    </w:rPr>
  </w:style>
  <w:style w:type="paragraph" w:styleId="Header">
    <w:name w:val="header"/>
    <w:basedOn w:val="Normal"/>
    <w:link w:val="HeaderChar"/>
    <w:uiPriority w:val="99"/>
    <w:unhideWhenUsed/>
    <w:rsid w:val="00A36D47"/>
    <w:pPr>
      <w:tabs>
        <w:tab w:val="center" w:pos="4680"/>
        <w:tab w:val="right" w:pos="9360"/>
      </w:tabs>
      <w:spacing w:before="0" w:after="0"/>
    </w:pPr>
  </w:style>
  <w:style w:type="character" w:customStyle="1" w:styleId="HeaderChar">
    <w:name w:val="Header Char"/>
    <w:basedOn w:val="DefaultParagraphFont"/>
    <w:link w:val="Header"/>
    <w:uiPriority w:val="99"/>
    <w:rsid w:val="00A36D47"/>
    <w:rPr>
      <w:rFonts w:ascii="Arial" w:hAnsi="Arial" w:cs="Arial"/>
      <w:sz w:val="22"/>
    </w:rPr>
  </w:style>
  <w:style w:type="paragraph" w:styleId="Date">
    <w:name w:val="Date"/>
    <w:basedOn w:val="Normal"/>
    <w:next w:val="Normal"/>
    <w:link w:val="DateChar"/>
    <w:uiPriority w:val="99"/>
    <w:unhideWhenUsed/>
    <w:qFormat/>
    <w:rsid w:val="00895726"/>
    <w:rPr>
      <w:b/>
      <w:bCs/>
    </w:rPr>
  </w:style>
  <w:style w:type="character" w:customStyle="1" w:styleId="DateChar">
    <w:name w:val="Date Char"/>
    <w:basedOn w:val="DefaultParagraphFont"/>
    <w:link w:val="Date"/>
    <w:uiPriority w:val="99"/>
    <w:rsid w:val="00895726"/>
    <w:rPr>
      <w:b/>
      <w:bCs/>
      <w:sz w:val="22"/>
    </w:rPr>
  </w:style>
  <w:style w:type="paragraph" w:styleId="Footer">
    <w:name w:val="footer"/>
    <w:basedOn w:val="Normal"/>
    <w:link w:val="FooterChar"/>
    <w:uiPriority w:val="99"/>
    <w:unhideWhenUsed/>
    <w:qFormat/>
    <w:rsid w:val="006A54FF"/>
    <w:pPr>
      <w:spacing w:after="475"/>
      <w:jc w:val="center"/>
    </w:pPr>
    <w:rPr>
      <w:sz w:val="16"/>
      <w:szCs w:val="16"/>
    </w:rPr>
  </w:style>
  <w:style w:type="character" w:customStyle="1" w:styleId="FooterChar">
    <w:name w:val="Footer Char"/>
    <w:basedOn w:val="DefaultParagraphFont"/>
    <w:link w:val="Footer"/>
    <w:uiPriority w:val="99"/>
    <w:rsid w:val="006A54FF"/>
    <w:rPr>
      <w:sz w:val="16"/>
      <w:szCs w:val="16"/>
    </w:rPr>
  </w:style>
  <w:style w:type="table" w:styleId="TableGrid">
    <w:name w:val="Table Grid"/>
    <w:basedOn w:val="TableNormal"/>
    <w:uiPriority w:val="39"/>
    <w:rsid w:val="00A93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B659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VM2Table1">
    <w:name w:val="VM 2 Table 1"/>
    <w:basedOn w:val="TableNormal"/>
    <w:uiPriority w:val="99"/>
    <w:rsid w:val="001B659B"/>
    <w:tblPr/>
  </w:style>
  <w:style w:type="character" w:customStyle="1" w:styleId="Heading2Char">
    <w:name w:val="Heading 2 Char"/>
    <w:basedOn w:val="DefaultParagraphFont"/>
    <w:link w:val="Heading2"/>
    <w:uiPriority w:val="9"/>
    <w:rsid w:val="00C64A34"/>
    <w:rPr>
      <w:rFonts w:ascii="Arial" w:hAnsi="Arial" w:cs="Arial"/>
      <w:b/>
      <w:bCs/>
      <w:sz w:val="28"/>
    </w:rPr>
  </w:style>
  <w:style w:type="character" w:styleId="Emphasis">
    <w:name w:val="Emphasis"/>
    <w:basedOn w:val="DefaultParagraphFont"/>
    <w:uiPriority w:val="20"/>
    <w:qFormat/>
    <w:rsid w:val="003366C0"/>
    <w:rPr>
      <w:b/>
      <w:i w:val="0"/>
      <w:iCs/>
    </w:rPr>
  </w:style>
  <w:style w:type="character" w:styleId="IntenseEmphasis">
    <w:name w:val="Intense Emphasis"/>
    <w:aliases w:val="Virgin Media Emphasis"/>
    <w:basedOn w:val="DefaultParagraphFont"/>
    <w:uiPriority w:val="21"/>
    <w:qFormat/>
    <w:rsid w:val="00620A3D"/>
    <w:rPr>
      <w:i w:val="0"/>
      <w:iCs/>
      <w:color w:val="E10A0A"/>
    </w:rPr>
  </w:style>
  <w:style w:type="character" w:styleId="Strong">
    <w:name w:val="Strong"/>
    <w:aliases w:val="O2 Emphasis"/>
    <w:basedOn w:val="DefaultParagraphFont"/>
    <w:uiPriority w:val="22"/>
    <w:qFormat/>
    <w:rsid w:val="00620A3D"/>
    <w:rPr>
      <w:b w:val="0"/>
      <w:bCs/>
      <w:color w:val="0019A5"/>
    </w:rPr>
  </w:style>
  <w:style w:type="paragraph" w:styleId="BalloonText">
    <w:name w:val="Balloon Text"/>
    <w:basedOn w:val="Normal"/>
    <w:link w:val="BalloonTextChar"/>
    <w:uiPriority w:val="99"/>
    <w:semiHidden/>
    <w:unhideWhenUsed/>
    <w:rsid w:val="00AD2C9F"/>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2C9F"/>
    <w:rPr>
      <w:rFonts w:ascii="Times New Roman" w:hAnsi="Times New Roman" w:cs="Times New Roman"/>
      <w:sz w:val="18"/>
      <w:szCs w:val="18"/>
    </w:rPr>
  </w:style>
  <w:style w:type="paragraph" w:customStyle="1" w:styleId="CloseAddressSmall">
    <w:name w:val="CloseAddressSmall"/>
    <w:basedOn w:val="Normal"/>
    <w:link w:val="CloseAddressSmallChar"/>
    <w:rsid w:val="003043BD"/>
    <w:pPr>
      <w:spacing w:before="0" w:after="120" w:line="276" w:lineRule="auto"/>
    </w:pPr>
    <w:rPr>
      <w:rFonts w:eastAsia="HelveticaNeueLT Std"/>
      <w:sz w:val="20"/>
      <w:szCs w:val="20"/>
      <w:lang w:eastAsia="zh-CN"/>
    </w:rPr>
  </w:style>
  <w:style w:type="character" w:customStyle="1" w:styleId="CloseAddressSmallChar">
    <w:name w:val="CloseAddressSmall Char"/>
    <w:link w:val="CloseAddressSmall"/>
    <w:rsid w:val="003043BD"/>
    <w:rPr>
      <w:rFonts w:ascii="Arial" w:eastAsia="HelveticaNeueLT Std" w:hAnsi="Arial" w:cs="Arial"/>
      <w:sz w:val="20"/>
      <w:szCs w:val="20"/>
      <w:lang w:eastAsia="zh-CN"/>
    </w:rPr>
  </w:style>
  <w:style w:type="paragraph" w:customStyle="1" w:styleId="NumberPara2">
    <w:name w:val="NumberPara2"/>
    <w:basedOn w:val="Normal"/>
    <w:link w:val="NumberPara2Char"/>
    <w:qFormat/>
    <w:rsid w:val="003043BD"/>
    <w:pPr>
      <w:numPr>
        <w:ilvl w:val="2"/>
        <w:numId w:val="14"/>
      </w:numPr>
      <w:spacing w:after="120"/>
      <w:outlineLvl w:val="0"/>
    </w:pPr>
    <w:rPr>
      <w:rFonts w:eastAsia="HelveticaNeueLT Std" w:cs="Times New Roman"/>
      <w:sz w:val="18"/>
      <w:szCs w:val="22"/>
      <w:lang w:eastAsia="zh-CN"/>
    </w:rPr>
  </w:style>
  <w:style w:type="paragraph" w:customStyle="1" w:styleId="NumberPara3">
    <w:name w:val="NumberPara3"/>
    <w:basedOn w:val="NumberPara2"/>
    <w:link w:val="NumberPara3Char"/>
    <w:qFormat/>
    <w:rsid w:val="003043BD"/>
    <w:pPr>
      <w:numPr>
        <w:ilvl w:val="3"/>
      </w:numPr>
    </w:pPr>
  </w:style>
  <w:style w:type="character" w:customStyle="1" w:styleId="NumberPara3Char">
    <w:name w:val="NumberPara3 Char"/>
    <w:link w:val="NumberPara3"/>
    <w:rsid w:val="003043BD"/>
    <w:rPr>
      <w:rFonts w:ascii="Arial" w:eastAsia="HelveticaNeueLT Std" w:hAnsi="Arial" w:cs="Times New Roman"/>
      <w:sz w:val="18"/>
      <w:szCs w:val="22"/>
      <w:lang w:eastAsia="zh-CN"/>
    </w:rPr>
  </w:style>
  <w:style w:type="paragraph" w:customStyle="1" w:styleId="NumberPara4">
    <w:name w:val="NumberPara4"/>
    <w:basedOn w:val="Normal"/>
    <w:link w:val="NumberPara4Char"/>
    <w:qFormat/>
    <w:rsid w:val="003043BD"/>
    <w:pPr>
      <w:numPr>
        <w:ilvl w:val="4"/>
        <w:numId w:val="14"/>
      </w:numPr>
      <w:spacing w:after="120"/>
      <w:outlineLvl w:val="2"/>
    </w:pPr>
    <w:rPr>
      <w:rFonts w:eastAsia="HelveticaNeueLT Std"/>
      <w:bCs/>
      <w:sz w:val="18"/>
      <w:szCs w:val="26"/>
      <w:lang w:eastAsia="zh-CN"/>
    </w:rPr>
  </w:style>
  <w:style w:type="character" w:customStyle="1" w:styleId="NumberPara4Char">
    <w:name w:val="NumberPara4 Char"/>
    <w:link w:val="NumberPara4"/>
    <w:rsid w:val="003043BD"/>
    <w:rPr>
      <w:rFonts w:ascii="Arial" w:eastAsia="HelveticaNeueLT Std" w:hAnsi="Arial" w:cs="Arial"/>
      <w:bCs/>
      <w:sz w:val="18"/>
      <w:szCs w:val="26"/>
      <w:lang w:eastAsia="zh-CN"/>
    </w:rPr>
  </w:style>
  <w:style w:type="paragraph" w:customStyle="1" w:styleId="Header1">
    <w:name w:val="Header1"/>
    <w:basedOn w:val="Normal"/>
    <w:next w:val="NumberPara1"/>
    <w:link w:val="Header1CharChar"/>
    <w:qFormat/>
    <w:rsid w:val="00620A3D"/>
    <w:pPr>
      <w:keepNext/>
      <w:widowControl w:val="0"/>
      <w:numPr>
        <w:numId w:val="14"/>
      </w:numPr>
      <w:tabs>
        <w:tab w:val="left" w:pos="964"/>
        <w:tab w:val="left" w:pos="1361"/>
        <w:tab w:val="left" w:pos="1559"/>
        <w:tab w:val="left" w:pos="1871"/>
        <w:tab w:val="left" w:pos="2268"/>
      </w:tabs>
      <w:suppressAutoHyphens/>
      <w:autoSpaceDE w:val="0"/>
      <w:autoSpaceDN w:val="0"/>
      <w:adjustRightInd w:val="0"/>
      <w:spacing w:before="240" w:after="120"/>
      <w:textAlignment w:val="center"/>
      <w:outlineLvl w:val="0"/>
    </w:pPr>
    <w:rPr>
      <w:rFonts w:ascii="Arial Bold" w:eastAsia="HelveticaNeueLT Std" w:hAnsi="Arial Bold" w:cs="Times New Roman"/>
      <w:b/>
      <w:color w:val="E10A0A"/>
      <w:spacing w:val="-2"/>
      <w:sz w:val="18"/>
      <w:szCs w:val="18"/>
      <w:lang w:eastAsia="en-GB"/>
    </w:rPr>
  </w:style>
  <w:style w:type="character" w:customStyle="1" w:styleId="Header1CharChar">
    <w:name w:val="Header1 Char Char"/>
    <w:link w:val="Header1"/>
    <w:rsid w:val="00620A3D"/>
    <w:rPr>
      <w:rFonts w:ascii="Arial Bold" w:eastAsia="HelveticaNeueLT Std" w:hAnsi="Arial Bold" w:cs="Times New Roman"/>
      <w:b/>
      <w:color w:val="E10A0A"/>
      <w:spacing w:val="-2"/>
      <w:sz w:val="18"/>
      <w:szCs w:val="18"/>
      <w:lang w:eastAsia="en-GB"/>
    </w:rPr>
  </w:style>
  <w:style w:type="paragraph" w:customStyle="1" w:styleId="NumberPara1">
    <w:name w:val="NumberPara1"/>
    <w:basedOn w:val="NumberPara2"/>
    <w:link w:val="NumberPara1Char"/>
    <w:qFormat/>
    <w:rsid w:val="003043BD"/>
    <w:pPr>
      <w:numPr>
        <w:ilvl w:val="1"/>
      </w:numPr>
    </w:pPr>
  </w:style>
  <w:style w:type="character" w:customStyle="1" w:styleId="NumberPara2Char">
    <w:name w:val="NumberPara2 Char"/>
    <w:link w:val="NumberPara2"/>
    <w:rsid w:val="003043BD"/>
    <w:rPr>
      <w:rFonts w:ascii="Arial" w:eastAsia="HelveticaNeueLT Std" w:hAnsi="Arial" w:cs="Times New Roman"/>
      <w:sz w:val="18"/>
      <w:szCs w:val="22"/>
      <w:lang w:eastAsia="zh-CN"/>
    </w:rPr>
  </w:style>
  <w:style w:type="character" w:customStyle="1" w:styleId="NumberPara1Char">
    <w:name w:val="NumberPara1 Char"/>
    <w:link w:val="NumberPara1"/>
    <w:rsid w:val="003043BD"/>
    <w:rPr>
      <w:rFonts w:ascii="Arial" w:eastAsia="HelveticaNeueLT Std" w:hAnsi="Arial" w:cs="Times New Roman"/>
      <w:sz w:val="18"/>
      <w:szCs w:val="22"/>
      <w:lang w:eastAsia="zh-CN"/>
    </w:rPr>
  </w:style>
  <w:style w:type="paragraph" w:customStyle="1" w:styleId="IndentPara125">
    <w:name w:val="IndentPara 1.25"/>
    <w:basedOn w:val="Normal"/>
    <w:next w:val="NumberPara1"/>
    <w:link w:val="IndentPara125CharChar"/>
    <w:qFormat/>
    <w:rsid w:val="003043BD"/>
    <w:pPr>
      <w:tabs>
        <w:tab w:val="left" w:pos="709"/>
        <w:tab w:val="left" w:pos="1701"/>
        <w:tab w:val="left" w:pos="2126"/>
      </w:tabs>
      <w:spacing w:after="120"/>
      <w:ind w:left="709"/>
      <w:outlineLvl w:val="0"/>
    </w:pPr>
    <w:rPr>
      <w:rFonts w:eastAsia="HelveticaNeueLT Std" w:cs="Times New Roman"/>
      <w:sz w:val="18"/>
      <w:szCs w:val="22"/>
      <w:lang w:eastAsia="zh-CN"/>
    </w:rPr>
  </w:style>
  <w:style w:type="paragraph" w:customStyle="1" w:styleId="Header2">
    <w:name w:val="Header2"/>
    <w:basedOn w:val="Header1"/>
    <w:next w:val="Normal"/>
    <w:qFormat/>
    <w:rsid w:val="00620A3D"/>
    <w:pPr>
      <w:numPr>
        <w:ilvl w:val="5"/>
      </w:numPr>
      <w:tabs>
        <w:tab w:val="clear" w:pos="709"/>
        <w:tab w:val="num" w:pos="360"/>
      </w:tabs>
    </w:pPr>
    <w:rPr>
      <w:rFonts w:ascii="Arial Italic" w:hAnsi="Arial Italic"/>
      <w:b w:val="0"/>
    </w:rPr>
  </w:style>
  <w:style w:type="character" w:customStyle="1" w:styleId="IndentPara125CharChar">
    <w:name w:val="IndentPara 1.25 Char Char"/>
    <w:link w:val="IndentPara125"/>
    <w:rsid w:val="003043BD"/>
    <w:rPr>
      <w:rFonts w:ascii="Arial" w:eastAsia="HelveticaNeueLT Std" w:hAnsi="Arial" w:cs="Times New Roman"/>
      <w:sz w:val="18"/>
      <w:szCs w:val="22"/>
      <w:lang w:eastAsia="zh-CN"/>
    </w:rPr>
  </w:style>
  <w:style w:type="paragraph" w:customStyle="1" w:styleId="NumberPara3Bold">
    <w:name w:val="NumberPara3 Bold"/>
    <w:basedOn w:val="NumberPara3"/>
    <w:link w:val="NumberPara3BoldChar"/>
    <w:qFormat/>
    <w:rsid w:val="003043BD"/>
    <w:rPr>
      <w:b/>
      <w:bCs/>
    </w:rPr>
  </w:style>
  <w:style w:type="paragraph" w:customStyle="1" w:styleId="NumberPara4Bold">
    <w:name w:val="NumberPara4 Bold"/>
    <w:basedOn w:val="NumberPara4"/>
    <w:link w:val="NumberPara4BoldChar"/>
    <w:qFormat/>
    <w:rsid w:val="003043BD"/>
    <w:rPr>
      <w:b/>
    </w:rPr>
  </w:style>
  <w:style w:type="character" w:customStyle="1" w:styleId="NumberPara3BoldChar">
    <w:name w:val="NumberPara3 Bold Char"/>
    <w:link w:val="NumberPara3Bold"/>
    <w:rsid w:val="003043BD"/>
    <w:rPr>
      <w:rFonts w:ascii="Arial" w:eastAsia="HelveticaNeueLT Std" w:hAnsi="Arial" w:cs="Times New Roman"/>
      <w:b/>
      <w:bCs/>
      <w:sz w:val="18"/>
      <w:szCs w:val="22"/>
      <w:lang w:eastAsia="zh-CN"/>
    </w:rPr>
  </w:style>
  <w:style w:type="character" w:customStyle="1" w:styleId="NumberPara4BoldChar">
    <w:name w:val="NumberPara4 Bold Char"/>
    <w:link w:val="NumberPara4Bold"/>
    <w:rsid w:val="003043BD"/>
    <w:rPr>
      <w:rFonts w:ascii="Arial" w:eastAsia="HelveticaNeueLT Std" w:hAnsi="Arial" w:cs="Arial"/>
      <w:b/>
      <w:bCs/>
      <w:sz w:val="18"/>
      <w:szCs w:val="26"/>
      <w:lang w:eastAsia="zh-CN"/>
    </w:rPr>
  </w:style>
  <w:style w:type="paragraph" w:customStyle="1" w:styleId="NumberPara1Bold">
    <w:name w:val="NumberPara1 Bold"/>
    <w:basedOn w:val="NumberPara1"/>
    <w:next w:val="NumberPara1"/>
    <w:link w:val="NumberPara1BoldChar"/>
    <w:qFormat/>
    <w:rsid w:val="003043BD"/>
    <w:rPr>
      <w:b/>
      <w:bCs/>
    </w:rPr>
  </w:style>
  <w:style w:type="character" w:customStyle="1" w:styleId="NumberPara1BoldChar">
    <w:name w:val="NumberPara1 Bold Char"/>
    <w:link w:val="NumberPara1Bold"/>
    <w:rsid w:val="003043BD"/>
    <w:rPr>
      <w:rFonts w:ascii="Arial" w:eastAsia="HelveticaNeueLT Std" w:hAnsi="Arial" w:cs="Times New Roman"/>
      <w:b/>
      <w:bCs/>
      <w:sz w:val="18"/>
      <w:szCs w:val="22"/>
      <w:lang w:eastAsia="zh-CN"/>
    </w:rPr>
  </w:style>
  <w:style w:type="paragraph" w:styleId="ListParagraph">
    <w:name w:val="List Paragraph"/>
    <w:basedOn w:val="Normal"/>
    <w:uiPriority w:val="34"/>
    <w:rsid w:val="004A509F"/>
    <w:pPr>
      <w:ind w:left="720"/>
      <w:contextualSpacing/>
    </w:pPr>
  </w:style>
  <w:style w:type="character" w:styleId="Hyperlink">
    <w:name w:val="Hyperlink"/>
    <w:basedOn w:val="DefaultParagraphFont"/>
    <w:uiPriority w:val="99"/>
    <w:rsid w:val="00D2013E"/>
    <w:rPr>
      <w:color w:val="000099"/>
      <w:u w:val="none"/>
      <w:effect w:val="none"/>
    </w:rPr>
  </w:style>
  <w:style w:type="paragraph" w:styleId="TOC1">
    <w:name w:val="toc 1"/>
    <w:basedOn w:val="Normal"/>
    <w:next w:val="Normal"/>
    <w:autoRedefine/>
    <w:uiPriority w:val="39"/>
    <w:rsid w:val="00D2013E"/>
    <w:pPr>
      <w:tabs>
        <w:tab w:val="right" w:leader="dot" w:pos="8296"/>
      </w:tabs>
      <w:spacing w:before="0" w:after="0" w:line="480" w:lineRule="auto"/>
      <w:ind w:left="539" w:hanging="539"/>
    </w:pPr>
    <w:rPr>
      <w:rFonts w:eastAsia="Times New Roman"/>
      <w:szCs w:val="22"/>
      <w:lang w:eastAsia="en-GB"/>
    </w:rPr>
  </w:style>
  <w:style w:type="paragraph" w:styleId="TOCHeading">
    <w:name w:val="TOC Heading"/>
    <w:basedOn w:val="Heading1"/>
    <w:next w:val="Normal"/>
    <w:uiPriority w:val="39"/>
    <w:qFormat/>
    <w:rsid w:val="00D2013E"/>
    <w:pPr>
      <w:spacing w:before="480" w:after="0" w:line="276" w:lineRule="auto"/>
      <w:outlineLvl w:val="9"/>
    </w:pPr>
    <w:rPr>
      <w:rFonts w:ascii="Cambria" w:eastAsia="Times New Roman" w:hAnsi="Cambria" w:cs="Cambria"/>
      <w:b/>
      <w:bCs/>
      <w:color w:val="365F91"/>
      <w:sz w:val="28"/>
      <w:szCs w:val="28"/>
      <w:lang w:val="en-US"/>
    </w:rPr>
  </w:style>
  <w:style w:type="paragraph" w:customStyle="1" w:styleId="Default">
    <w:name w:val="Default"/>
    <w:rsid w:val="00D2013E"/>
    <w:pPr>
      <w:widowControl w:val="0"/>
      <w:autoSpaceDE w:val="0"/>
      <w:autoSpaceDN w:val="0"/>
      <w:adjustRightInd w:val="0"/>
    </w:pPr>
    <w:rPr>
      <w:rFonts w:ascii="Adobe Garamond" w:eastAsia="Times New Roman" w:hAnsi="Adobe Garamond" w:cs="Adobe Garamond"/>
      <w:color w:val="000000"/>
      <w:lang w:eastAsia="en-GB"/>
    </w:rPr>
  </w:style>
  <w:style w:type="paragraph" w:styleId="FootnoteText">
    <w:name w:val="footnote text"/>
    <w:basedOn w:val="Normal"/>
    <w:link w:val="FootnoteTextChar"/>
    <w:uiPriority w:val="99"/>
    <w:semiHidden/>
    <w:rsid w:val="00D2013E"/>
    <w:pPr>
      <w:spacing w:before="0"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D2013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D2013E"/>
    <w:rPr>
      <w:vertAlign w:val="superscript"/>
    </w:rPr>
  </w:style>
  <w:style w:type="paragraph" w:customStyle="1" w:styleId="Style1">
    <w:name w:val="Style1"/>
    <w:basedOn w:val="Header1"/>
    <w:qFormat/>
    <w:rsid w:val="00E21A44"/>
    <w:pPr>
      <w:spacing w:before="0" w:after="0"/>
    </w:pPr>
    <w:rPr>
      <w:rFonts w:asciiTheme="majorHAnsi" w:hAnsiTheme="majorHAnsi" w:cstheme="majorHAnsi"/>
      <w:b w:val="0"/>
      <w:color w:val="00499A"/>
      <w:sz w:val="52"/>
      <w:szCs w:val="52"/>
    </w:rPr>
  </w:style>
  <w:style w:type="paragraph" w:customStyle="1" w:styleId="Style2">
    <w:name w:val="Style2"/>
    <w:basedOn w:val="Heading1"/>
    <w:qFormat/>
    <w:rsid w:val="00E21A44"/>
    <w:pPr>
      <w:jc w:val="center"/>
    </w:pPr>
    <w:rPr>
      <w:color w:val="FFFFFF" w:themeColor="background1"/>
    </w:rPr>
  </w:style>
  <w:style w:type="paragraph" w:customStyle="1" w:styleId="SectionHeaderRed">
    <w:name w:val="Section Header Red"/>
    <w:basedOn w:val="Heading2"/>
    <w:qFormat/>
    <w:rsid w:val="00E21A44"/>
    <w:rPr>
      <w:b w:val="0"/>
      <w:color w:val="FF0000"/>
    </w:rPr>
  </w:style>
  <w:style w:type="paragraph" w:styleId="TOC2">
    <w:name w:val="toc 2"/>
    <w:basedOn w:val="Normal"/>
    <w:next w:val="Normal"/>
    <w:autoRedefine/>
    <w:uiPriority w:val="39"/>
    <w:unhideWhenUsed/>
    <w:rsid w:val="003B6642"/>
    <w:pPr>
      <w:tabs>
        <w:tab w:val="right" w:leader="dot" w:pos="9345"/>
      </w:tabs>
      <w:spacing w:after="100"/>
      <w:ind w:left="220"/>
      <w:jc w:val="both"/>
    </w:pPr>
  </w:style>
  <w:style w:type="paragraph" w:customStyle="1" w:styleId="SectionHeaderBlue">
    <w:name w:val="Section Header Blue"/>
    <w:basedOn w:val="SectionHeaderRed"/>
    <w:qFormat/>
    <w:rsid w:val="00C64A34"/>
    <w:rPr>
      <w:color w:val="0070C0"/>
    </w:rPr>
  </w:style>
  <w:style w:type="paragraph" w:customStyle="1" w:styleId="HeadingBlue">
    <w:name w:val="Heading Blue"/>
    <w:basedOn w:val="Heading1"/>
    <w:qFormat/>
    <w:rsid w:val="00C64A34"/>
    <w:rPr>
      <w:color w:val="0070C0"/>
    </w:rPr>
  </w:style>
  <w:style w:type="character" w:customStyle="1" w:styleId="ui-provider">
    <w:name w:val="ui-provider"/>
    <w:basedOn w:val="DefaultParagraphFont"/>
    <w:rsid w:val="00E33E52"/>
  </w:style>
  <w:style w:type="paragraph" w:styleId="NormalWeb">
    <w:name w:val="Normal (Web)"/>
    <w:basedOn w:val="Normal"/>
    <w:uiPriority w:val="99"/>
    <w:semiHidden/>
    <w:unhideWhenUsed/>
    <w:rsid w:val="00E33E52"/>
    <w:pPr>
      <w:spacing w:before="100" w:beforeAutospacing="1" w:after="100" w:afterAutospacing="1"/>
    </w:pPr>
    <w:rPr>
      <w:rFonts w:ascii="Times New Roman" w:eastAsia="Times New Roman" w:hAnsi="Times New Roman" w:cs="Times New Roman"/>
      <w:sz w:val="24"/>
      <w:lang w:eastAsia="en-GB"/>
    </w:rPr>
  </w:style>
  <w:style w:type="paragraph" w:customStyle="1" w:styleId="paragraph">
    <w:name w:val="paragraph"/>
    <w:basedOn w:val="Normal"/>
    <w:rsid w:val="002D7A65"/>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2D7A65"/>
  </w:style>
  <w:style w:type="character" w:customStyle="1" w:styleId="eop">
    <w:name w:val="eop"/>
    <w:basedOn w:val="DefaultParagraphFont"/>
    <w:rsid w:val="002D7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70720">
      <w:bodyDiv w:val="1"/>
      <w:marLeft w:val="0"/>
      <w:marRight w:val="0"/>
      <w:marTop w:val="0"/>
      <w:marBottom w:val="0"/>
      <w:divBdr>
        <w:top w:val="none" w:sz="0" w:space="0" w:color="auto"/>
        <w:left w:val="none" w:sz="0" w:space="0" w:color="auto"/>
        <w:bottom w:val="none" w:sz="0" w:space="0" w:color="auto"/>
        <w:right w:val="none" w:sz="0" w:space="0" w:color="auto"/>
      </w:divBdr>
      <w:divsChild>
        <w:div w:id="617297087">
          <w:marLeft w:val="0"/>
          <w:marRight w:val="0"/>
          <w:marTop w:val="0"/>
          <w:marBottom w:val="0"/>
          <w:divBdr>
            <w:top w:val="none" w:sz="0" w:space="0" w:color="auto"/>
            <w:left w:val="none" w:sz="0" w:space="0" w:color="auto"/>
            <w:bottom w:val="none" w:sz="0" w:space="0" w:color="auto"/>
            <w:right w:val="none" w:sz="0" w:space="0" w:color="auto"/>
          </w:divBdr>
        </w:div>
        <w:div w:id="465319399">
          <w:marLeft w:val="0"/>
          <w:marRight w:val="0"/>
          <w:marTop w:val="0"/>
          <w:marBottom w:val="0"/>
          <w:divBdr>
            <w:top w:val="none" w:sz="0" w:space="0" w:color="auto"/>
            <w:left w:val="none" w:sz="0" w:space="0" w:color="auto"/>
            <w:bottom w:val="none" w:sz="0" w:space="0" w:color="auto"/>
            <w:right w:val="none" w:sz="0" w:space="0" w:color="auto"/>
          </w:divBdr>
        </w:div>
        <w:div w:id="1777213193">
          <w:marLeft w:val="0"/>
          <w:marRight w:val="0"/>
          <w:marTop w:val="0"/>
          <w:marBottom w:val="0"/>
          <w:divBdr>
            <w:top w:val="none" w:sz="0" w:space="0" w:color="auto"/>
            <w:left w:val="none" w:sz="0" w:space="0" w:color="auto"/>
            <w:bottom w:val="none" w:sz="0" w:space="0" w:color="auto"/>
            <w:right w:val="none" w:sz="0" w:space="0" w:color="auto"/>
          </w:divBdr>
        </w:div>
        <w:div w:id="887230846">
          <w:marLeft w:val="0"/>
          <w:marRight w:val="0"/>
          <w:marTop w:val="0"/>
          <w:marBottom w:val="0"/>
          <w:divBdr>
            <w:top w:val="none" w:sz="0" w:space="0" w:color="auto"/>
            <w:left w:val="none" w:sz="0" w:space="0" w:color="auto"/>
            <w:bottom w:val="none" w:sz="0" w:space="0" w:color="auto"/>
            <w:right w:val="none" w:sz="0" w:space="0" w:color="auto"/>
          </w:divBdr>
        </w:div>
        <w:div w:id="559556666">
          <w:marLeft w:val="0"/>
          <w:marRight w:val="0"/>
          <w:marTop w:val="0"/>
          <w:marBottom w:val="0"/>
          <w:divBdr>
            <w:top w:val="none" w:sz="0" w:space="0" w:color="auto"/>
            <w:left w:val="none" w:sz="0" w:space="0" w:color="auto"/>
            <w:bottom w:val="none" w:sz="0" w:space="0" w:color="auto"/>
            <w:right w:val="none" w:sz="0" w:space="0" w:color="auto"/>
          </w:divBdr>
        </w:div>
        <w:div w:id="1199053796">
          <w:marLeft w:val="0"/>
          <w:marRight w:val="0"/>
          <w:marTop w:val="0"/>
          <w:marBottom w:val="0"/>
          <w:divBdr>
            <w:top w:val="none" w:sz="0" w:space="0" w:color="auto"/>
            <w:left w:val="none" w:sz="0" w:space="0" w:color="auto"/>
            <w:bottom w:val="none" w:sz="0" w:space="0" w:color="auto"/>
            <w:right w:val="none" w:sz="0" w:space="0" w:color="auto"/>
          </w:divBdr>
        </w:div>
        <w:div w:id="203293399">
          <w:marLeft w:val="0"/>
          <w:marRight w:val="0"/>
          <w:marTop w:val="0"/>
          <w:marBottom w:val="0"/>
          <w:divBdr>
            <w:top w:val="none" w:sz="0" w:space="0" w:color="auto"/>
            <w:left w:val="none" w:sz="0" w:space="0" w:color="auto"/>
            <w:bottom w:val="none" w:sz="0" w:space="0" w:color="auto"/>
            <w:right w:val="none" w:sz="0" w:space="0" w:color="auto"/>
          </w:divBdr>
          <w:divsChild>
            <w:div w:id="2018799455">
              <w:marLeft w:val="0"/>
              <w:marRight w:val="0"/>
              <w:marTop w:val="0"/>
              <w:marBottom w:val="0"/>
              <w:divBdr>
                <w:top w:val="none" w:sz="0" w:space="0" w:color="auto"/>
                <w:left w:val="none" w:sz="0" w:space="0" w:color="auto"/>
                <w:bottom w:val="none" w:sz="0" w:space="0" w:color="auto"/>
                <w:right w:val="none" w:sz="0" w:space="0" w:color="auto"/>
              </w:divBdr>
            </w:div>
            <w:div w:id="661617019">
              <w:marLeft w:val="0"/>
              <w:marRight w:val="0"/>
              <w:marTop w:val="0"/>
              <w:marBottom w:val="0"/>
              <w:divBdr>
                <w:top w:val="none" w:sz="0" w:space="0" w:color="auto"/>
                <w:left w:val="none" w:sz="0" w:space="0" w:color="auto"/>
                <w:bottom w:val="none" w:sz="0" w:space="0" w:color="auto"/>
                <w:right w:val="none" w:sz="0" w:space="0" w:color="auto"/>
              </w:divBdr>
            </w:div>
            <w:div w:id="214197147">
              <w:marLeft w:val="0"/>
              <w:marRight w:val="0"/>
              <w:marTop w:val="0"/>
              <w:marBottom w:val="0"/>
              <w:divBdr>
                <w:top w:val="none" w:sz="0" w:space="0" w:color="auto"/>
                <w:left w:val="none" w:sz="0" w:space="0" w:color="auto"/>
                <w:bottom w:val="none" w:sz="0" w:space="0" w:color="auto"/>
                <w:right w:val="none" w:sz="0" w:space="0" w:color="auto"/>
              </w:divBdr>
            </w:div>
            <w:div w:id="1514345033">
              <w:marLeft w:val="0"/>
              <w:marRight w:val="0"/>
              <w:marTop w:val="0"/>
              <w:marBottom w:val="0"/>
              <w:divBdr>
                <w:top w:val="none" w:sz="0" w:space="0" w:color="auto"/>
                <w:left w:val="none" w:sz="0" w:space="0" w:color="auto"/>
                <w:bottom w:val="none" w:sz="0" w:space="0" w:color="auto"/>
                <w:right w:val="none" w:sz="0" w:space="0" w:color="auto"/>
              </w:divBdr>
            </w:div>
            <w:div w:id="214396135">
              <w:marLeft w:val="0"/>
              <w:marRight w:val="0"/>
              <w:marTop w:val="0"/>
              <w:marBottom w:val="0"/>
              <w:divBdr>
                <w:top w:val="none" w:sz="0" w:space="0" w:color="auto"/>
                <w:left w:val="none" w:sz="0" w:space="0" w:color="auto"/>
                <w:bottom w:val="none" w:sz="0" w:space="0" w:color="auto"/>
                <w:right w:val="none" w:sz="0" w:space="0" w:color="auto"/>
              </w:divBdr>
            </w:div>
          </w:divsChild>
        </w:div>
        <w:div w:id="162941923">
          <w:marLeft w:val="0"/>
          <w:marRight w:val="0"/>
          <w:marTop w:val="0"/>
          <w:marBottom w:val="0"/>
          <w:divBdr>
            <w:top w:val="none" w:sz="0" w:space="0" w:color="auto"/>
            <w:left w:val="none" w:sz="0" w:space="0" w:color="auto"/>
            <w:bottom w:val="none" w:sz="0" w:space="0" w:color="auto"/>
            <w:right w:val="none" w:sz="0" w:space="0" w:color="auto"/>
          </w:divBdr>
        </w:div>
        <w:div w:id="1501196468">
          <w:marLeft w:val="0"/>
          <w:marRight w:val="0"/>
          <w:marTop w:val="0"/>
          <w:marBottom w:val="0"/>
          <w:divBdr>
            <w:top w:val="none" w:sz="0" w:space="0" w:color="auto"/>
            <w:left w:val="none" w:sz="0" w:space="0" w:color="auto"/>
            <w:bottom w:val="none" w:sz="0" w:space="0" w:color="auto"/>
            <w:right w:val="none" w:sz="0" w:space="0" w:color="auto"/>
          </w:divBdr>
        </w:div>
        <w:div w:id="1311011293">
          <w:marLeft w:val="0"/>
          <w:marRight w:val="0"/>
          <w:marTop w:val="0"/>
          <w:marBottom w:val="0"/>
          <w:divBdr>
            <w:top w:val="none" w:sz="0" w:space="0" w:color="auto"/>
            <w:left w:val="none" w:sz="0" w:space="0" w:color="auto"/>
            <w:bottom w:val="none" w:sz="0" w:space="0" w:color="auto"/>
            <w:right w:val="none" w:sz="0" w:space="0" w:color="auto"/>
          </w:divBdr>
        </w:div>
        <w:div w:id="1160075286">
          <w:marLeft w:val="0"/>
          <w:marRight w:val="0"/>
          <w:marTop w:val="0"/>
          <w:marBottom w:val="0"/>
          <w:divBdr>
            <w:top w:val="none" w:sz="0" w:space="0" w:color="auto"/>
            <w:left w:val="none" w:sz="0" w:space="0" w:color="auto"/>
            <w:bottom w:val="none" w:sz="0" w:space="0" w:color="auto"/>
            <w:right w:val="none" w:sz="0" w:space="0" w:color="auto"/>
          </w:divBdr>
        </w:div>
        <w:div w:id="1562329762">
          <w:marLeft w:val="0"/>
          <w:marRight w:val="0"/>
          <w:marTop w:val="0"/>
          <w:marBottom w:val="0"/>
          <w:divBdr>
            <w:top w:val="none" w:sz="0" w:space="0" w:color="auto"/>
            <w:left w:val="none" w:sz="0" w:space="0" w:color="auto"/>
            <w:bottom w:val="none" w:sz="0" w:space="0" w:color="auto"/>
            <w:right w:val="none" w:sz="0" w:space="0" w:color="auto"/>
          </w:divBdr>
        </w:div>
        <w:div w:id="1766220817">
          <w:marLeft w:val="0"/>
          <w:marRight w:val="0"/>
          <w:marTop w:val="0"/>
          <w:marBottom w:val="0"/>
          <w:divBdr>
            <w:top w:val="none" w:sz="0" w:space="0" w:color="auto"/>
            <w:left w:val="none" w:sz="0" w:space="0" w:color="auto"/>
            <w:bottom w:val="none" w:sz="0" w:space="0" w:color="auto"/>
            <w:right w:val="none" w:sz="0" w:space="0" w:color="auto"/>
          </w:divBdr>
        </w:div>
        <w:div w:id="350961579">
          <w:marLeft w:val="0"/>
          <w:marRight w:val="0"/>
          <w:marTop w:val="0"/>
          <w:marBottom w:val="0"/>
          <w:divBdr>
            <w:top w:val="none" w:sz="0" w:space="0" w:color="auto"/>
            <w:left w:val="none" w:sz="0" w:space="0" w:color="auto"/>
            <w:bottom w:val="none" w:sz="0" w:space="0" w:color="auto"/>
            <w:right w:val="none" w:sz="0" w:space="0" w:color="auto"/>
          </w:divBdr>
        </w:div>
        <w:div w:id="191499458">
          <w:marLeft w:val="0"/>
          <w:marRight w:val="0"/>
          <w:marTop w:val="0"/>
          <w:marBottom w:val="0"/>
          <w:divBdr>
            <w:top w:val="none" w:sz="0" w:space="0" w:color="auto"/>
            <w:left w:val="none" w:sz="0" w:space="0" w:color="auto"/>
            <w:bottom w:val="none" w:sz="0" w:space="0" w:color="auto"/>
            <w:right w:val="none" w:sz="0" w:space="0" w:color="auto"/>
          </w:divBdr>
        </w:div>
        <w:div w:id="1978143215">
          <w:marLeft w:val="0"/>
          <w:marRight w:val="0"/>
          <w:marTop w:val="0"/>
          <w:marBottom w:val="0"/>
          <w:divBdr>
            <w:top w:val="none" w:sz="0" w:space="0" w:color="auto"/>
            <w:left w:val="none" w:sz="0" w:space="0" w:color="auto"/>
            <w:bottom w:val="none" w:sz="0" w:space="0" w:color="auto"/>
            <w:right w:val="none" w:sz="0" w:space="0" w:color="auto"/>
          </w:divBdr>
        </w:div>
        <w:div w:id="2037539431">
          <w:marLeft w:val="0"/>
          <w:marRight w:val="0"/>
          <w:marTop w:val="0"/>
          <w:marBottom w:val="0"/>
          <w:divBdr>
            <w:top w:val="none" w:sz="0" w:space="0" w:color="auto"/>
            <w:left w:val="none" w:sz="0" w:space="0" w:color="auto"/>
            <w:bottom w:val="none" w:sz="0" w:space="0" w:color="auto"/>
            <w:right w:val="none" w:sz="0" w:space="0" w:color="auto"/>
          </w:divBdr>
        </w:div>
        <w:div w:id="598679209">
          <w:marLeft w:val="0"/>
          <w:marRight w:val="0"/>
          <w:marTop w:val="0"/>
          <w:marBottom w:val="0"/>
          <w:divBdr>
            <w:top w:val="none" w:sz="0" w:space="0" w:color="auto"/>
            <w:left w:val="none" w:sz="0" w:space="0" w:color="auto"/>
            <w:bottom w:val="none" w:sz="0" w:space="0" w:color="auto"/>
            <w:right w:val="none" w:sz="0" w:space="0" w:color="auto"/>
          </w:divBdr>
        </w:div>
        <w:div w:id="1533499583">
          <w:marLeft w:val="0"/>
          <w:marRight w:val="0"/>
          <w:marTop w:val="0"/>
          <w:marBottom w:val="0"/>
          <w:divBdr>
            <w:top w:val="none" w:sz="0" w:space="0" w:color="auto"/>
            <w:left w:val="none" w:sz="0" w:space="0" w:color="auto"/>
            <w:bottom w:val="none" w:sz="0" w:space="0" w:color="auto"/>
            <w:right w:val="none" w:sz="0" w:space="0" w:color="auto"/>
          </w:divBdr>
        </w:div>
        <w:div w:id="857934172">
          <w:marLeft w:val="0"/>
          <w:marRight w:val="0"/>
          <w:marTop w:val="0"/>
          <w:marBottom w:val="0"/>
          <w:divBdr>
            <w:top w:val="none" w:sz="0" w:space="0" w:color="auto"/>
            <w:left w:val="none" w:sz="0" w:space="0" w:color="auto"/>
            <w:bottom w:val="none" w:sz="0" w:space="0" w:color="auto"/>
            <w:right w:val="none" w:sz="0" w:space="0" w:color="auto"/>
          </w:divBdr>
        </w:div>
        <w:div w:id="588543742">
          <w:marLeft w:val="0"/>
          <w:marRight w:val="0"/>
          <w:marTop w:val="0"/>
          <w:marBottom w:val="0"/>
          <w:divBdr>
            <w:top w:val="none" w:sz="0" w:space="0" w:color="auto"/>
            <w:left w:val="none" w:sz="0" w:space="0" w:color="auto"/>
            <w:bottom w:val="none" w:sz="0" w:space="0" w:color="auto"/>
            <w:right w:val="none" w:sz="0" w:space="0" w:color="auto"/>
          </w:divBdr>
        </w:div>
        <w:div w:id="235016951">
          <w:marLeft w:val="0"/>
          <w:marRight w:val="0"/>
          <w:marTop w:val="0"/>
          <w:marBottom w:val="0"/>
          <w:divBdr>
            <w:top w:val="none" w:sz="0" w:space="0" w:color="auto"/>
            <w:left w:val="none" w:sz="0" w:space="0" w:color="auto"/>
            <w:bottom w:val="none" w:sz="0" w:space="0" w:color="auto"/>
            <w:right w:val="none" w:sz="0" w:space="0" w:color="auto"/>
          </w:divBdr>
        </w:div>
        <w:div w:id="485703328">
          <w:marLeft w:val="0"/>
          <w:marRight w:val="0"/>
          <w:marTop w:val="0"/>
          <w:marBottom w:val="0"/>
          <w:divBdr>
            <w:top w:val="none" w:sz="0" w:space="0" w:color="auto"/>
            <w:left w:val="none" w:sz="0" w:space="0" w:color="auto"/>
            <w:bottom w:val="none" w:sz="0" w:space="0" w:color="auto"/>
            <w:right w:val="none" w:sz="0" w:space="0" w:color="auto"/>
          </w:divBdr>
        </w:div>
        <w:div w:id="249626850">
          <w:marLeft w:val="0"/>
          <w:marRight w:val="0"/>
          <w:marTop w:val="0"/>
          <w:marBottom w:val="0"/>
          <w:divBdr>
            <w:top w:val="none" w:sz="0" w:space="0" w:color="auto"/>
            <w:left w:val="none" w:sz="0" w:space="0" w:color="auto"/>
            <w:bottom w:val="none" w:sz="0" w:space="0" w:color="auto"/>
            <w:right w:val="none" w:sz="0" w:space="0" w:color="auto"/>
          </w:divBdr>
        </w:div>
        <w:div w:id="1605962191">
          <w:marLeft w:val="0"/>
          <w:marRight w:val="0"/>
          <w:marTop w:val="0"/>
          <w:marBottom w:val="0"/>
          <w:divBdr>
            <w:top w:val="none" w:sz="0" w:space="0" w:color="auto"/>
            <w:left w:val="none" w:sz="0" w:space="0" w:color="auto"/>
            <w:bottom w:val="none" w:sz="0" w:space="0" w:color="auto"/>
            <w:right w:val="none" w:sz="0" w:space="0" w:color="auto"/>
          </w:divBdr>
        </w:div>
        <w:div w:id="1501119771">
          <w:marLeft w:val="0"/>
          <w:marRight w:val="0"/>
          <w:marTop w:val="0"/>
          <w:marBottom w:val="0"/>
          <w:divBdr>
            <w:top w:val="none" w:sz="0" w:space="0" w:color="auto"/>
            <w:left w:val="none" w:sz="0" w:space="0" w:color="auto"/>
            <w:bottom w:val="none" w:sz="0" w:space="0" w:color="auto"/>
            <w:right w:val="none" w:sz="0" w:space="0" w:color="auto"/>
          </w:divBdr>
        </w:div>
        <w:div w:id="1648169761">
          <w:marLeft w:val="0"/>
          <w:marRight w:val="0"/>
          <w:marTop w:val="0"/>
          <w:marBottom w:val="0"/>
          <w:divBdr>
            <w:top w:val="none" w:sz="0" w:space="0" w:color="auto"/>
            <w:left w:val="none" w:sz="0" w:space="0" w:color="auto"/>
            <w:bottom w:val="none" w:sz="0" w:space="0" w:color="auto"/>
            <w:right w:val="none" w:sz="0" w:space="0" w:color="auto"/>
          </w:divBdr>
          <w:divsChild>
            <w:div w:id="898370198">
              <w:marLeft w:val="0"/>
              <w:marRight w:val="0"/>
              <w:marTop w:val="0"/>
              <w:marBottom w:val="0"/>
              <w:divBdr>
                <w:top w:val="none" w:sz="0" w:space="0" w:color="auto"/>
                <w:left w:val="none" w:sz="0" w:space="0" w:color="auto"/>
                <w:bottom w:val="none" w:sz="0" w:space="0" w:color="auto"/>
                <w:right w:val="none" w:sz="0" w:space="0" w:color="auto"/>
              </w:divBdr>
            </w:div>
            <w:div w:id="659701958">
              <w:marLeft w:val="0"/>
              <w:marRight w:val="0"/>
              <w:marTop w:val="0"/>
              <w:marBottom w:val="0"/>
              <w:divBdr>
                <w:top w:val="none" w:sz="0" w:space="0" w:color="auto"/>
                <w:left w:val="none" w:sz="0" w:space="0" w:color="auto"/>
                <w:bottom w:val="none" w:sz="0" w:space="0" w:color="auto"/>
                <w:right w:val="none" w:sz="0" w:space="0" w:color="auto"/>
              </w:divBdr>
            </w:div>
            <w:div w:id="2084255044">
              <w:marLeft w:val="0"/>
              <w:marRight w:val="0"/>
              <w:marTop w:val="0"/>
              <w:marBottom w:val="0"/>
              <w:divBdr>
                <w:top w:val="none" w:sz="0" w:space="0" w:color="auto"/>
                <w:left w:val="none" w:sz="0" w:space="0" w:color="auto"/>
                <w:bottom w:val="none" w:sz="0" w:space="0" w:color="auto"/>
                <w:right w:val="none" w:sz="0" w:space="0" w:color="auto"/>
              </w:divBdr>
            </w:div>
            <w:div w:id="270167162">
              <w:marLeft w:val="0"/>
              <w:marRight w:val="0"/>
              <w:marTop w:val="0"/>
              <w:marBottom w:val="0"/>
              <w:divBdr>
                <w:top w:val="none" w:sz="0" w:space="0" w:color="auto"/>
                <w:left w:val="none" w:sz="0" w:space="0" w:color="auto"/>
                <w:bottom w:val="none" w:sz="0" w:space="0" w:color="auto"/>
                <w:right w:val="none" w:sz="0" w:space="0" w:color="auto"/>
              </w:divBdr>
            </w:div>
            <w:div w:id="961307714">
              <w:marLeft w:val="0"/>
              <w:marRight w:val="0"/>
              <w:marTop w:val="0"/>
              <w:marBottom w:val="0"/>
              <w:divBdr>
                <w:top w:val="none" w:sz="0" w:space="0" w:color="auto"/>
                <w:left w:val="none" w:sz="0" w:space="0" w:color="auto"/>
                <w:bottom w:val="none" w:sz="0" w:space="0" w:color="auto"/>
                <w:right w:val="none" w:sz="0" w:space="0" w:color="auto"/>
              </w:divBdr>
            </w:div>
            <w:div w:id="1551108370">
              <w:marLeft w:val="0"/>
              <w:marRight w:val="0"/>
              <w:marTop w:val="0"/>
              <w:marBottom w:val="0"/>
              <w:divBdr>
                <w:top w:val="none" w:sz="0" w:space="0" w:color="auto"/>
                <w:left w:val="none" w:sz="0" w:space="0" w:color="auto"/>
                <w:bottom w:val="none" w:sz="0" w:space="0" w:color="auto"/>
                <w:right w:val="none" w:sz="0" w:space="0" w:color="auto"/>
              </w:divBdr>
            </w:div>
            <w:div w:id="136148949">
              <w:marLeft w:val="0"/>
              <w:marRight w:val="0"/>
              <w:marTop w:val="0"/>
              <w:marBottom w:val="0"/>
              <w:divBdr>
                <w:top w:val="none" w:sz="0" w:space="0" w:color="auto"/>
                <w:left w:val="none" w:sz="0" w:space="0" w:color="auto"/>
                <w:bottom w:val="none" w:sz="0" w:space="0" w:color="auto"/>
                <w:right w:val="none" w:sz="0" w:space="0" w:color="auto"/>
              </w:divBdr>
            </w:div>
            <w:div w:id="1475100928">
              <w:marLeft w:val="0"/>
              <w:marRight w:val="0"/>
              <w:marTop w:val="0"/>
              <w:marBottom w:val="0"/>
              <w:divBdr>
                <w:top w:val="none" w:sz="0" w:space="0" w:color="auto"/>
                <w:left w:val="none" w:sz="0" w:space="0" w:color="auto"/>
                <w:bottom w:val="none" w:sz="0" w:space="0" w:color="auto"/>
                <w:right w:val="none" w:sz="0" w:space="0" w:color="auto"/>
              </w:divBdr>
            </w:div>
            <w:div w:id="389420418">
              <w:marLeft w:val="0"/>
              <w:marRight w:val="0"/>
              <w:marTop w:val="0"/>
              <w:marBottom w:val="0"/>
              <w:divBdr>
                <w:top w:val="none" w:sz="0" w:space="0" w:color="auto"/>
                <w:left w:val="none" w:sz="0" w:space="0" w:color="auto"/>
                <w:bottom w:val="none" w:sz="0" w:space="0" w:color="auto"/>
                <w:right w:val="none" w:sz="0" w:space="0" w:color="auto"/>
              </w:divBdr>
            </w:div>
            <w:div w:id="642469566">
              <w:marLeft w:val="0"/>
              <w:marRight w:val="0"/>
              <w:marTop w:val="0"/>
              <w:marBottom w:val="0"/>
              <w:divBdr>
                <w:top w:val="none" w:sz="0" w:space="0" w:color="auto"/>
                <w:left w:val="none" w:sz="0" w:space="0" w:color="auto"/>
                <w:bottom w:val="none" w:sz="0" w:space="0" w:color="auto"/>
                <w:right w:val="none" w:sz="0" w:space="0" w:color="auto"/>
              </w:divBdr>
            </w:div>
          </w:divsChild>
        </w:div>
        <w:div w:id="1611280778">
          <w:marLeft w:val="0"/>
          <w:marRight w:val="0"/>
          <w:marTop w:val="0"/>
          <w:marBottom w:val="0"/>
          <w:divBdr>
            <w:top w:val="none" w:sz="0" w:space="0" w:color="auto"/>
            <w:left w:val="none" w:sz="0" w:space="0" w:color="auto"/>
            <w:bottom w:val="none" w:sz="0" w:space="0" w:color="auto"/>
            <w:right w:val="none" w:sz="0" w:space="0" w:color="auto"/>
          </w:divBdr>
        </w:div>
        <w:div w:id="446773130">
          <w:marLeft w:val="0"/>
          <w:marRight w:val="0"/>
          <w:marTop w:val="0"/>
          <w:marBottom w:val="0"/>
          <w:divBdr>
            <w:top w:val="none" w:sz="0" w:space="0" w:color="auto"/>
            <w:left w:val="none" w:sz="0" w:space="0" w:color="auto"/>
            <w:bottom w:val="none" w:sz="0" w:space="0" w:color="auto"/>
            <w:right w:val="none" w:sz="0" w:space="0" w:color="auto"/>
          </w:divBdr>
        </w:div>
        <w:div w:id="889918739">
          <w:marLeft w:val="0"/>
          <w:marRight w:val="0"/>
          <w:marTop w:val="0"/>
          <w:marBottom w:val="0"/>
          <w:divBdr>
            <w:top w:val="none" w:sz="0" w:space="0" w:color="auto"/>
            <w:left w:val="none" w:sz="0" w:space="0" w:color="auto"/>
            <w:bottom w:val="none" w:sz="0" w:space="0" w:color="auto"/>
            <w:right w:val="none" w:sz="0" w:space="0" w:color="auto"/>
          </w:divBdr>
        </w:div>
        <w:div w:id="409233340">
          <w:marLeft w:val="0"/>
          <w:marRight w:val="0"/>
          <w:marTop w:val="0"/>
          <w:marBottom w:val="0"/>
          <w:divBdr>
            <w:top w:val="none" w:sz="0" w:space="0" w:color="auto"/>
            <w:left w:val="none" w:sz="0" w:space="0" w:color="auto"/>
            <w:bottom w:val="none" w:sz="0" w:space="0" w:color="auto"/>
            <w:right w:val="none" w:sz="0" w:space="0" w:color="auto"/>
          </w:divBdr>
        </w:div>
        <w:div w:id="1337728811">
          <w:marLeft w:val="0"/>
          <w:marRight w:val="0"/>
          <w:marTop w:val="0"/>
          <w:marBottom w:val="0"/>
          <w:divBdr>
            <w:top w:val="none" w:sz="0" w:space="0" w:color="auto"/>
            <w:left w:val="none" w:sz="0" w:space="0" w:color="auto"/>
            <w:bottom w:val="none" w:sz="0" w:space="0" w:color="auto"/>
            <w:right w:val="none" w:sz="0" w:space="0" w:color="auto"/>
          </w:divBdr>
        </w:div>
        <w:div w:id="1445075770">
          <w:marLeft w:val="0"/>
          <w:marRight w:val="0"/>
          <w:marTop w:val="0"/>
          <w:marBottom w:val="0"/>
          <w:divBdr>
            <w:top w:val="none" w:sz="0" w:space="0" w:color="auto"/>
            <w:left w:val="none" w:sz="0" w:space="0" w:color="auto"/>
            <w:bottom w:val="none" w:sz="0" w:space="0" w:color="auto"/>
            <w:right w:val="none" w:sz="0" w:space="0" w:color="auto"/>
          </w:divBdr>
        </w:div>
      </w:divsChild>
    </w:div>
    <w:div w:id="230653861">
      <w:bodyDiv w:val="1"/>
      <w:marLeft w:val="0"/>
      <w:marRight w:val="0"/>
      <w:marTop w:val="0"/>
      <w:marBottom w:val="0"/>
      <w:divBdr>
        <w:top w:val="none" w:sz="0" w:space="0" w:color="auto"/>
        <w:left w:val="none" w:sz="0" w:space="0" w:color="auto"/>
        <w:bottom w:val="none" w:sz="0" w:space="0" w:color="auto"/>
        <w:right w:val="none" w:sz="0" w:space="0" w:color="auto"/>
      </w:divBdr>
    </w:div>
    <w:div w:id="232938211">
      <w:bodyDiv w:val="1"/>
      <w:marLeft w:val="0"/>
      <w:marRight w:val="0"/>
      <w:marTop w:val="0"/>
      <w:marBottom w:val="0"/>
      <w:divBdr>
        <w:top w:val="none" w:sz="0" w:space="0" w:color="auto"/>
        <w:left w:val="none" w:sz="0" w:space="0" w:color="auto"/>
        <w:bottom w:val="none" w:sz="0" w:space="0" w:color="auto"/>
        <w:right w:val="none" w:sz="0" w:space="0" w:color="auto"/>
      </w:divBdr>
    </w:div>
    <w:div w:id="425275145">
      <w:bodyDiv w:val="1"/>
      <w:marLeft w:val="0"/>
      <w:marRight w:val="0"/>
      <w:marTop w:val="0"/>
      <w:marBottom w:val="0"/>
      <w:divBdr>
        <w:top w:val="none" w:sz="0" w:space="0" w:color="auto"/>
        <w:left w:val="none" w:sz="0" w:space="0" w:color="auto"/>
        <w:bottom w:val="none" w:sz="0" w:space="0" w:color="auto"/>
        <w:right w:val="none" w:sz="0" w:space="0" w:color="auto"/>
      </w:divBdr>
    </w:div>
    <w:div w:id="502284861">
      <w:bodyDiv w:val="1"/>
      <w:marLeft w:val="0"/>
      <w:marRight w:val="0"/>
      <w:marTop w:val="0"/>
      <w:marBottom w:val="0"/>
      <w:divBdr>
        <w:top w:val="none" w:sz="0" w:space="0" w:color="auto"/>
        <w:left w:val="none" w:sz="0" w:space="0" w:color="auto"/>
        <w:bottom w:val="none" w:sz="0" w:space="0" w:color="auto"/>
        <w:right w:val="none" w:sz="0" w:space="0" w:color="auto"/>
      </w:divBdr>
    </w:div>
    <w:div w:id="1147432949">
      <w:bodyDiv w:val="1"/>
      <w:marLeft w:val="0"/>
      <w:marRight w:val="0"/>
      <w:marTop w:val="0"/>
      <w:marBottom w:val="0"/>
      <w:divBdr>
        <w:top w:val="none" w:sz="0" w:space="0" w:color="auto"/>
        <w:left w:val="none" w:sz="0" w:space="0" w:color="auto"/>
        <w:bottom w:val="none" w:sz="0" w:space="0" w:color="auto"/>
        <w:right w:val="none" w:sz="0" w:space="0" w:color="auto"/>
      </w:divBdr>
    </w:div>
    <w:div w:id="1348675157">
      <w:bodyDiv w:val="1"/>
      <w:marLeft w:val="0"/>
      <w:marRight w:val="0"/>
      <w:marTop w:val="0"/>
      <w:marBottom w:val="0"/>
      <w:divBdr>
        <w:top w:val="none" w:sz="0" w:space="0" w:color="auto"/>
        <w:left w:val="none" w:sz="0" w:space="0" w:color="auto"/>
        <w:bottom w:val="none" w:sz="0" w:space="0" w:color="auto"/>
        <w:right w:val="none" w:sz="0" w:space="0" w:color="auto"/>
      </w:divBdr>
    </w:div>
    <w:div w:id="135380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7C458DD7717640992EEEF297DB6020" ma:contentTypeVersion="13" ma:contentTypeDescription="Create a new document." ma:contentTypeScope="" ma:versionID="1bbb03391de3e3c58e2185e82d7923ca">
  <xsd:schema xmlns:xsd="http://www.w3.org/2001/XMLSchema" xmlns:xs="http://www.w3.org/2001/XMLSchema" xmlns:p="http://schemas.microsoft.com/office/2006/metadata/properties" xmlns:ns2="57d32505-5a10-400f-b1b2-4ec3a57adfee" xmlns:ns3="771592d4-6f8e-41a3-977c-4d69f715fa37" targetNamespace="http://schemas.microsoft.com/office/2006/metadata/properties" ma:root="true" ma:fieldsID="4cd1d3bc5d11b6553b3ad6d68d06af79" ns2:_="" ns3:_="">
    <xsd:import namespace="57d32505-5a10-400f-b1b2-4ec3a57adfee"/>
    <xsd:import namespace="771592d4-6f8e-41a3-977c-4d69f715fa3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32505-5a10-400f-b1b2-4ec3a57ad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3e50966-3b8a-4923-a606-5fdc3ce40cd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1592d4-6f8e-41a3-977c-4d69f715fa3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fccf339-fd0b-4b81-9d98-1f98f40e907e}" ma:internalName="TaxCatchAll" ma:showField="CatchAllData" ma:web="771592d4-6f8e-41a3-977c-4d69f715fa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d32505-5a10-400f-b1b2-4ec3a57adfee">
      <Terms xmlns="http://schemas.microsoft.com/office/infopath/2007/PartnerControls"/>
    </lcf76f155ced4ddcb4097134ff3c332f>
    <TaxCatchAll xmlns="771592d4-6f8e-41a3-977c-4d69f715fa37" xsi:nil="true"/>
  </documentManagement>
</p:properties>
</file>

<file path=customXml/itemProps1.xml><?xml version="1.0" encoding="utf-8"?>
<ds:datastoreItem xmlns:ds="http://schemas.openxmlformats.org/officeDocument/2006/customXml" ds:itemID="{83DB80F0-EA12-4794-B859-FD27118A020A}">
  <ds:schemaRefs>
    <ds:schemaRef ds:uri="http://schemas.openxmlformats.org/officeDocument/2006/bibliography"/>
  </ds:schemaRefs>
</ds:datastoreItem>
</file>

<file path=customXml/itemProps2.xml><?xml version="1.0" encoding="utf-8"?>
<ds:datastoreItem xmlns:ds="http://schemas.openxmlformats.org/officeDocument/2006/customXml" ds:itemID="{6C8CE807-5FB5-4929-87FA-2D2273CD9CD5}"/>
</file>

<file path=customXml/itemProps3.xml><?xml version="1.0" encoding="utf-8"?>
<ds:datastoreItem xmlns:ds="http://schemas.openxmlformats.org/officeDocument/2006/customXml" ds:itemID="{9A53FCFF-CA22-46D0-80F6-FF622F6A2D13}"/>
</file>

<file path=customXml/itemProps4.xml><?xml version="1.0" encoding="utf-8"?>
<ds:datastoreItem xmlns:ds="http://schemas.openxmlformats.org/officeDocument/2006/customXml" ds:itemID="{5BFB7EFA-2634-4E0F-9F9F-EE0EBA854A68}"/>
</file>

<file path=docProps/app.xml><?xml version="1.0" encoding="utf-8"?>
<Properties xmlns="http://schemas.openxmlformats.org/officeDocument/2006/extended-properties" xmlns:vt="http://schemas.openxmlformats.org/officeDocument/2006/docPropsVTypes">
  <Template>Normal</Template>
  <TotalTime>8</TotalTime>
  <Pages>5</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Joshua Stevens</cp:lastModifiedBy>
  <cp:revision>2</cp:revision>
  <cp:lastPrinted>2020-11-09T13:39:00Z</cp:lastPrinted>
  <dcterms:created xsi:type="dcterms:W3CDTF">2023-06-28T12:50:00Z</dcterms:created>
  <dcterms:modified xsi:type="dcterms:W3CDTF">2023-06-28T12:50:00Z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0x010100E07C458DD7717640992EEEF297DB6020</vt:lpwstr>
  </property>
</Properties>
</file>