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202EB" w14:textId="0E1D75F8" w:rsidR="00F304C0" w:rsidRPr="0002390A" w:rsidRDefault="00042A7D" w:rsidP="0002390A">
      <w:pPr>
        <w:pStyle w:val="Header"/>
        <w:jc w:val="left"/>
        <w:rPr>
          <w:rFonts w:ascii="Arial" w:eastAsia="Arial" w:hAnsi="Arial" w:cs="Arial"/>
          <w:sz w:val="20"/>
          <w:szCs w:val="20"/>
        </w:rPr>
      </w:pPr>
      <w:r w:rsidRPr="00E50249">
        <w:rPr>
          <w:noProof/>
        </w:rPr>
        <w:drawing>
          <wp:inline distT="0" distB="0" distL="0" distR="0" wp14:anchorId="33D81FB2" wp14:editId="0544BD5E">
            <wp:extent cx="2930400" cy="1206000"/>
            <wp:effectExtent l="0" t="0" r="3810" b="0"/>
            <wp:docPr id="57289509" name="Picture 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9509" name="Picture 2" descr="A logo with text on i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0400" cy="1206000"/>
                    </a:xfrm>
                    <a:prstGeom prst="rect">
                      <a:avLst/>
                    </a:prstGeom>
                    <a:noFill/>
                    <a:ln>
                      <a:noFill/>
                    </a:ln>
                  </pic:spPr>
                </pic:pic>
              </a:graphicData>
            </a:graphic>
          </wp:inline>
        </w:drawing>
      </w:r>
    </w:p>
    <w:p w14:paraId="3828D3E2" w14:textId="60A6F924" w:rsidR="00A96044" w:rsidRPr="00F827B1" w:rsidRDefault="003D63B0">
      <w:pPr>
        <w:pStyle w:val="Subtitle"/>
        <w:rPr>
          <w:rFonts w:ascii="Calibri" w:hAnsi="Calibri" w:cs="Calibri"/>
          <w:sz w:val="28"/>
          <w:szCs w:val="28"/>
        </w:rPr>
      </w:pPr>
      <w:r w:rsidRPr="00F827B1">
        <w:rPr>
          <w:rFonts w:ascii="Calibri" w:hAnsi="Calibri" w:cs="Calibri"/>
          <w:sz w:val="28"/>
          <w:szCs w:val="28"/>
        </w:rPr>
        <w:t>JOB DESCRIPTION</w:t>
      </w:r>
    </w:p>
    <w:p w14:paraId="212617E2" w14:textId="77777777" w:rsidR="00530AE4" w:rsidRPr="00B112BC" w:rsidRDefault="00530AE4" w:rsidP="00530AE4">
      <w:pPr>
        <w:rPr>
          <w:rFonts w:ascii="Calibri" w:hAnsi="Calibri" w:cs="Calibri"/>
          <w:b/>
        </w:rPr>
      </w:pPr>
    </w:p>
    <w:tbl>
      <w:tblPr>
        <w:tblStyle w:val="TableGrid"/>
        <w:tblW w:w="0" w:type="auto"/>
        <w:jc w:val="center"/>
        <w:tblLook w:val="04A0" w:firstRow="1" w:lastRow="0" w:firstColumn="1" w:lastColumn="0" w:noHBand="0" w:noVBand="1"/>
      </w:tblPr>
      <w:tblGrid>
        <w:gridCol w:w="2263"/>
        <w:gridCol w:w="7019"/>
      </w:tblGrid>
      <w:tr w:rsidR="00530AE4" w:rsidRPr="00B112BC" w14:paraId="747E0439" w14:textId="77777777" w:rsidTr="00A65167">
        <w:trPr>
          <w:trHeight w:val="680"/>
          <w:jc w:val="center"/>
        </w:trPr>
        <w:tc>
          <w:tcPr>
            <w:tcW w:w="2263" w:type="dxa"/>
            <w:shd w:val="clear" w:color="auto" w:fill="B6DDE8" w:themeFill="accent5" w:themeFillTint="66"/>
            <w:vAlign w:val="center"/>
          </w:tcPr>
          <w:p w14:paraId="4D6EFC3D" w14:textId="77777777" w:rsidR="00530AE4" w:rsidRPr="00B112BC" w:rsidRDefault="00530AE4" w:rsidP="00A65167">
            <w:pPr>
              <w:rPr>
                <w:rFonts w:ascii="Calibri" w:hAnsi="Calibri" w:cs="Calibri"/>
                <w:b/>
              </w:rPr>
            </w:pPr>
            <w:r w:rsidRPr="00B112BC">
              <w:rPr>
                <w:rFonts w:ascii="Calibri" w:hAnsi="Calibri" w:cs="Calibri"/>
                <w:b/>
              </w:rPr>
              <w:t>Job Title</w:t>
            </w:r>
          </w:p>
        </w:tc>
        <w:tc>
          <w:tcPr>
            <w:tcW w:w="7019" w:type="dxa"/>
            <w:vAlign w:val="center"/>
          </w:tcPr>
          <w:p w14:paraId="35CF8069" w14:textId="569DF7F8" w:rsidR="00530AE4" w:rsidRPr="00B112BC" w:rsidRDefault="008F60B8" w:rsidP="00A65167">
            <w:pPr>
              <w:rPr>
                <w:rFonts w:ascii="Calibri" w:hAnsi="Calibri" w:cs="Calibri"/>
                <w:b/>
              </w:rPr>
            </w:pPr>
            <w:r w:rsidRPr="00B112BC">
              <w:rPr>
                <w:rFonts w:ascii="Calibri" w:hAnsi="Calibri" w:cs="Calibri"/>
                <w:b/>
              </w:rPr>
              <w:t>Information and Advice Service, Lead</w:t>
            </w:r>
          </w:p>
        </w:tc>
      </w:tr>
      <w:tr w:rsidR="00530AE4" w:rsidRPr="00B112BC" w14:paraId="7EE12955" w14:textId="77777777" w:rsidTr="00A65167">
        <w:trPr>
          <w:trHeight w:val="680"/>
          <w:jc w:val="center"/>
        </w:trPr>
        <w:tc>
          <w:tcPr>
            <w:tcW w:w="2263" w:type="dxa"/>
            <w:shd w:val="clear" w:color="auto" w:fill="B6DDE8" w:themeFill="accent5" w:themeFillTint="66"/>
            <w:vAlign w:val="center"/>
          </w:tcPr>
          <w:p w14:paraId="2174F4DF" w14:textId="77777777" w:rsidR="00530AE4" w:rsidRPr="00B112BC" w:rsidRDefault="00530AE4" w:rsidP="00A65167">
            <w:pPr>
              <w:rPr>
                <w:rFonts w:ascii="Calibri" w:hAnsi="Calibri" w:cs="Calibri"/>
                <w:b/>
              </w:rPr>
            </w:pPr>
            <w:r w:rsidRPr="00B112BC">
              <w:rPr>
                <w:rFonts w:ascii="Calibri" w:hAnsi="Calibri" w:cs="Calibri"/>
                <w:b/>
              </w:rPr>
              <w:t>Salary</w:t>
            </w:r>
          </w:p>
        </w:tc>
        <w:tc>
          <w:tcPr>
            <w:tcW w:w="7019" w:type="dxa"/>
            <w:vAlign w:val="center"/>
          </w:tcPr>
          <w:p w14:paraId="1EE2D3B9" w14:textId="5D8362F8" w:rsidR="00530AE4" w:rsidRPr="00B112BC" w:rsidRDefault="008F60B8" w:rsidP="00A65167">
            <w:pPr>
              <w:pStyle w:val="Default"/>
            </w:pPr>
            <w:r w:rsidRPr="00B112BC">
              <w:t>£30129.84pa (£17,100.72 pro rata)</w:t>
            </w:r>
          </w:p>
        </w:tc>
      </w:tr>
      <w:tr w:rsidR="00530AE4" w:rsidRPr="00B112BC" w14:paraId="4E59C07D" w14:textId="77777777" w:rsidTr="00A65167">
        <w:trPr>
          <w:trHeight w:val="680"/>
          <w:jc w:val="center"/>
        </w:trPr>
        <w:tc>
          <w:tcPr>
            <w:tcW w:w="2263" w:type="dxa"/>
            <w:shd w:val="clear" w:color="auto" w:fill="B6DDE8" w:themeFill="accent5" w:themeFillTint="66"/>
            <w:vAlign w:val="center"/>
          </w:tcPr>
          <w:p w14:paraId="1EFBACE0" w14:textId="77777777" w:rsidR="00530AE4" w:rsidRPr="00B112BC" w:rsidRDefault="00530AE4" w:rsidP="00A65167">
            <w:pPr>
              <w:rPr>
                <w:rFonts w:ascii="Calibri" w:hAnsi="Calibri" w:cs="Calibri"/>
                <w:b/>
              </w:rPr>
            </w:pPr>
            <w:r w:rsidRPr="00B112BC">
              <w:rPr>
                <w:rFonts w:ascii="Calibri" w:hAnsi="Calibri" w:cs="Calibri"/>
                <w:b/>
              </w:rPr>
              <w:t>Hours of work</w:t>
            </w:r>
          </w:p>
        </w:tc>
        <w:tc>
          <w:tcPr>
            <w:tcW w:w="7019" w:type="dxa"/>
            <w:vAlign w:val="center"/>
          </w:tcPr>
          <w:p w14:paraId="3823BEC1" w14:textId="22B5ABF7" w:rsidR="00530AE4" w:rsidRPr="00B112BC" w:rsidRDefault="00D36C3C" w:rsidP="00A65167">
            <w:pPr>
              <w:rPr>
                <w:rFonts w:ascii="Calibri" w:hAnsi="Calibri" w:cs="Calibri"/>
              </w:rPr>
            </w:pPr>
            <w:r w:rsidRPr="00B112BC">
              <w:rPr>
                <w:rFonts w:ascii="Calibri" w:hAnsi="Calibri" w:cs="Calibri"/>
              </w:rPr>
              <w:t>21 Hours</w:t>
            </w:r>
          </w:p>
        </w:tc>
      </w:tr>
      <w:tr w:rsidR="00530AE4" w:rsidRPr="00B112BC" w14:paraId="16C4E858" w14:textId="77777777" w:rsidTr="00A65167">
        <w:trPr>
          <w:trHeight w:val="680"/>
          <w:jc w:val="center"/>
        </w:trPr>
        <w:tc>
          <w:tcPr>
            <w:tcW w:w="2263" w:type="dxa"/>
            <w:shd w:val="clear" w:color="auto" w:fill="B6DDE8" w:themeFill="accent5" w:themeFillTint="66"/>
            <w:vAlign w:val="center"/>
          </w:tcPr>
          <w:p w14:paraId="643A5519" w14:textId="77777777" w:rsidR="00530AE4" w:rsidRPr="00B112BC" w:rsidRDefault="00530AE4" w:rsidP="00A65167">
            <w:pPr>
              <w:rPr>
                <w:rFonts w:ascii="Calibri" w:hAnsi="Calibri" w:cs="Calibri"/>
                <w:b/>
              </w:rPr>
            </w:pPr>
            <w:r w:rsidRPr="00B112BC">
              <w:rPr>
                <w:rFonts w:ascii="Calibri" w:hAnsi="Calibri" w:cs="Calibri"/>
                <w:b/>
              </w:rPr>
              <w:t xml:space="preserve">Working pattern </w:t>
            </w:r>
          </w:p>
        </w:tc>
        <w:tc>
          <w:tcPr>
            <w:tcW w:w="7019" w:type="dxa"/>
            <w:vAlign w:val="center"/>
          </w:tcPr>
          <w:p w14:paraId="537BF761" w14:textId="77777777" w:rsidR="00530AE4" w:rsidRPr="00B112BC" w:rsidRDefault="00530AE4" w:rsidP="00A65167">
            <w:pPr>
              <w:rPr>
                <w:rFonts w:ascii="Calibri" w:hAnsi="Calibri" w:cs="Calibri"/>
              </w:rPr>
            </w:pPr>
            <w:r w:rsidRPr="00B112BC">
              <w:rPr>
                <w:rFonts w:ascii="Calibri" w:hAnsi="Calibri" w:cs="Calibri"/>
              </w:rPr>
              <w:t>Negotiable across Monday to Friday</w:t>
            </w:r>
          </w:p>
          <w:p w14:paraId="2CDF8A2F" w14:textId="4D8A33AD" w:rsidR="00480372" w:rsidRPr="00B112BC" w:rsidRDefault="00480372" w:rsidP="00A65167">
            <w:pPr>
              <w:rPr>
                <w:rFonts w:ascii="Calibri" w:hAnsi="Calibri" w:cs="Calibri"/>
                <w:i/>
                <w:iCs/>
              </w:rPr>
            </w:pPr>
          </w:p>
        </w:tc>
      </w:tr>
      <w:tr w:rsidR="00530AE4" w:rsidRPr="00B112BC" w14:paraId="1EAB5B72" w14:textId="77777777" w:rsidTr="00A65167">
        <w:trPr>
          <w:trHeight w:val="680"/>
          <w:jc w:val="center"/>
        </w:trPr>
        <w:tc>
          <w:tcPr>
            <w:tcW w:w="2263" w:type="dxa"/>
            <w:shd w:val="clear" w:color="auto" w:fill="B6DDE8" w:themeFill="accent5" w:themeFillTint="66"/>
            <w:vAlign w:val="center"/>
          </w:tcPr>
          <w:p w14:paraId="1B124572" w14:textId="77777777" w:rsidR="00530AE4" w:rsidRPr="00B112BC" w:rsidRDefault="00530AE4" w:rsidP="00A65167">
            <w:pPr>
              <w:rPr>
                <w:rFonts w:ascii="Calibri" w:hAnsi="Calibri" w:cs="Calibri"/>
                <w:b/>
              </w:rPr>
            </w:pPr>
            <w:r w:rsidRPr="00B112BC">
              <w:rPr>
                <w:rFonts w:ascii="Calibri" w:hAnsi="Calibri" w:cs="Calibri"/>
                <w:b/>
              </w:rPr>
              <w:t>Place of work</w:t>
            </w:r>
          </w:p>
        </w:tc>
        <w:tc>
          <w:tcPr>
            <w:tcW w:w="7019" w:type="dxa"/>
            <w:vAlign w:val="center"/>
          </w:tcPr>
          <w:p w14:paraId="2309A2CD" w14:textId="77777777" w:rsidR="0002390A" w:rsidRPr="00352150" w:rsidRDefault="0002390A" w:rsidP="001F3992">
            <w:pPr>
              <w:pStyle w:val="hang"/>
              <w:spacing w:line="240" w:lineRule="auto"/>
              <w:rPr>
                <w:rFonts w:ascii="Calibri" w:hAnsi="Calibri" w:cs="Calibri"/>
                <w:color w:val="000000" w:themeColor="text1"/>
              </w:rPr>
            </w:pPr>
          </w:p>
          <w:p w14:paraId="26FEF936" w14:textId="68718D94" w:rsidR="00530AE4" w:rsidRPr="00352150" w:rsidRDefault="001F3992" w:rsidP="00F827B1">
            <w:pPr>
              <w:pStyle w:val="hang"/>
              <w:spacing w:line="240" w:lineRule="auto"/>
              <w:rPr>
                <w:rFonts w:ascii="Calibri" w:hAnsi="Calibri" w:cs="Calibri"/>
                <w:color w:val="000000" w:themeColor="text1"/>
              </w:rPr>
            </w:pPr>
            <w:r w:rsidRPr="00352150">
              <w:rPr>
                <w:rFonts w:ascii="Calibri" w:hAnsi="Calibri" w:cs="Calibri"/>
                <w:color w:val="000000" w:themeColor="text1"/>
              </w:rPr>
              <w:t>Hybrid, both remotely and at our premises Sycamores Centre, Mount Pleasant Road, EX4 7AE</w:t>
            </w:r>
          </w:p>
        </w:tc>
      </w:tr>
      <w:tr w:rsidR="00530AE4" w:rsidRPr="00B112BC" w14:paraId="612E9614" w14:textId="77777777" w:rsidTr="00A65167">
        <w:trPr>
          <w:trHeight w:val="680"/>
          <w:jc w:val="center"/>
        </w:trPr>
        <w:tc>
          <w:tcPr>
            <w:tcW w:w="2263" w:type="dxa"/>
            <w:shd w:val="clear" w:color="auto" w:fill="B6DDE8" w:themeFill="accent5" w:themeFillTint="66"/>
            <w:vAlign w:val="center"/>
          </w:tcPr>
          <w:p w14:paraId="2EDFDB30" w14:textId="77777777" w:rsidR="00530AE4" w:rsidRPr="00B112BC" w:rsidRDefault="00530AE4" w:rsidP="00A65167">
            <w:pPr>
              <w:rPr>
                <w:rFonts w:ascii="Calibri" w:hAnsi="Calibri" w:cs="Calibri"/>
                <w:b/>
              </w:rPr>
            </w:pPr>
            <w:r w:rsidRPr="00B112BC">
              <w:rPr>
                <w:rFonts w:ascii="Calibri" w:hAnsi="Calibri" w:cs="Calibri"/>
                <w:b/>
              </w:rPr>
              <w:t>Annual leave</w:t>
            </w:r>
          </w:p>
        </w:tc>
        <w:tc>
          <w:tcPr>
            <w:tcW w:w="7019" w:type="dxa"/>
            <w:vAlign w:val="center"/>
          </w:tcPr>
          <w:p w14:paraId="5CE891CF" w14:textId="77777777" w:rsidR="00530AE4" w:rsidRPr="00B112BC" w:rsidRDefault="00530AE4" w:rsidP="00A65167">
            <w:pPr>
              <w:pStyle w:val="hang"/>
              <w:tabs>
                <w:tab w:val="clear" w:pos="851"/>
              </w:tabs>
              <w:ind w:left="2977" w:hanging="2977"/>
              <w:rPr>
                <w:rFonts w:ascii="Calibri" w:hAnsi="Calibri" w:cs="Calibri"/>
              </w:rPr>
            </w:pPr>
            <w:r w:rsidRPr="00B112BC">
              <w:rPr>
                <w:rFonts w:ascii="Calibri" w:hAnsi="Calibri" w:cs="Calibri"/>
              </w:rPr>
              <w:t>6 weeks including Bank Holidays on a pro rata basis.</w:t>
            </w:r>
          </w:p>
        </w:tc>
      </w:tr>
      <w:tr w:rsidR="00530AE4" w:rsidRPr="00B112BC" w14:paraId="37ADC2F8" w14:textId="77777777" w:rsidTr="00A65167">
        <w:trPr>
          <w:trHeight w:val="680"/>
          <w:jc w:val="center"/>
        </w:trPr>
        <w:tc>
          <w:tcPr>
            <w:tcW w:w="2263" w:type="dxa"/>
            <w:tcBorders>
              <w:bottom w:val="single" w:sz="4" w:space="0" w:color="auto"/>
            </w:tcBorders>
            <w:shd w:val="clear" w:color="auto" w:fill="B6DDE8" w:themeFill="accent5" w:themeFillTint="66"/>
            <w:vAlign w:val="center"/>
          </w:tcPr>
          <w:p w14:paraId="53405BF9" w14:textId="77777777" w:rsidR="00530AE4" w:rsidRPr="00B112BC" w:rsidRDefault="00530AE4" w:rsidP="00A65167">
            <w:pPr>
              <w:rPr>
                <w:rFonts w:ascii="Calibri" w:hAnsi="Calibri" w:cs="Calibri"/>
                <w:b/>
              </w:rPr>
            </w:pPr>
            <w:r w:rsidRPr="00B112BC">
              <w:rPr>
                <w:rFonts w:ascii="Calibri" w:hAnsi="Calibri" w:cs="Calibri"/>
                <w:b/>
              </w:rPr>
              <w:t>Status</w:t>
            </w:r>
          </w:p>
        </w:tc>
        <w:tc>
          <w:tcPr>
            <w:tcW w:w="7019" w:type="dxa"/>
            <w:tcBorders>
              <w:bottom w:val="single" w:sz="4" w:space="0" w:color="auto"/>
            </w:tcBorders>
            <w:vAlign w:val="center"/>
          </w:tcPr>
          <w:p w14:paraId="67155012" w14:textId="0D23969A" w:rsidR="00530AE4" w:rsidRPr="00B112BC" w:rsidRDefault="00530AE4" w:rsidP="00A65167">
            <w:pPr>
              <w:pStyle w:val="Default"/>
              <w:rPr>
                <w:color w:val="auto"/>
              </w:rPr>
            </w:pPr>
            <w:r w:rsidRPr="00352150">
              <w:rPr>
                <w:color w:val="auto"/>
              </w:rPr>
              <w:t>Initial 1 year term contract</w:t>
            </w:r>
            <w:r w:rsidR="00450055">
              <w:rPr>
                <w:color w:val="auto"/>
              </w:rPr>
              <w:t xml:space="preserve"> with a view to extending.</w:t>
            </w:r>
          </w:p>
        </w:tc>
      </w:tr>
      <w:tr w:rsidR="00B02FAE" w:rsidRPr="00B112BC" w14:paraId="086DB886" w14:textId="77777777" w:rsidTr="00A65167">
        <w:trPr>
          <w:trHeight w:val="680"/>
          <w:jc w:val="center"/>
        </w:trPr>
        <w:tc>
          <w:tcPr>
            <w:tcW w:w="2263" w:type="dxa"/>
            <w:tcBorders>
              <w:bottom w:val="single" w:sz="4" w:space="0" w:color="auto"/>
            </w:tcBorders>
            <w:shd w:val="clear" w:color="auto" w:fill="B6DDE8" w:themeFill="accent5" w:themeFillTint="66"/>
            <w:vAlign w:val="center"/>
          </w:tcPr>
          <w:p w14:paraId="0E1C56CB" w14:textId="4511243E" w:rsidR="00B02FAE" w:rsidRPr="00B112BC" w:rsidRDefault="00B02FAE" w:rsidP="00A65167">
            <w:pPr>
              <w:rPr>
                <w:rFonts w:ascii="Calibri" w:hAnsi="Calibri" w:cs="Calibri"/>
                <w:b/>
              </w:rPr>
            </w:pPr>
            <w:r w:rsidRPr="00B112BC">
              <w:rPr>
                <w:rFonts w:ascii="Calibri" w:hAnsi="Calibri" w:cs="Calibri"/>
                <w:b/>
              </w:rPr>
              <w:t>Probationary Period</w:t>
            </w:r>
          </w:p>
        </w:tc>
        <w:tc>
          <w:tcPr>
            <w:tcW w:w="7019" w:type="dxa"/>
            <w:tcBorders>
              <w:bottom w:val="single" w:sz="4" w:space="0" w:color="auto"/>
            </w:tcBorders>
            <w:vAlign w:val="center"/>
          </w:tcPr>
          <w:p w14:paraId="703A5221" w14:textId="7E0335B5" w:rsidR="00B02FAE" w:rsidRPr="00B112BC" w:rsidRDefault="00B02FAE" w:rsidP="00A65167">
            <w:pPr>
              <w:pStyle w:val="Default"/>
              <w:rPr>
                <w:color w:val="auto"/>
                <w:highlight w:val="yellow"/>
              </w:rPr>
            </w:pPr>
            <w:r w:rsidRPr="00B112BC">
              <w:t>6 months from commencement of post.</w:t>
            </w:r>
          </w:p>
        </w:tc>
      </w:tr>
      <w:tr w:rsidR="00953958" w:rsidRPr="00B112BC" w14:paraId="775EF6AF" w14:textId="77777777" w:rsidTr="00A65167">
        <w:trPr>
          <w:trHeight w:val="680"/>
          <w:jc w:val="center"/>
        </w:trPr>
        <w:tc>
          <w:tcPr>
            <w:tcW w:w="2263" w:type="dxa"/>
            <w:tcBorders>
              <w:bottom w:val="single" w:sz="4" w:space="0" w:color="auto"/>
            </w:tcBorders>
            <w:shd w:val="clear" w:color="auto" w:fill="B6DDE8" w:themeFill="accent5" w:themeFillTint="66"/>
            <w:vAlign w:val="center"/>
          </w:tcPr>
          <w:p w14:paraId="6FDEA77D" w14:textId="4A34CC7A" w:rsidR="00953958" w:rsidRPr="00B112BC" w:rsidRDefault="00953958" w:rsidP="00A65167">
            <w:pPr>
              <w:rPr>
                <w:rFonts w:ascii="Calibri" w:hAnsi="Calibri" w:cs="Calibri"/>
                <w:b/>
              </w:rPr>
            </w:pPr>
            <w:r w:rsidRPr="00B112BC">
              <w:rPr>
                <w:rFonts w:ascii="Calibri" w:hAnsi="Calibri" w:cs="Calibri"/>
                <w:b/>
              </w:rPr>
              <w:t>Notice Period</w:t>
            </w:r>
          </w:p>
        </w:tc>
        <w:tc>
          <w:tcPr>
            <w:tcW w:w="7019" w:type="dxa"/>
            <w:tcBorders>
              <w:bottom w:val="single" w:sz="4" w:space="0" w:color="auto"/>
            </w:tcBorders>
            <w:vAlign w:val="center"/>
          </w:tcPr>
          <w:p w14:paraId="4BCC4AD0" w14:textId="2DDE99A3" w:rsidR="00953958" w:rsidRPr="00B112BC" w:rsidRDefault="00953958" w:rsidP="00F827B1">
            <w:pPr>
              <w:pStyle w:val="hang"/>
              <w:tabs>
                <w:tab w:val="clear" w:pos="851"/>
                <w:tab w:val="clear" w:pos="2977"/>
              </w:tabs>
              <w:spacing w:line="240" w:lineRule="auto"/>
              <w:rPr>
                <w:rFonts w:ascii="Calibri" w:eastAsia="Arial" w:hAnsi="Calibri" w:cs="Calibri"/>
              </w:rPr>
            </w:pPr>
            <w:r w:rsidRPr="00B112BC">
              <w:rPr>
                <w:rFonts w:ascii="Calibri" w:hAnsi="Calibri" w:cs="Calibri"/>
              </w:rPr>
              <w:t>Three months’ notice will be required in writing by either side.  One week during the probationary period.</w:t>
            </w:r>
          </w:p>
        </w:tc>
      </w:tr>
      <w:tr w:rsidR="00530AE4" w:rsidRPr="00B112BC" w14:paraId="78938F9F" w14:textId="77777777" w:rsidTr="00A65167">
        <w:trPr>
          <w:trHeight w:val="680"/>
          <w:jc w:val="center"/>
        </w:trPr>
        <w:tc>
          <w:tcPr>
            <w:tcW w:w="2263" w:type="dxa"/>
            <w:tcBorders>
              <w:bottom w:val="single" w:sz="4" w:space="0" w:color="auto"/>
            </w:tcBorders>
            <w:shd w:val="clear" w:color="auto" w:fill="B6DDE8" w:themeFill="accent5" w:themeFillTint="66"/>
            <w:vAlign w:val="center"/>
          </w:tcPr>
          <w:p w14:paraId="201D644F" w14:textId="77777777" w:rsidR="00530AE4" w:rsidRPr="00B112BC" w:rsidRDefault="00530AE4" w:rsidP="00A65167">
            <w:pPr>
              <w:rPr>
                <w:rFonts w:ascii="Calibri" w:hAnsi="Calibri" w:cs="Calibri"/>
                <w:b/>
              </w:rPr>
            </w:pPr>
            <w:r w:rsidRPr="00B112BC">
              <w:rPr>
                <w:rFonts w:ascii="Calibri" w:hAnsi="Calibri" w:cs="Calibri"/>
                <w:b/>
              </w:rPr>
              <w:t>Benefits</w:t>
            </w:r>
          </w:p>
        </w:tc>
        <w:tc>
          <w:tcPr>
            <w:tcW w:w="7019" w:type="dxa"/>
            <w:tcBorders>
              <w:bottom w:val="single" w:sz="4" w:space="0" w:color="auto"/>
            </w:tcBorders>
            <w:vAlign w:val="center"/>
          </w:tcPr>
          <w:p w14:paraId="229DF7BA" w14:textId="77777777" w:rsidR="00530AE4" w:rsidRPr="00B112BC" w:rsidRDefault="00530AE4" w:rsidP="00530AE4">
            <w:pPr>
              <w:pStyle w:val="Default"/>
              <w:numPr>
                <w:ilvl w:val="0"/>
                <w:numId w:val="20"/>
              </w:numPr>
              <w:rPr>
                <w:color w:val="auto"/>
              </w:rPr>
            </w:pPr>
            <w:r w:rsidRPr="00B112BC">
              <w:rPr>
                <w:color w:val="auto"/>
              </w:rPr>
              <w:t>Company pension</w:t>
            </w:r>
          </w:p>
          <w:p w14:paraId="213569EC" w14:textId="77777777" w:rsidR="00530AE4" w:rsidRPr="00B112BC" w:rsidRDefault="00530AE4" w:rsidP="00530AE4">
            <w:pPr>
              <w:pStyle w:val="Default"/>
              <w:numPr>
                <w:ilvl w:val="0"/>
                <w:numId w:val="20"/>
              </w:numPr>
              <w:rPr>
                <w:color w:val="auto"/>
              </w:rPr>
            </w:pPr>
            <w:r w:rsidRPr="00B112BC">
              <w:rPr>
                <w:color w:val="auto"/>
              </w:rPr>
              <w:t>Free on-site parking</w:t>
            </w:r>
          </w:p>
          <w:p w14:paraId="1EAA8FCB" w14:textId="77777777" w:rsidR="00530AE4" w:rsidRDefault="00530AE4" w:rsidP="00530AE4">
            <w:pPr>
              <w:pStyle w:val="Default"/>
              <w:numPr>
                <w:ilvl w:val="0"/>
                <w:numId w:val="20"/>
              </w:numPr>
              <w:rPr>
                <w:color w:val="auto"/>
              </w:rPr>
            </w:pPr>
            <w:r w:rsidRPr="00B112BC">
              <w:rPr>
                <w:color w:val="auto"/>
              </w:rPr>
              <w:t>Blue Light Card</w:t>
            </w:r>
          </w:p>
          <w:p w14:paraId="192D43ED" w14:textId="641A5AED" w:rsidR="00173160" w:rsidRPr="00B112BC" w:rsidRDefault="00173160" w:rsidP="00530AE4">
            <w:pPr>
              <w:pStyle w:val="Default"/>
              <w:numPr>
                <w:ilvl w:val="0"/>
                <w:numId w:val="20"/>
              </w:numPr>
              <w:rPr>
                <w:color w:val="auto"/>
              </w:rPr>
            </w:pPr>
            <w:r>
              <w:rPr>
                <w:color w:val="auto"/>
              </w:rPr>
              <w:t xml:space="preserve">Employee assistance programme with BUPA </w:t>
            </w:r>
          </w:p>
        </w:tc>
      </w:tr>
      <w:tr w:rsidR="00530AE4" w:rsidRPr="00B112BC" w14:paraId="3878CFC3" w14:textId="77777777" w:rsidTr="00A65167">
        <w:trPr>
          <w:trHeight w:val="271"/>
          <w:jc w:val="center"/>
        </w:trPr>
        <w:tc>
          <w:tcPr>
            <w:tcW w:w="9282" w:type="dxa"/>
            <w:gridSpan w:val="2"/>
            <w:tcBorders>
              <w:left w:val="nil"/>
              <w:right w:val="nil"/>
            </w:tcBorders>
            <w:shd w:val="clear" w:color="auto" w:fill="auto"/>
            <w:vAlign w:val="center"/>
          </w:tcPr>
          <w:p w14:paraId="4FF9AD43" w14:textId="77777777" w:rsidR="00530AE4" w:rsidRPr="00B112BC" w:rsidRDefault="00530AE4" w:rsidP="00A65167">
            <w:pPr>
              <w:pStyle w:val="Default"/>
            </w:pPr>
          </w:p>
        </w:tc>
      </w:tr>
      <w:tr w:rsidR="00530AE4" w:rsidRPr="00B112BC" w14:paraId="2FD4A0E0" w14:textId="77777777" w:rsidTr="00A65167">
        <w:trPr>
          <w:trHeight w:val="624"/>
          <w:jc w:val="center"/>
        </w:trPr>
        <w:tc>
          <w:tcPr>
            <w:tcW w:w="9282" w:type="dxa"/>
            <w:gridSpan w:val="2"/>
            <w:shd w:val="clear" w:color="auto" w:fill="B6DDE8" w:themeFill="accent5" w:themeFillTint="66"/>
            <w:vAlign w:val="center"/>
          </w:tcPr>
          <w:p w14:paraId="0DC73F50" w14:textId="77777777" w:rsidR="00530AE4" w:rsidRPr="00B112BC" w:rsidRDefault="00530AE4" w:rsidP="00A65167">
            <w:pPr>
              <w:pStyle w:val="Default"/>
              <w:rPr>
                <w:b/>
                <w:bCs/>
              </w:rPr>
            </w:pPr>
            <w:r w:rsidRPr="00B112BC">
              <w:rPr>
                <w:b/>
                <w:bCs/>
              </w:rPr>
              <w:t>Job Purpose</w:t>
            </w:r>
          </w:p>
        </w:tc>
      </w:tr>
      <w:tr w:rsidR="00530AE4" w:rsidRPr="00B112BC" w14:paraId="4794E6C3" w14:textId="77777777" w:rsidTr="0002390A">
        <w:trPr>
          <w:trHeight w:val="952"/>
          <w:jc w:val="center"/>
        </w:trPr>
        <w:tc>
          <w:tcPr>
            <w:tcW w:w="9282" w:type="dxa"/>
            <w:gridSpan w:val="2"/>
            <w:shd w:val="clear" w:color="auto" w:fill="auto"/>
            <w:vAlign w:val="center"/>
          </w:tcPr>
          <w:p w14:paraId="0B2C8FCA" w14:textId="003D100C" w:rsidR="0002390A" w:rsidRPr="00B112BC" w:rsidRDefault="00403E5E" w:rsidP="0002390A">
            <w:pPr>
              <w:pStyle w:val="hang"/>
              <w:spacing w:line="240" w:lineRule="auto"/>
              <w:rPr>
                <w:rFonts w:ascii="Calibri" w:hAnsi="Calibri" w:cs="Calibri"/>
              </w:rPr>
            </w:pPr>
            <w:r w:rsidRPr="00B112BC">
              <w:rPr>
                <w:rFonts w:ascii="Calibri" w:eastAsia="Arial" w:hAnsi="Calibri" w:cs="Calibri"/>
              </w:rPr>
              <w:t>To manage and develop an effective and efficient information</w:t>
            </w:r>
            <w:r w:rsidRPr="00B112BC">
              <w:rPr>
                <w:rFonts w:ascii="Calibri" w:hAnsi="Calibri" w:cs="Calibri"/>
              </w:rPr>
              <w:t xml:space="preserve"> advice and signposting service that responds to the needs of older people in Exeter.</w:t>
            </w:r>
          </w:p>
        </w:tc>
      </w:tr>
      <w:tr w:rsidR="00530AE4" w:rsidRPr="00B112BC" w14:paraId="7653080A" w14:textId="77777777" w:rsidTr="00A65167">
        <w:trPr>
          <w:trHeight w:val="624"/>
          <w:jc w:val="center"/>
        </w:trPr>
        <w:tc>
          <w:tcPr>
            <w:tcW w:w="9282" w:type="dxa"/>
            <w:gridSpan w:val="2"/>
            <w:shd w:val="clear" w:color="auto" w:fill="B6DDE8" w:themeFill="accent5" w:themeFillTint="66"/>
            <w:vAlign w:val="center"/>
          </w:tcPr>
          <w:p w14:paraId="3665B164" w14:textId="77777777" w:rsidR="00530AE4" w:rsidRPr="00B112BC" w:rsidRDefault="00530AE4" w:rsidP="00A65167">
            <w:pPr>
              <w:rPr>
                <w:rFonts w:ascii="Calibri" w:hAnsi="Calibri" w:cs="Calibri"/>
                <w:b/>
                <w:bCs/>
              </w:rPr>
            </w:pPr>
            <w:r w:rsidRPr="00B112BC">
              <w:rPr>
                <w:rFonts w:ascii="Calibri" w:hAnsi="Calibri" w:cs="Calibri"/>
                <w:b/>
                <w:bCs/>
              </w:rPr>
              <w:t>Responsible to</w:t>
            </w:r>
          </w:p>
        </w:tc>
      </w:tr>
      <w:tr w:rsidR="00530AE4" w:rsidRPr="00B112BC" w14:paraId="67C67BC1" w14:textId="77777777" w:rsidTr="00A65167">
        <w:trPr>
          <w:trHeight w:val="700"/>
          <w:jc w:val="center"/>
        </w:trPr>
        <w:tc>
          <w:tcPr>
            <w:tcW w:w="9282" w:type="dxa"/>
            <w:gridSpan w:val="2"/>
            <w:shd w:val="clear" w:color="auto" w:fill="auto"/>
            <w:vAlign w:val="center"/>
          </w:tcPr>
          <w:p w14:paraId="42952C37" w14:textId="77777777" w:rsidR="00530AE4" w:rsidRPr="00B112BC" w:rsidRDefault="00530AE4" w:rsidP="00A65167">
            <w:pPr>
              <w:rPr>
                <w:rFonts w:ascii="Calibri" w:hAnsi="Calibri" w:cs="Calibri"/>
                <w:bCs/>
              </w:rPr>
            </w:pPr>
          </w:p>
          <w:p w14:paraId="50C9C63A" w14:textId="659BB673" w:rsidR="00530AE4" w:rsidRPr="00B112BC" w:rsidRDefault="00CB71AE" w:rsidP="00A65167">
            <w:pPr>
              <w:rPr>
                <w:rFonts w:ascii="Calibri" w:hAnsi="Calibri" w:cs="Calibri"/>
                <w:bCs/>
              </w:rPr>
            </w:pPr>
            <w:r w:rsidRPr="00B112BC">
              <w:rPr>
                <w:rFonts w:ascii="Calibri" w:hAnsi="Calibri" w:cs="Calibri"/>
                <w:color w:val="000000" w:themeColor="text1"/>
              </w:rPr>
              <w:t>Chief Executive Officer</w:t>
            </w:r>
          </w:p>
        </w:tc>
      </w:tr>
    </w:tbl>
    <w:p w14:paraId="7FDCFBC6" w14:textId="18E542AF" w:rsidR="009018A2" w:rsidRDefault="009018A2" w:rsidP="00F30DFF">
      <w:pPr>
        <w:pStyle w:val="hang"/>
        <w:tabs>
          <w:tab w:val="left" w:pos="3600"/>
        </w:tabs>
        <w:spacing w:line="240" w:lineRule="auto"/>
        <w:rPr>
          <w:rFonts w:ascii="Calibri" w:hAnsi="Calibri" w:cs="Calibri"/>
        </w:rPr>
      </w:pPr>
    </w:p>
    <w:p w14:paraId="3396F97C" w14:textId="77777777" w:rsidR="00B112BC" w:rsidRPr="00B112BC" w:rsidRDefault="00B112BC" w:rsidP="00F30DFF">
      <w:pPr>
        <w:pStyle w:val="hang"/>
        <w:tabs>
          <w:tab w:val="left" w:pos="3600"/>
        </w:tabs>
        <w:spacing w:line="240" w:lineRule="auto"/>
        <w:rPr>
          <w:rFonts w:ascii="Calibri" w:hAnsi="Calibri" w:cs="Calibri"/>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C007F" w:rsidRPr="00B112BC" w14:paraId="7B1F9141" w14:textId="77777777" w:rsidTr="00953958">
        <w:tc>
          <w:tcPr>
            <w:tcW w:w="9072" w:type="dxa"/>
            <w:shd w:val="clear" w:color="auto" w:fill="B6DDE8" w:themeFill="accent5" w:themeFillTint="66"/>
          </w:tcPr>
          <w:p w14:paraId="6623AE39" w14:textId="77777777" w:rsidR="002C007F" w:rsidRPr="00B112BC" w:rsidRDefault="002C007F" w:rsidP="002C007F">
            <w:pPr>
              <w:pStyle w:val="hang"/>
              <w:shd w:val="clear" w:color="auto" w:fill="B6DDE8" w:themeFill="accent5" w:themeFillTint="66"/>
              <w:tabs>
                <w:tab w:val="clear" w:pos="720"/>
                <w:tab w:val="clear" w:pos="851"/>
                <w:tab w:val="left" w:pos="3600"/>
              </w:tabs>
              <w:spacing w:line="240" w:lineRule="auto"/>
              <w:rPr>
                <w:rFonts w:ascii="Calibri" w:hAnsi="Calibri" w:cs="Calibri"/>
                <w:b/>
                <w:bCs/>
              </w:rPr>
            </w:pPr>
            <w:r w:rsidRPr="00B112BC">
              <w:rPr>
                <w:rFonts w:ascii="Calibri" w:hAnsi="Calibri" w:cs="Calibri"/>
                <w:b/>
                <w:bCs/>
              </w:rPr>
              <w:lastRenderedPageBreak/>
              <w:t>Main Duties</w:t>
            </w:r>
          </w:p>
          <w:p w14:paraId="44FEB982" w14:textId="4A1F2E86" w:rsidR="002C007F" w:rsidRPr="00B112BC" w:rsidRDefault="002C007F" w:rsidP="002C007F">
            <w:pPr>
              <w:pStyle w:val="hang"/>
              <w:shd w:val="clear" w:color="auto" w:fill="B6DDE8" w:themeFill="accent5" w:themeFillTint="66"/>
              <w:tabs>
                <w:tab w:val="clear" w:pos="720"/>
                <w:tab w:val="clear" w:pos="851"/>
                <w:tab w:val="left" w:pos="3600"/>
              </w:tabs>
              <w:spacing w:line="240" w:lineRule="auto"/>
              <w:rPr>
                <w:rFonts w:ascii="Calibri" w:hAnsi="Calibri" w:cs="Calibri"/>
              </w:rPr>
            </w:pPr>
          </w:p>
        </w:tc>
      </w:tr>
      <w:tr w:rsidR="002C007F" w:rsidRPr="00B112BC" w14:paraId="12F9E3C1" w14:textId="77777777" w:rsidTr="00953958">
        <w:tc>
          <w:tcPr>
            <w:tcW w:w="9072" w:type="dxa"/>
            <w:shd w:val="clear" w:color="auto" w:fill="auto"/>
          </w:tcPr>
          <w:p w14:paraId="308254BF" w14:textId="05F7F3D0" w:rsidR="002C007F" w:rsidRPr="00B112BC" w:rsidRDefault="002C007F" w:rsidP="00825C45">
            <w:pPr>
              <w:pStyle w:val="hang"/>
              <w:tabs>
                <w:tab w:val="clear" w:pos="720"/>
                <w:tab w:val="clear" w:pos="851"/>
                <w:tab w:val="left" w:pos="3600"/>
              </w:tabs>
              <w:spacing w:line="240" w:lineRule="auto"/>
              <w:rPr>
                <w:rFonts w:ascii="Calibri" w:hAnsi="Calibri" w:cs="Calibri"/>
              </w:rPr>
            </w:pPr>
            <w:r w:rsidRPr="00B112BC">
              <w:rPr>
                <w:rFonts w:ascii="Calibri" w:hAnsi="Calibri" w:cs="Calibri"/>
              </w:rPr>
              <w:t xml:space="preserve">Establish and maintain a thorough knowledge of pension age welfare and other benefits together with a comprehensive database of information on national and local services to enable delivery of </w:t>
            </w:r>
            <w:proofErr w:type="gramStart"/>
            <w:r w:rsidRPr="00B112BC">
              <w:rPr>
                <w:rFonts w:ascii="Calibri" w:hAnsi="Calibri" w:cs="Calibri"/>
              </w:rPr>
              <w:t>an effective</w:t>
            </w:r>
            <w:proofErr w:type="gramEnd"/>
            <w:r w:rsidRPr="00B112BC">
              <w:rPr>
                <w:rFonts w:ascii="Calibri" w:hAnsi="Calibri" w:cs="Calibri"/>
              </w:rPr>
              <w:t xml:space="preserve"> advice information and signposting service to service users.  </w:t>
            </w:r>
          </w:p>
        </w:tc>
      </w:tr>
      <w:tr w:rsidR="002C007F" w:rsidRPr="00B112BC" w14:paraId="03A8DAAF" w14:textId="77777777" w:rsidTr="00953958">
        <w:tc>
          <w:tcPr>
            <w:tcW w:w="9072" w:type="dxa"/>
            <w:shd w:val="clear" w:color="auto" w:fill="auto"/>
          </w:tcPr>
          <w:p w14:paraId="048DF11B" w14:textId="738607FF" w:rsidR="002C007F" w:rsidRPr="00B112BC" w:rsidRDefault="002C007F" w:rsidP="008C1997">
            <w:pPr>
              <w:pStyle w:val="hang"/>
              <w:tabs>
                <w:tab w:val="clear" w:pos="720"/>
                <w:tab w:val="clear" w:pos="851"/>
                <w:tab w:val="left" w:pos="3600"/>
              </w:tabs>
              <w:spacing w:line="240" w:lineRule="auto"/>
              <w:rPr>
                <w:rFonts w:ascii="Calibri" w:hAnsi="Calibri" w:cs="Calibri"/>
              </w:rPr>
            </w:pPr>
            <w:r w:rsidRPr="00B112BC">
              <w:rPr>
                <w:rFonts w:ascii="Calibri" w:hAnsi="Calibri" w:cs="Calibri"/>
              </w:rPr>
              <w:t xml:space="preserve">With </w:t>
            </w:r>
            <w:r w:rsidR="00966CB2" w:rsidRPr="00B112BC">
              <w:rPr>
                <w:rFonts w:ascii="Calibri" w:hAnsi="Calibri" w:cs="Calibri"/>
              </w:rPr>
              <w:t>help,</w:t>
            </w:r>
            <w:r w:rsidRPr="00B112BC">
              <w:rPr>
                <w:rFonts w:ascii="Calibri" w:hAnsi="Calibri" w:cs="Calibri"/>
              </w:rPr>
              <w:t xml:space="preserve"> </w:t>
            </w:r>
            <w:r w:rsidR="00B90982">
              <w:rPr>
                <w:rFonts w:ascii="Calibri" w:hAnsi="Calibri" w:cs="Calibri"/>
              </w:rPr>
              <w:t xml:space="preserve">support the existing and </w:t>
            </w:r>
            <w:r w:rsidR="005C488F">
              <w:rPr>
                <w:rFonts w:ascii="Calibri" w:hAnsi="Calibri" w:cs="Calibri"/>
              </w:rPr>
              <w:t>recruit</w:t>
            </w:r>
            <w:r w:rsidR="00090017">
              <w:rPr>
                <w:rFonts w:ascii="Calibri" w:hAnsi="Calibri" w:cs="Calibri"/>
              </w:rPr>
              <w:t>,</w:t>
            </w:r>
            <w:r w:rsidR="005C488F">
              <w:rPr>
                <w:rFonts w:ascii="Calibri" w:hAnsi="Calibri" w:cs="Calibri"/>
              </w:rPr>
              <w:t xml:space="preserve"> when appropriate</w:t>
            </w:r>
            <w:r w:rsidR="00090017">
              <w:rPr>
                <w:rFonts w:ascii="Calibri" w:hAnsi="Calibri" w:cs="Calibri"/>
              </w:rPr>
              <w:t>,</w:t>
            </w:r>
            <w:r w:rsidR="005C488F">
              <w:rPr>
                <w:rFonts w:ascii="Calibri" w:hAnsi="Calibri" w:cs="Calibri"/>
              </w:rPr>
              <w:t xml:space="preserve"> </w:t>
            </w:r>
            <w:r w:rsidRPr="00B112BC">
              <w:rPr>
                <w:rFonts w:ascii="Calibri" w:hAnsi="Calibri" w:cs="Calibri"/>
              </w:rPr>
              <w:t xml:space="preserve">a team of volunteers (mainly for home visits) and design and </w:t>
            </w:r>
            <w:proofErr w:type="spellStart"/>
            <w:r w:rsidRPr="00B112BC">
              <w:rPr>
                <w:rFonts w:ascii="Calibri" w:hAnsi="Calibri" w:cs="Calibri"/>
              </w:rPr>
              <w:t>organi</w:t>
            </w:r>
            <w:r w:rsidR="00023D1B">
              <w:rPr>
                <w:rFonts w:ascii="Calibri" w:hAnsi="Calibri" w:cs="Calibri"/>
              </w:rPr>
              <w:t>s</w:t>
            </w:r>
            <w:r w:rsidRPr="00B112BC">
              <w:rPr>
                <w:rFonts w:ascii="Calibri" w:hAnsi="Calibri" w:cs="Calibri"/>
              </w:rPr>
              <w:t>e</w:t>
            </w:r>
            <w:proofErr w:type="spellEnd"/>
            <w:r w:rsidRPr="00B112BC">
              <w:rPr>
                <w:rFonts w:ascii="Calibri" w:hAnsi="Calibri" w:cs="Calibri"/>
              </w:rPr>
              <w:t xml:space="preserve"> induction and on-going training for such volunteers within the service using both internal and external contacts and resources.                          </w:t>
            </w:r>
          </w:p>
          <w:p w14:paraId="30C7FFB0" w14:textId="4CE8DA0D" w:rsidR="002C007F" w:rsidRPr="00B112BC" w:rsidRDefault="002C007F" w:rsidP="00825C45">
            <w:pPr>
              <w:pStyle w:val="hang"/>
              <w:tabs>
                <w:tab w:val="clear" w:pos="720"/>
                <w:tab w:val="clear" w:pos="851"/>
                <w:tab w:val="left" w:pos="3600"/>
              </w:tabs>
              <w:spacing w:line="240" w:lineRule="auto"/>
              <w:rPr>
                <w:rFonts w:ascii="Calibri" w:hAnsi="Calibri" w:cs="Calibri"/>
              </w:rPr>
            </w:pPr>
            <w:r w:rsidRPr="00B112BC">
              <w:rPr>
                <w:rFonts w:ascii="Calibri" w:hAnsi="Calibri" w:cs="Calibri"/>
              </w:rPr>
              <w:t>Undertake on-going reviews of volunteers’ work to ensure a high-quality service and continuing individual and group development and learning.</w:t>
            </w:r>
          </w:p>
        </w:tc>
      </w:tr>
      <w:tr w:rsidR="002C007F" w:rsidRPr="00B112BC" w14:paraId="78CFEFC6" w14:textId="77777777" w:rsidTr="00953958">
        <w:tc>
          <w:tcPr>
            <w:tcW w:w="9072" w:type="dxa"/>
            <w:shd w:val="clear" w:color="auto" w:fill="auto"/>
          </w:tcPr>
          <w:p w14:paraId="44A13DE2" w14:textId="79BCDF81" w:rsidR="002C007F" w:rsidRPr="00B112BC" w:rsidRDefault="002C007F" w:rsidP="00825C45">
            <w:pPr>
              <w:pStyle w:val="hang"/>
              <w:tabs>
                <w:tab w:val="left" w:pos="2628"/>
                <w:tab w:val="left" w:pos="3615"/>
              </w:tabs>
              <w:spacing w:line="240" w:lineRule="auto"/>
              <w:rPr>
                <w:rFonts w:ascii="Calibri" w:hAnsi="Calibri" w:cs="Calibri"/>
              </w:rPr>
            </w:pPr>
            <w:r w:rsidRPr="00B112BC">
              <w:rPr>
                <w:rFonts w:ascii="Calibri" w:hAnsi="Calibri" w:cs="Calibri"/>
              </w:rPr>
              <w:t xml:space="preserve">After </w:t>
            </w:r>
            <w:r w:rsidR="00966CB2" w:rsidRPr="00B112BC">
              <w:rPr>
                <w:rFonts w:ascii="Calibri" w:hAnsi="Calibri" w:cs="Calibri"/>
              </w:rPr>
              <w:t>reestablishing</w:t>
            </w:r>
            <w:r w:rsidRPr="00B112BC">
              <w:rPr>
                <w:rFonts w:ascii="Calibri" w:hAnsi="Calibri" w:cs="Calibri"/>
              </w:rPr>
              <w:t xml:space="preserve"> the core service </w:t>
            </w:r>
            <w:r w:rsidR="002575B8">
              <w:rPr>
                <w:rFonts w:ascii="Calibri" w:hAnsi="Calibri" w:cs="Calibri"/>
              </w:rPr>
              <w:t>explore</w:t>
            </w:r>
            <w:r w:rsidRPr="00B112BC">
              <w:rPr>
                <w:rFonts w:ascii="Calibri" w:hAnsi="Calibri" w:cs="Calibri"/>
              </w:rPr>
              <w:t xml:space="preserve"> </w:t>
            </w:r>
            <w:r w:rsidR="002575B8">
              <w:rPr>
                <w:rFonts w:ascii="Calibri" w:hAnsi="Calibri" w:cs="Calibri"/>
              </w:rPr>
              <w:t xml:space="preserve">to </w:t>
            </w:r>
            <w:r w:rsidRPr="00B112BC">
              <w:rPr>
                <w:rFonts w:ascii="Calibri" w:hAnsi="Calibri" w:cs="Calibri"/>
              </w:rPr>
              <w:t xml:space="preserve">develop our existing </w:t>
            </w:r>
            <w:proofErr w:type="gramStart"/>
            <w:r w:rsidRPr="00B112BC">
              <w:rPr>
                <w:rFonts w:ascii="Calibri" w:hAnsi="Calibri" w:cs="Calibri"/>
              </w:rPr>
              <w:t>charged</w:t>
            </w:r>
            <w:proofErr w:type="gramEnd"/>
            <w:r w:rsidRPr="00B112BC">
              <w:rPr>
                <w:rFonts w:ascii="Calibri" w:hAnsi="Calibri" w:cs="Calibri"/>
              </w:rPr>
              <w:t xml:space="preserve"> for Lasting Power of Attorney service, one day a week, to help people in planning for the future.</w:t>
            </w:r>
          </w:p>
        </w:tc>
      </w:tr>
      <w:tr w:rsidR="002C007F" w:rsidRPr="00B112BC" w14:paraId="59A1F074" w14:textId="77777777" w:rsidTr="00953958">
        <w:tc>
          <w:tcPr>
            <w:tcW w:w="9072" w:type="dxa"/>
            <w:shd w:val="clear" w:color="auto" w:fill="auto"/>
          </w:tcPr>
          <w:p w14:paraId="7D62FD72" w14:textId="77EDB617" w:rsidR="002C007F" w:rsidRPr="00B112BC" w:rsidRDefault="002C007F" w:rsidP="00825C45">
            <w:pPr>
              <w:pStyle w:val="hang"/>
              <w:tabs>
                <w:tab w:val="left" w:pos="2628"/>
                <w:tab w:val="left" w:pos="3615"/>
              </w:tabs>
              <w:spacing w:line="240" w:lineRule="auto"/>
              <w:rPr>
                <w:rFonts w:ascii="Calibri" w:hAnsi="Calibri" w:cs="Calibri"/>
              </w:rPr>
            </w:pPr>
            <w:r w:rsidRPr="00B112BC">
              <w:rPr>
                <w:rFonts w:ascii="Calibri" w:hAnsi="Calibri" w:cs="Calibri"/>
              </w:rPr>
              <w:t>Ensure that the service works towards meeting the Age UK Information and Advice Quality Standard</w:t>
            </w:r>
            <w:r w:rsidR="00090017">
              <w:rPr>
                <w:rFonts w:ascii="Calibri" w:hAnsi="Calibri" w:cs="Calibri"/>
              </w:rPr>
              <w:t>s</w:t>
            </w:r>
            <w:r w:rsidRPr="00B112BC">
              <w:rPr>
                <w:rFonts w:ascii="Calibri" w:hAnsi="Calibri" w:cs="Calibri"/>
              </w:rPr>
              <w:t xml:space="preserve"> and any external standards the service may adopt.</w:t>
            </w:r>
          </w:p>
        </w:tc>
      </w:tr>
      <w:tr w:rsidR="002C007F" w:rsidRPr="00B112BC" w14:paraId="0FA05F6F" w14:textId="77777777" w:rsidTr="00953958">
        <w:tc>
          <w:tcPr>
            <w:tcW w:w="9072" w:type="dxa"/>
            <w:shd w:val="clear" w:color="auto" w:fill="auto"/>
          </w:tcPr>
          <w:p w14:paraId="56B24225" w14:textId="0914B50B" w:rsidR="002C007F" w:rsidRPr="00B112BC" w:rsidRDefault="002C007F" w:rsidP="00825C45">
            <w:pPr>
              <w:pStyle w:val="hang"/>
              <w:tabs>
                <w:tab w:val="left" w:pos="2628"/>
              </w:tabs>
              <w:spacing w:line="240" w:lineRule="auto"/>
              <w:rPr>
                <w:rFonts w:ascii="Calibri" w:hAnsi="Calibri" w:cs="Calibri"/>
              </w:rPr>
            </w:pPr>
            <w:r w:rsidRPr="00B112BC">
              <w:rPr>
                <w:rFonts w:ascii="Calibri" w:hAnsi="Calibri" w:cs="Calibri"/>
              </w:rPr>
              <w:t>Maintain and develop systems, procedures and resources that support the work of the service.</w:t>
            </w:r>
          </w:p>
        </w:tc>
      </w:tr>
      <w:tr w:rsidR="002C007F" w:rsidRPr="00B112BC" w14:paraId="59026961" w14:textId="77777777" w:rsidTr="00953958">
        <w:tc>
          <w:tcPr>
            <w:tcW w:w="9072" w:type="dxa"/>
            <w:shd w:val="clear" w:color="auto" w:fill="auto"/>
          </w:tcPr>
          <w:p w14:paraId="65CF33C8" w14:textId="6A0184B1" w:rsidR="002C007F" w:rsidRPr="00B112BC" w:rsidRDefault="002C007F" w:rsidP="00825C45">
            <w:pPr>
              <w:pStyle w:val="hang"/>
              <w:tabs>
                <w:tab w:val="left" w:pos="2628"/>
              </w:tabs>
              <w:spacing w:line="240" w:lineRule="auto"/>
              <w:rPr>
                <w:rFonts w:ascii="Calibri" w:hAnsi="Calibri" w:cs="Calibri"/>
              </w:rPr>
            </w:pPr>
            <w:r w:rsidRPr="00B112BC">
              <w:rPr>
                <w:rFonts w:ascii="Calibri" w:hAnsi="Calibri" w:cs="Calibri"/>
              </w:rPr>
              <w:t xml:space="preserve">Ensure that all enquiries and subsequent </w:t>
            </w:r>
            <w:r w:rsidR="00966CB2" w:rsidRPr="00B112BC">
              <w:rPr>
                <w:rFonts w:ascii="Calibri" w:hAnsi="Calibri" w:cs="Calibri"/>
              </w:rPr>
              <w:t>actions</w:t>
            </w:r>
            <w:r w:rsidRPr="00B112BC">
              <w:rPr>
                <w:rFonts w:ascii="Calibri" w:hAnsi="Calibri" w:cs="Calibri"/>
              </w:rPr>
              <w:t xml:space="preserve"> taken are properly recorded, stored and collated in a timely manner using our in-house software </w:t>
            </w:r>
            <w:proofErr w:type="spellStart"/>
            <w:r w:rsidRPr="00B112BC">
              <w:rPr>
                <w:rFonts w:ascii="Calibri" w:hAnsi="Calibri" w:cs="Calibri"/>
              </w:rPr>
              <w:t>CharityLog</w:t>
            </w:r>
            <w:proofErr w:type="spellEnd"/>
            <w:r w:rsidRPr="00B112BC">
              <w:rPr>
                <w:rFonts w:ascii="Calibri" w:hAnsi="Calibri" w:cs="Calibri"/>
              </w:rPr>
              <w:t>.</w:t>
            </w:r>
          </w:p>
        </w:tc>
      </w:tr>
      <w:tr w:rsidR="002C007F" w:rsidRPr="00B112BC" w14:paraId="3D580C8F" w14:textId="77777777" w:rsidTr="00953958">
        <w:tc>
          <w:tcPr>
            <w:tcW w:w="9072" w:type="dxa"/>
            <w:shd w:val="clear" w:color="auto" w:fill="auto"/>
          </w:tcPr>
          <w:p w14:paraId="15F04371" w14:textId="5CC24757" w:rsidR="002C007F" w:rsidRPr="00B112BC" w:rsidRDefault="002C007F" w:rsidP="00825C45">
            <w:pPr>
              <w:pStyle w:val="hang"/>
              <w:tabs>
                <w:tab w:val="left" w:pos="2628"/>
              </w:tabs>
              <w:spacing w:line="240" w:lineRule="auto"/>
              <w:rPr>
                <w:rFonts w:ascii="Calibri" w:hAnsi="Calibri" w:cs="Calibri"/>
              </w:rPr>
            </w:pPr>
            <w:r w:rsidRPr="00B112BC">
              <w:rPr>
                <w:rFonts w:ascii="Calibri" w:hAnsi="Calibri" w:cs="Calibri"/>
              </w:rPr>
              <w:t>Promote the service in a variety of ways to a wide range of audiences.</w:t>
            </w:r>
          </w:p>
        </w:tc>
      </w:tr>
      <w:tr w:rsidR="002C007F" w:rsidRPr="00B112BC" w14:paraId="3C5711BD" w14:textId="77777777" w:rsidTr="00953958">
        <w:tc>
          <w:tcPr>
            <w:tcW w:w="9072" w:type="dxa"/>
            <w:shd w:val="clear" w:color="auto" w:fill="auto"/>
          </w:tcPr>
          <w:p w14:paraId="219DC338" w14:textId="1A8B395A" w:rsidR="002C007F" w:rsidRPr="00B112BC" w:rsidRDefault="002C007F" w:rsidP="00825C45">
            <w:pPr>
              <w:pStyle w:val="hang"/>
              <w:tabs>
                <w:tab w:val="left" w:pos="2628"/>
              </w:tabs>
              <w:spacing w:line="240" w:lineRule="auto"/>
              <w:rPr>
                <w:rFonts w:ascii="Calibri" w:hAnsi="Calibri" w:cs="Calibri"/>
              </w:rPr>
            </w:pPr>
            <w:r w:rsidRPr="00B112BC">
              <w:rPr>
                <w:rFonts w:ascii="Calibri" w:hAnsi="Calibri" w:cs="Calibri"/>
              </w:rPr>
              <w:t xml:space="preserve">Liaise with other </w:t>
            </w:r>
            <w:proofErr w:type="spellStart"/>
            <w:r w:rsidRPr="00B112BC">
              <w:rPr>
                <w:rFonts w:ascii="Calibri" w:hAnsi="Calibri" w:cs="Calibri"/>
              </w:rPr>
              <w:t>organisations</w:t>
            </w:r>
            <w:proofErr w:type="spellEnd"/>
            <w:r w:rsidRPr="00B112BC">
              <w:rPr>
                <w:rFonts w:ascii="Calibri" w:hAnsi="Calibri" w:cs="Calibri"/>
              </w:rPr>
              <w:t>, contribute to advice networks and work in partnership with others where appropriate.</w:t>
            </w:r>
          </w:p>
        </w:tc>
      </w:tr>
      <w:tr w:rsidR="002C007F" w:rsidRPr="00B112BC" w14:paraId="4AFD0F29" w14:textId="77777777" w:rsidTr="00953958">
        <w:tc>
          <w:tcPr>
            <w:tcW w:w="9072" w:type="dxa"/>
            <w:shd w:val="clear" w:color="auto" w:fill="auto"/>
          </w:tcPr>
          <w:p w14:paraId="039D7779" w14:textId="4D032A47" w:rsidR="002C007F" w:rsidRPr="00B112BC" w:rsidRDefault="002C007F" w:rsidP="00825C45">
            <w:pPr>
              <w:pStyle w:val="hang"/>
              <w:tabs>
                <w:tab w:val="left" w:pos="2628"/>
              </w:tabs>
              <w:spacing w:line="240" w:lineRule="auto"/>
              <w:rPr>
                <w:rFonts w:ascii="Calibri" w:hAnsi="Calibri" w:cs="Calibri"/>
              </w:rPr>
            </w:pPr>
            <w:r w:rsidRPr="00B112BC">
              <w:rPr>
                <w:rFonts w:ascii="Calibri" w:hAnsi="Calibri" w:cs="Calibri"/>
              </w:rPr>
              <w:t>Remain up to date with changes in legislation, procedures, and good practice as relevant to the service.</w:t>
            </w:r>
          </w:p>
        </w:tc>
      </w:tr>
      <w:tr w:rsidR="002C007F" w:rsidRPr="00B112BC" w14:paraId="0BE3E411" w14:textId="77777777" w:rsidTr="00953958">
        <w:tc>
          <w:tcPr>
            <w:tcW w:w="9072" w:type="dxa"/>
            <w:shd w:val="clear" w:color="auto" w:fill="auto"/>
          </w:tcPr>
          <w:p w14:paraId="7DC86552" w14:textId="566839FB" w:rsidR="002C007F" w:rsidRPr="00B112BC" w:rsidRDefault="002C007F" w:rsidP="00825C45">
            <w:pPr>
              <w:pStyle w:val="hang"/>
              <w:tabs>
                <w:tab w:val="left" w:pos="2628"/>
              </w:tabs>
              <w:spacing w:line="240" w:lineRule="auto"/>
              <w:rPr>
                <w:rFonts w:ascii="Calibri" w:hAnsi="Calibri" w:cs="Calibri"/>
              </w:rPr>
            </w:pPr>
            <w:r w:rsidRPr="00B112BC">
              <w:rPr>
                <w:rFonts w:ascii="Calibri" w:hAnsi="Calibri" w:cs="Calibri"/>
              </w:rPr>
              <w:t>Monitor and evaluate the service to ensure it meets users’ expectations and needs.</w:t>
            </w:r>
          </w:p>
        </w:tc>
      </w:tr>
      <w:tr w:rsidR="002C007F" w:rsidRPr="00B112BC" w14:paraId="223C5C7B" w14:textId="77777777" w:rsidTr="00953958">
        <w:tc>
          <w:tcPr>
            <w:tcW w:w="9072" w:type="dxa"/>
            <w:shd w:val="clear" w:color="auto" w:fill="auto"/>
          </w:tcPr>
          <w:p w14:paraId="7D54332E" w14:textId="44C05BEA" w:rsidR="002C007F" w:rsidRPr="00B112BC" w:rsidRDefault="002C007F" w:rsidP="00825C45">
            <w:pPr>
              <w:pStyle w:val="hang"/>
              <w:tabs>
                <w:tab w:val="left" w:pos="2628"/>
              </w:tabs>
              <w:spacing w:line="240" w:lineRule="auto"/>
              <w:rPr>
                <w:rFonts w:ascii="Calibri" w:hAnsi="Calibri" w:cs="Calibri"/>
              </w:rPr>
            </w:pPr>
            <w:r w:rsidRPr="00B112BC">
              <w:rPr>
                <w:rFonts w:ascii="Calibri" w:hAnsi="Calibri" w:cs="Calibri"/>
              </w:rPr>
              <w:t>Undertake individual casework where appropriate and if capacity allows.</w:t>
            </w:r>
          </w:p>
        </w:tc>
      </w:tr>
      <w:tr w:rsidR="002C007F" w:rsidRPr="00B112BC" w14:paraId="65A756D4" w14:textId="77777777" w:rsidTr="00953958">
        <w:tc>
          <w:tcPr>
            <w:tcW w:w="9072" w:type="dxa"/>
            <w:shd w:val="clear" w:color="auto" w:fill="auto"/>
          </w:tcPr>
          <w:p w14:paraId="264950A3" w14:textId="4C47A25E" w:rsidR="002C007F" w:rsidRPr="00B112BC" w:rsidRDefault="002C007F" w:rsidP="00825C45">
            <w:pPr>
              <w:pStyle w:val="hang"/>
              <w:tabs>
                <w:tab w:val="left" w:pos="2628"/>
              </w:tabs>
              <w:spacing w:line="240" w:lineRule="auto"/>
              <w:rPr>
                <w:rFonts w:ascii="Calibri" w:hAnsi="Calibri" w:cs="Calibri"/>
              </w:rPr>
            </w:pPr>
            <w:r w:rsidRPr="00B112BC">
              <w:rPr>
                <w:rFonts w:ascii="Calibri" w:hAnsi="Calibri" w:cs="Calibri"/>
              </w:rPr>
              <w:t>Act as a resource to other services within Age UK Exeter about information needs.</w:t>
            </w:r>
          </w:p>
        </w:tc>
      </w:tr>
      <w:tr w:rsidR="002C007F" w:rsidRPr="00B112BC" w14:paraId="5659A438" w14:textId="77777777" w:rsidTr="00953958">
        <w:tc>
          <w:tcPr>
            <w:tcW w:w="9072" w:type="dxa"/>
            <w:shd w:val="clear" w:color="auto" w:fill="auto"/>
          </w:tcPr>
          <w:p w14:paraId="0D000F5A" w14:textId="4142D0B5" w:rsidR="00687E0D" w:rsidRPr="00B112BC" w:rsidRDefault="002C007F" w:rsidP="00825C45">
            <w:pPr>
              <w:pStyle w:val="hang"/>
              <w:tabs>
                <w:tab w:val="left" w:pos="2628"/>
              </w:tabs>
              <w:spacing w:line="240" w:lineRule="auto"/>
              <w:rPr>
                <w:rFonts w:ascii="Calibri" w:hAnsi="Calibri" w:cs="Calibri"/>
              </w:rPr>
            </w:pPr>
            <w:r w:rsidRPr="00B112BC">
              <w:rPr>
                <w:rFonts w:ascii="Calibri" w:hAnsi="Calibri" w:cs="Calibri"/>
              </w:rPr>
              <w:t xml:space="preserve">Identify relevant local and national issues and bring to the attention of the CEO. </w:t>
            </w:r>
          </w:p>
        </w:tc>
      </w:tr>
      <w:tr w:rsidR="002C007F" w:rsidRPr="00B112BC" w14:paraId="25552260" w14:textId="77777777" w:rsidTr="00953958">
        <w:tc>
          <w:tcPr>
            <w:tcW w:w="9072" w:type="dxa"/>
            <w:shd w:val="clear" w:color="auto" w:fill="auto"/>
          </w:tcPr>
          <w:p w14:paraId="6523B149" w14:textId="3B4D853F" w:rsidR="002C007F" w:rsidRPr="00B112BC" w:rsidRDefault="002C007F" w:rsidP="00825C45">
            <w:pPr>
              <w:pStyle w:val="hang"/>
              <w:tabs>
                <w:tab w:val="left" w:pos="2628"/>
              </w:tabs>
              <w:spacing w:line="240" w:lineRule="auto"/>
              <w:rPr>
                <w:rFonts w:ascii="Calibri" w:hAnsi="Calibri" w:cs="Calibri"/>
              </w:rPr>
            </w:pPr>
            <w:r w:rsidRPr="00B112BC">
              <w:rPr>
                <w:rFonts w:ascii="Calibri" w:hAnsi="Calibri" w:cs="Calibri"/>
              </w:rPr>
              <w:t>Prepare written and statistical reports for the director and the board as required.</w:t>
            </w:r>
          </w:p>
        </w:tc>
      </w:tr>
      <w:tr w:rsidR="002C007F" w:rsidRPr="00B112BC" w14:paraId="75FADE3E" w14:textId="77777777" w:rsidTr="00953958">
        <w:tc>
          <w:tcPr>
            <w:tcW w:w="9072" w:type="dxa"/>
            <w:shd w:val="clear" w:color="auto" w:fill="auto"/>
          </w:tcPr>
          <w:p w14:paraId="7C842E8D" w14:textId="78219AFA" w:rsidR="002C007F" w:rsidRPr="00B112BC" w:rsidRDefault="002C007F" w:rsidP="00825C45">
            <w:pPr>
              <w:pStyle w:val="hang"/>
              <w:tabs>
                <w:tab w:val="left" w:pos="2628"/>
              </w:tabs>
              <w:spacing w:line="240" w:lineRule="auto"/>
              <w:rPr>
                <w:rFonts w:ascii="Calibri" w:hAnsi="Calibri" w:cs="Calibri"/>
              </w:rPr>
            </w:pPr>
            <w:r w:rsidRPr="00B112BC">
              <w:rPr>
                <w:rFonts w:ascii="Calibri" w:hAnsi="Calibri" w:cs="Calibri"/>
              </w:rPr>
              <w:t xml:space="preserve">Work to ensure that the service is inclusive and non-judgmental. </w:t>
            </w:r>
          </w:p>
        </w:tc>
      </w:tr>
      <w:tr w:rsidR="002C007F" w:rsidRPr="00B112BC" w14:paraId="682DE962" w14:textId="77777777" w:rsidTr="00953958">
        <w:tc>
          <w:tcPr>
            <w:tcW w:w="9072" w:type="dxa"/>
            <w:shd w:val="clear" w:color="auto" w:fill="auto"/>
          </w:tcPr>
          <w:p w14:paraId="406E7291" w14:textId="257AE960" w:rsidR="002C007F" w:rsidRPr="00B112BC" w:rsidRDefault="002C007F" w:rsidP="00825C45">
            <w:pPr>
              <w:pStyle w:val="hang"/>
              <w:tabs>
                <w:tab w:val="left" w:pos="2628"/>
              </w:tabs>
              <w:spacing w:line="240" w:lineRule="auto"/>
              <w:rPr>
                <w:rFonts w:ascii="Calibri" w:hAnsi="Calibri" w:cs="Calibri"/>
              </w:rPr>
            </w:pPr>
            <w:r w:rsidRPr="00B112BC">
              <w:rPr>
                <w:rFonts w:ascii="Calibri" w:hAnsi="Calibri" w:cs="Calibri"/>
              </w:rPr>
              <w:t>Ensure the service complies with our confidentiality, data protection and health and safety policies.</w:t>
            </w:r>
          </w:p>
        </w:tc>
      </w:tr>
      <w:tr w:rsidR="002C007F" w:rsidRPr="00B112BC" w14:paraId="32EE871A" w14:textId="77777777" w:rsidTr="00953958">
        <w:tc>
          <w:tcPr>
            <w:tcW w:w="9072" w:type="dxa"/>
            <w:shd w:val="clear" w:color="auto" w:fill="auto"/>
          </w:tcPr>
          <w:p w14:paraId="04685E19" w14:textId="228D2220" w:rsidR="002C007F" w:rsidRPr="00B112BC" w:rsidRDefault="002C007F" w:rsidP="00825C45">
            <w:pPr>
              <w:pStyle w:val="hang"/>
              <w:tabs>
                <w:tab w:val="left" w:pos="2628"/>
              </w:tabs>
              <w:spacing w:line="240" w:lineRule="auto"/>
              <w:rPr>
                <w:rFonts w:ascii="Calibri" w:hAnsi="Calibri" w:cs="Calibri"/>
              </w:rPr>
            </w:pPr>
            <w:r w:rsidRPr="00B112BC">
              <w:rPr>
                <w:rFonts w:ascii="Calibri" w:hAnsi="Calibri" w:cs="Calibri"/>
              </w:rPr>
              <w:t>Deliver presentations and attend information fairs as required.</w:t>
            </w:r>
          </w:p>
        </w:tc>
      </w:tr>
      <w:tr w:rsidR="002C007F" w:rsidRPr="00B112BC" w14:paraId="110C7255" w14:textId="77777777" w:rsidTr="00953958">
        <w:tc>
          <w:tcPr>
            <w:tcW w:w="9072" w:type="dxa"/>
            <w:shd w:val="clear" w:color="auto" w:fill="auto"/>
          </w:tcPr>
          <w:p w14:paraId="51ED20B4" w14:textId="0AB0DB50" w:rsidR="002C007F" w:rsidRPr="00B112BC" w:rsidRDefault="002C007F" w:rsidP="00825C45">
            <w:pPr>
              <w:pStyle w:val="hang"/>
              <w:tabs>
                <w:tab w:val="left" w:pos="2628"/>
              </w:tabs>
              <w:spacing w:line="240" w:lineRule="auto"/>
              <w:rPr>
                <w:rFonts w:ascii="Calibri" w:hAnsi="Calibri" w:cs="Calibri"/>
              </w:rPr>
            </w:pPr>
            <w:r w:rsidRPr="00B112BC">
              <w:rPr>
                <w:rFonts w:ascii="Calibri" w:hAnsi="Calibri" w:cs="Calibri"/>
              </w:rPr>
              <w:t xml:space="preserve">Develop a good knowledge of local resources and relevant statutory and independent agencies. </w:t>
            </w:r>
          </w:p>
        </w:tc>
      </w:tr>
      <w:tr w:rsidR="002C007F" w:rsidRPr="00B112BC" w14:paraId="31EBD592" w14:textId="77777777" w:rsidTr="00953958">
        <w:tc>
          <w:tcPr>
            <w:tcW w:w="9072" w:type="dxa"/>
            <w:shd w:val="clear" w:color="auto" w:fill="auto"/>
          </w:tcPr>
          <w:p w14:paraId="6E46F110" w14:textId="77777777" w:rsidR="00002BC6" w:rsidRDefault="002C007F" w:rsidP="00825C45">
            <w:pPr>
              <w:pStyle w:val="hang"/>
              <w:tabs>
                <w:tab w:val="left" w:pos="2628"/>
              </w:tabs>
              <w:spacing w:line="240" w:lineRule="auto"/>
              <w:rPr>
                <w:rFonts w:ascii="Calibri" w:hAnsi="Calibri" w:cs="Calibri"/>
              </w:rPr>
            </w:pPr>
            <w:r w:rsidRPr="00B112BC">
              <w:rPr>
                <w:rFonts w:ascii="Calibri" w:hAnsi="Calibri" w:cs="Calibri"/>
              </w:rPr>
              <w:t xml:space="preserve">Any other duties commensurate with the post.  </w:t>
            </w:r>
          </w:p>
          <w:p w14:paraId="7B83E821" w14:textId="77777777" w:rsidR="00002BC6" w:rsidRDefault="00002BC6" w:rsidP="00825C45">
            <w:pPr>
              <w:pStyle w:val="hang"/>
              <w:tabs>
                <w:tab w:val="left" w:pos="2628"/>
              </w:tabs>
              <w:spacing w:line="240" w:lineRule="auto"/>
              <w:rPr>
                <w:rFonts w:ascii="Calibri" w:hAnsi="Calibri" w:cs="Calibri"/>
              </w:rPr>
            </w:pPr>
          </w:p>
          <w:p w14:paraId="32599668" w14:textId="70F6CAB1" w:rsidR="00002BC6" w:rsidRPr="00B112BC" w:rsidRDefault="00002BC6" w:rsidP="00825C45">
            <w:pPr>
              <w:pStyle w:val="hang"/>
              <w:tabs>
                <w:tab w:val="left" w:pos="2628"/>
              </w:tabs>
              <w:spacing w:line="240" w:lineRule="auto"/>
              <w:rPr>
                <w:rFonts w:ascii="Calibri" w:hAnsi="Calibri" w:cs="Calibri"/>
              </w:rPr>
            </w:pPr>
          </w:p>
        </w:tc>
      </w:tr>
      <w:tr w:rsidR="00006924" w:rsidRPr="00B112BC" w14:paraId="53B54A97" w14:textId="77777777" w:rsidTr="00006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EEB3C0A" w14:textId="77777777" w:rsidR="00006924" w:rsidRPr="00B112BC" w:rsidRDefault="00006924" w:rsidP="00006924">
            <w:pPr>
              <w:pStyle w:val="hang"/>
              <w:tabs>
                <w:tab w:val="left" w:pos="2628"/>
              </w:tabs>
              <w:rPr>
                <w:rFonts w:ascii="Calibri" w:hAnsi="Calibri" w:cs="Calibri"/>
                <w:b/>
                <w:bCs/>
              </w:rPr>
            </w:pPr>
            <w:r w:rsidRPr="00B112BC">
              <w:rPr>
                <w:rFonts w:ascii="Calibri" w:hAnsi="Calibri" w:cs="Calibri"/>
                <w:b/>
                <w:bCs/>
              </w:rPr>
              <w:lastRenderedPageBreak/>
              <w:t>Disclosure and Barring Service (DBS)</w:t>
            </w:r>
          </w:p>
          <w:p w14:paraId="5EB7FEC2" w14:textId="77777777" w:rsidR="00006924" w:rsidRPr="00B112BC" w:rsidRDefault="00006924" w:rsidP="00006924">
            <w:pPr>
              <w:pStyle w:val="hang"/>
              <w:tabs>
                <w:tab w:val="left" w:pos="2628"/>
              </w:tabs>
              <w:rPr>
                <w:rFonts w:ascii="Calibri" w:hAnsi="Calibri" w:cs="Calibri"/>
              </w:rPr>
            </w:pPr>
          </w:p>
        </w:tc>
      </w:tr>
      <w:tr w:rsidR="00006924" w:rsidRPr="00B112BC" w14:paraId="40D01D92" w14:textId="77777777" w:rsidTr="00006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tcBorders>
              <w:top w:val="single" w:sz="4" w:space="0" w:color="auto"/>
              <w:left w:val="single" w:sz="4" w:space="0" w:color="auto"/>
              <w:bottom w:val="single" w:sz="4" w:space="0" w:color="auto"/>
              <w:right w:val="single" w:sz="4" w:space="0" w:color="auto"/>
            </w:tcBorders>
          </w:tcPr>
          <w:p w14:paraId="05CBE00D" w14:textId="3E2D6374" w:rsidR="00006924" w:rsidRPr="00B112BC" w:rsidRDefault="00006924" w:rsidP="00006924">
            <w:pPr>
              <w:pStyle w:val="hang"/>
              <w:tabs>
                <w:tab w:val="left" w:pos="2628"/>
              </w:tabs>
              <w:rPr>
                <w:rFonts w:ascii="Calibri" w:hAnsi="Calibri" w:cs="Calibri"/>
              </w:rPr>
            </w:pPr>
            <w:r w:rsidRPr="00B112BC">
              <w:rPr>
                <w:rFonts w:ascii="Calibri" w:hAnsi="Calibri" w:cs="Calibri"/>
              </w:rPr>
              <w:t>This post is subject to a satisfactory Disclosure and Barring Service check, which will disclose all cautions, reprimands and warnings as well as convictions. Our administration team will contact you with our Criminal Record Declaration Form, which can be confidentially returned to our HR and Finance Manager. We guarantee that the information you provide will be used fairly and will only be seen by those who need to see it as part of the recruitment process.</w:t>
            </w:r>
          </w:p>
          <w:p w14:paraId="795F00F3" w14:textId="77777777" w:rsidR="00006924" w:rsidRPr="00B112BC" w:rsidRDefault="00006924" w:rsidP="00006924">
            <w:pPr>
              <w:pStyle w:val="hang"/>
              <w:tabs>
                <w:tab w:val="left" w:pos="2628"/>
              </w:tabs>
              <w:rPr>
                <w:rFonts w:ascii="Calibri" w:hAnsi="Calibri" w:cs="Calibri"/>
              </w:rPr>
            </w:pPr>
            <w:r w:rsidRPr="00B112BC">
              <w:rPr>
                <w:rFonts w:ascii="Calibri" w:hAnsi="Calibri" w:cs="Calibri"/>
              </w:rPr>
              <w:t>A criminal record will not necessarily bar you from the advertised position. This will depend on the nature of the position and the circumstances and background of your offences. However, failure to reveal this information could lead to the withdrawal of an offer of employment or disciplinary action.</w:t>
            </w:r>
          </w:p>
          <w:p w14:paraId="4CB46D40" w14:textId="77777777" w:rsidR="00006924" w:rsidRPr="00B112BC" w:rsidRDefault="00006924" w:rsidP="00006924">
            <w:pPr>
              <w:pStyle w:val="hang"/>
              <w:tabs>
                <w:tab w:val="left" w:pos="2628"/>
              </w:tabs>
              <w:rPr>
                <w:rFonts w:ascii="Calibri" w:hAnsi="Calibri" w:cs="Calibri"/>
              </w:rPr>
            </w:pPr>
          </w:p>
        </w:tc>
      </w:tr>
    </w:tbl>
    <w:p w14:paraId="6B380C97" w14:textId="77777777" w:rsidR="00BC7AD9" w:rsidRPr="00B112BC" w:rsidRDefault="00BC7AD9" w:rsidP="00D4759C">
      <w:pPr>
        <w:pStyle w:val="hang"/>
        <w:spacing w:line="240" w:lineRule="auto"/>
        <w:rPr>
          <w:rFonts w:ascii="Calibri" w:hAnsi="Calibri" w:cs="Calibri"/>
          <w:b/>
          <w:bCs/>
        </w:rPr>
      </w:pPr>
    </w:p>
    <w:p w14:paraId="5B16D98E" w14:textId="77777777" w:rsidR="00300B23" w:rsidRPr="00B112BC" w:rsidRDefault="00300B23" w:rsidP="00300B23">
      <w:pPr>
        <w:rPr>
          <w:rFonts w:ascii="Calibri" w:hAnsi="Calibri" w:cs="Calibri"/>
          <w:b/>
          <w:u w:val="single"/>
        </w:rPr>
      </w:pPr>
      <w:r w:rsidRPr="00B112BC">
        <w:rPr>
          <w:rFonts w:ascii="Calibri" w:eastAsia="Arial" w:hAnsi="Calibri" w:cs="Calibri"/>
          <w:b/>
          <w:bCs/>
        </w:rPr>
        <w:t xml:space="preserve">    </w:t>
      </w:r>
    </w:p>
    <w:tbl>
      <w:tblPr>
        <w:tblStyle w:val="TableGrid"/>
        <w:tblW w:w="0" w:type="auto"/>
        <w:jc w:val="center"/>
        <w:tblLook w:val="04A0" w:firstRow="1" w:lastRow="0" w:firstColumn="1" w:lastColumn="0" w:noHBand="0" w:noVBand="1"/>
      </w:tblPr>
      <w:tblGrid>
        <w:gridCol w:w="2263"/>
        <w:gridCol w:w="7019"/>
      </w:tblGrid>
      <w:tr w:rsidR="00300B23" w:rsidRPr="00B112BC" w14:paraId="7C6F8C0D" w14:textId="77777777" w:rsidTr="00A65167">
        <w:trPr>
          <w:trHeight w:val="680"/>
          <w:jc w:val="center"/>
        </w:trPr>
        <w:tc>
          <w:tcPr>
            <w:tcW w:w="2263" w:type="dxa"/>
            <w:shd w:val="clear" w:color="auto" w:fill="B6DDE8" w:themeFill="accent5" w:themeFillTint="66"/>
            <w:vAlign w:val="center"/>
          </w:tcPr>
          <w:p w14:paraId="16A5057D" w14:textId="77777777" w:rsidR="00300B23" w:rsidRPr="00B112BC" w:rsidRDefault="00300B23" w:rsidP="00A65167">
            <w:pPr>
              <w:rPr>
                <w:rFonts w:ascii="Calibri" w:hAnsi="Calibri" w:cs="Calibri"/>
                <w:b/>
              </w:rPr>
            </w:pPr>
            <w:r w:rsidRPr="00B112BC">
              <w:rPr>
                <w:rFonts w:ascii="Calibri" w:hAnsi="Calibri" w:cs="Calibri"/>
                <w:b/>
              </w:rPr>
              <w:t>How to Apply</w:t>
            </w:r>
          </w:p>
        </w:tc>
        <w:tc>
          <w:tcPr>
            <w:tcW w:w="7019" w:type="dxa"/>
            <w:vAlign w:val="center"/>
          </w:tcPr>
          <w:p w14:paraId="53D04B46" w14:textId="77777777" w:rsidR="00300B23" w:rsidRPr="00B112BC" w:rsidRDefault="00300B23" w:rsidP="00A65167">
            <w:pPr>
              <w:rPr>
                <w:rFonts w:ascii="Calibri" w:hAnsi="Calibri" w:cs="Calibri"/>
              </w:rPr>
            </w:pPr>
          </w:p>
          <w:p w14:paraId="78E4A57A" w14:textId="0BC4AB3A" w:rsidR="00300B23" w:rsidRDefault="00300B23" w:rsidP="00A65167">
            <w:pPr>
              <w:rPr>
                <w:rFonts w:ascii="Calibri" w:hAnsi="Calibri" w:cs="Calibri"/>
              </w:rPr>
            </w:pPr>
            <w:r w:rsidRPr="00DB20B6">
              <w:rPr>
                <w:rFonts w:ascii="Calibri" w:hAnsi="Calibri" w:cs="Calibri"/>
              </w:rPr>
              <w:t xml:space="preserve">Please submit your CV and a </w:t>
            </w:r>
            <w:r w:rsidR="00023DBB" w:rsidRPr="00DB20B6">
              <w:rPr>
                <w:rFonts w:ascii="Calibri" w:hAnsi="Calibri" w:cs="Calibri"/>
              </w:rPr>
              <w:t>cover</w:t>
            </w:r>
            <w:r w:rsidRPr="00DB20B6">
              <w:rPr>
                <w:rFonts w:ascii="Calibri" w:hAnsi="Calibri" w:cs="Calibri"/>
              </w:rPr>
              <w:t xml:space="preserve"> letter detailing your relevant skills, experience, and qualities and why you would be a suitable candidate for the role, based on the Person Specification below</w:t>
            </w:r>
            <w:r w:rsidR="00554DA1">
              <w:rPr>
                <w:rFonts w:ascii="Calibri" w:hAnsi="Calibri" w:cs="Calibri"/>
              </w:rPr>
              <w:t xml:space="preserve">, to </w:t>
            </w:r>
            <w:hyperlink r:id="rId8" w:history="1">
              <w:r w:rsidR="00554DA1" w:rsidRPr="002B08DC">
                <w:rPr>
                  <w:rStyle w:val="Hyperlink"/>
                  <w:rFonts w:ascii="Calibri" w:hAnsi="Calibri" w:cs="Calibri"/>
                </w:rPr>
                <w:t>info@ageukexeter.org.uk</w:t>
              </w:r>
            </w:hyperlink>
            <w:r w:rsidR="00554DA1">
              <w:rPr>
                <w:rFonts w:ascii="Calibri" w:hAnsi="Calibri" w:cs="Calibri"/>
              </w:rPr>
              <w:t xml:space="preserve"> </w:t>
            </w:r>
          </w:p>
          <w:p w14:paraId="15875087" w14:textId="77777777" w:rsidR="003A72A8" w:rsidRPr="00DB20B6" w:rsidRDefault="003A72A8" w:rsidP="00A65167">
            <w:pPr>
              <w:rPr>
                <w:rFonts w:ascii="Calibri" w:hAnsi="Calibri" w:cs="Calibri"/>
              </w:rPr>
            </w:pPr>
          </w:p>
          <w:p w14:paraId="76AD2C7B" w14:textId="6E9484AE" w:rsidR="00300B23" w:rsidRPr="00DB20B6" w:rsidRDefault="00300B23" w:rsidP="00A65167">
            <w:pPr>
              <w:rPr>
                <w:rFonts w:ascii="Calibri" w:hAnsi="Calibri" w:cs="Calibri"/>
              </w:rPr>
            </w:pPr>
            <w:r w:rsidRPr="00DB20B6">
              <w:rPr>
                <w:rFonts w:ascii="Calibri" w:hAnsi="Calibri" w:cs="Calibri"/>
              </w:rPr>
              <w:t xml:space="preserve">For an informal discussion about the role, please contact </w:t>
            </w:r>
            <w:r w:rsidR="00DB20B6" w:rsidRPr="00DB20B6">
              <w:rPr>
                <w:rFonts w:ascii="Calibri" w:hAnsi="Calibri" w:cs="Calibri"/>
              </w:rPr>
              <w:t xml:space="preserve">our CEO </w:t>
            </w:r>
            <w:r w:rsidR="00002BC6" w:rsidRPr="00DB20B6">
              <w:rPr>
                <w:rFonts w:ascii="Calibri" w:hAnsi="Calibri" w:cs="Calibri"/>
              </w:rPr>
              <w:t>Nicky Flynn</w:t>
            </w:r>
            <w:r w:rsidR="00DB20B6">
              <w:rPr>
                <w:rFonts w:ascii="Calibri" w:hAnsi="Calibri" w:cs="Calibri"/>
              </w:rPr>
              <w:t xml:space="preserve"> </w:t>
            </w:r>
            <w:r w:rsidR="00140BC1">
              <w:rPr>
                <w:rFonts w:ascii="Calibri" w:hAnsi="Calibri" w:cs="Calibri"/>
              </w:rPr>
              <w:t>on 01392 202092</w:t>
            </w:r>
          </w:p>
          <w:p w14:paraId="6C9071ED" w14:textId="3AB37E2E" w:rsidR="00300B23" w:rsidRPr="00B112BC" w:rsidRDefault="00300B23" w:rsidP="00A65167">
            <w:pPr>
              <w:rPr>
                <w:rFonts w:ascii="Calibri" w:hAnsi="Calibri" w:cs="Calibri"/>
                <w:bCs/>
                <w:i/>
                <w:iCs/>
              </w:rPr>
            </w:pPr>
            <w:r w:rsidRPr="00DB20B6">
              <w:rPr>
                <w:rFonts w:ascii="Calibri" w:hAnsi="Calibri" w:cs="Calibri"/>
                <w:bCs/>
                <w:i/>
                <w:iCs/>
              </w:rPr>
              <w:t>(Please note,</w:t>
            </w:r>
            <w:r w:rsidRPr="00B112BC">
              <w:rPr>
                <w:rFonts w:ascii="Calibri" w:hAnsi="Calibri" w:cs="Calibri"/>
                <w:bCs/>
                <w:i/>
                <w:iCs/>
              </w:rPr>
              <w:t xml:space="preserve"> applications submitted without a cover letter will not be considered)</w:t>
            </w:r>
          </w:p>
        </w:tc>
      </w:tr>
      <w:tr w:rsidR="00300B23" w:rsidRPr="00B112BC" w14:paraId="53C195AC" w14:textId="77777777" w:rsidTr="00A65167">
        <w:trPr>
          <w:trHeight w:val="680"/>
          <w:jc w:val="center"/>
        </w:trPr>
        <w:tc>
          <w:tcPr>
            <w:tcW w:w="2263" w:type="dxa"/>
            <w:shd w:val="clear" w:color="auto" w:fill="B6DDE8" w:themeFill="accent5" w:themeFillTint="66"/>
            <w:vAlign w:val="center"/>
          </w:tcPr>
          <w:p w14:paraId="5E5CD1C5" w14:textId="77777777" w:rsidR="00300B23" w:rsidRPr="00B112BC" w:rsidRDefault="00300B23" w:rsidP="00A65167">
            <w:pPr>
              <w:rPr>
                <w:rFonts w:ascii="Calibri" w:hAnsi="Calibri" w:cs="Calibri"/>
                <w:b/>
              </w:rPr>
            </w:pPr>
            <w:r w:rsidRPr="00B112BC">
              <w:rPr>
                <w:rFonts w:ascii="Calibri" w:hAnsi="Calibri" w:cs="Calibri"/>
                <w:b/>
              </w:rPr>
              <w:t>Closing Date</w:t>
            </w:r>
          </w:p>
        </w:tc>
        <w:tc>
          <w:tcPr>
            <w:tcW w:w="7019" w:type="dxa"/>
            <w:vAlign w:val="center"/>
          </w:tcPr>
          <w:p w14:paraId="29E866EF" w14:textId="789273EF" w:rsidR="00300B23" w:rsidRPr="00B112BC" w:rsidRDefault="002C2578" w:rsidP="00A65167">
            <w:pPr>
              <w:rPr>
                <w:rFonts w:ascii="Calibri" w:hAnsi="Calibri" w:cs="Calibri"/>
                <w:bCs/>
              </w:rPr>
            </w:pPr>
            <w:r>
              <w:rPr>
                <w:rFonts w:ascii="Calibri" w:hAnsi="Calibri" w:cs="Calibri"/>
                <w:bCs/>
              </w:rPr>
              <w:t>Midday</w:t>
            </w:r>
            <w:r w:rsidR="00573F10">
              <w:rPr>
                <w:rFonts w:ascii="Calibri" w:hAnsi="Calibri" w:cs="Calibri"/>
                <w:bCs/>
              </w:rPr>
              <w:t>,</w:t>
            </w:r>
            <w:r>
              <w:rPr>
                <w:rFonts w:ascii="Calibri" w:hAnsi="Calibri" w:cs="Calibri"/>
                <w:bCs/>
              </w:rPr>
              <w:t xml:space="preserve"> Friday 4</w:t>
            </w:r>
            <w:r w:rsidRPr="002C2578">
              <w:rPr>
                <w:rFonts w:ascii="Calibri" w:hAnsi="Calibri" w:cs="Calibri"/>
                <w:bCs/>
                <w:vertAlign w:val="superscript"/>
              </w:rPr>
              <w:t>th</w:t>
            </w:r>
            <w:r>
              <w:rPr>
                <w:rFonts w:ascii="Calibri" w:hAnsi="Calibri" w:cs="Calibri"/>
                <w:bCs/>
              </w:rPr>
              <w:t xml:space="preserve"> July 2025 </w:t>
            </w:r>
          </w:p>
        </w:tc>
      </w:tr>
      <w:tr w:rsidR="00300B23" w:rsidRPr="00B112BC" w14:paraId="359F962B" w14:textId="77777777" w:rsidTr="00A65167">
        <w:trPr>
          <w:trHeight w:val="680"/>
          <w:jc w:val="center"/>
        </w:trPr>
        <w:tc>
          <w:tcPr>
            <w:tcW w:w="2263" w:type="dxa"/>
            <w:shd w:val="clear" w:color="auto" w:fill="B6DDE8" w:themeFill="accent5" w:themeFillTint="66"/>
            <w:vAlign w:val="center"/>
          </w:tcPr>
          <w:p w14:paraId="4497BFD3" w14:textId="25750B64" w:rsidR="00300B23" w:rsidRPr="00B112BC" w:rsidRDefault="00300B23" w:rsidP="00A65167">
            <w:pPr>
              <w:rPr>
                <w:rFonts w:ascii="Calibri" w:hAnsi="Calibri" w:cs="Calibri"/>
                <w:b/>
              </w:rPr>
            </w:pPr>
            <w:r w:rsidRPr="00B112BC">
              <w:rPr>
                <w:rFonts w:ascii="Calibri" w:hAnsi="Calibri" w:cs="Calibri"/>
                <w:b/>
              </w:rPr>
              <w:t>Interview Date</w:t>
            </w:r>
          </w:p>
        </w:tc>
        <w:tc>
          <w:tcPr>
            <w:tcW w:w="7019" w:type="dxa"/>
            <w:vAlign w:val="center"/>
          </w:tcPr>
          <w:p w14:paraId="7922583A" w14:textId="6AB6FD08" w:rsidR="00300B23" w:rsidRPr="00B112BC" w:rsidRDefault="00D92BDA" w:rsidP="00A65167">
            <w:pPr>
              <w:rPr>
                <w:rFonts w:ascii="Calibri" w:hAnsi="Calibri" w:cs="Calibri"/>
                <w:bCs/>
              </w:rPr>
            </w:pPr>
            <w:r>
              <w:rPr>
                <w:rFonts w:ascii="Calibri" w:hAnsi="Calibri" w:cs="Calibri"/>
                <w:bCs/>
              </w:rPr>
              <w:t>Wednesday 9</w:t>
            </w:r>
            <w:r w:rsidRPr="00D92BDA">
              <w:rPr>
                <w:rFonts w:ascii="Calibri" w:hAnsi="Calibri" w:cs="Calibri"/>
                <w:bCs/>
                <w:vertAlign w:val="superscript"/>
              </w:rPr>
              <w:t>th</w:t>
            </w:r>
            <w:r>
              <w:rPr>
                <w:rFonts w:ascii="Calibri" w:hAnsi="Calibri" w:cs="Calibri"/>
                <w:bCs/>
              </w:rPr>
              <w:t xml:space="preserve"> July 2025</w:t>
            </w:r>
          </w:p>
        </w:tc>
      </w:tr>
    </w:tbl>
    <w:p w14:paraId="4C57F03D" w14:textId="4650B514" w:rsidR="00A96044" w:rsidRPr="00B112BC" w:rsidRDefault="00A96044" w:rsidP="0029223E">
      <w:pPr>
        <w:spacing w:after="144"/>
        <w:ind w:left="567" w:hanging="567"/>
        <w:rPr>
          <w:rFonts w:ascii="Calibri" w:eastAsia="Arial" w:hAnsi="Calibri" w:cs="Calibri"/>
          <w:b/>
          <w:bCs/>
        </w:rPr>
      </w:pPr>
    </w:p>
    <w:p w14:paraId="5CB240FB" w14:textId="77777777" w:rsidR="00BE04FD" w:rsidRPr="00B112BC" w:rsidRDefault="00BE04FD">
      <w:pPr>
        <w:spacing w:after="144"/>
        <w:rPr>
          <w:rFonts w:ascii="Calibri" w:eastAsia="Arial" w:hAnsi="Calibri" w:cs="Calibri"/>
        </w:rPr>
      </w:pPr>
    </w:p>
    <w:p w14:paraId="26DD4AB9" w14:textId="77777777" w:rsidR="003C64D4" w:rsidRPr="00B112BC" w:rsidRDefault="003C64D4">
      <w:pPr>
        <w:spacing w:after="144"/>
        <w:rPr>
          <w:rFonts w:ascii="Calibri" w:eastAsia="Arial" w:hAnsi="Calibri" w:cs="Calibri"/>
        </w:rPr>
      </w:pPr>
    </w:p>
    <w:p w14:paraId="17E82012" w14:textId="77777777" w:rsidR="003C64D4" w:rsidRPr="00B112BC" w:rsidRDefault="003C64D4">
      <w:pPr>
        <w:spacing w:after="144"/>
        <w:rPr>
          <w:rFonts w:ascii="Calibri" w:eastAsia="Arial" w:hAnsi="Calibri" w:cs="Calibri"/>
        </w:rPr>
      </w:pPr>
    </w:p>
    <w:p w14:paraId="3CCA6337" w14:textId="77777777" w:rsidR="003C64D4" w:rsidRPr="00B112BC" w:rsidRDefault="003C64D4">
      <w:pPr>
        <w:spacing w:after="144"/>
        <w:rPr>
          <w:rFonts w:ascii="Calibri" w:eastAsia="Arial" w:hAnsi="Calibri" w:cs="Calibri"/>
        </w:rPr>
      </w:pPr>
    </w:p>
    <w:p w14:paraId="129B09DE" w14:textId="77777777" w:rsidR="003C64D4" w:rsidRPr="00B112BC" w:rsidRDefault="003C64D4">
      <w:pPr>
        <w:spacing w:after="144"/>
        <w:rPr>
          <w:rFonts w:ascii="Calibri" w:eastAsia="Arial" w:hAnsi="Calibri" w:cs="Calibri"/>
        </w:rPr>
      </w:pPr>
    </w:p>
    <w:p w14:paraId="14C31402" w14:textId="77777777" w:rsidR="003C64D4" w:rsidRPr="00B112BC" w:rsidRDefault="003C64D4">
      <w:pPr>
        <w:spacing w:after="144"/>
        <w:rPr>
          <w:rFonts w:ascii="Calibri" w:eastAsia="Arial" w:hAnsi="Calibri" w:cs="Calibri"/>
        </w:rPr>
      </w:pPr>
    </w:p>
    <w:p w14:paraId="1DE437BC" w14:textId="77777777" w:rsidR="003C64D4" w:rsidRPr="00B112BC" w:rsidRDefault="003C64D4">
      <w:pPr>
        <w:spacing w:after="144"/>
        <w:rPr>
          <w:rFonts w:ascii="Calibri" w:eastAsia="Arial" w:hAnsi="Calibri" w:cs="Calibri"/>
        </w:rPr>
      </w:pPr>
    </w:p>
    <w:p w14:paraId="09FE578D" w14:textId="77777777" w:rsidR="003C64D4" w:rsidRPr="00B112BC" w:rsidRDefault="003C64D4">
      <w:pPr>
        <w:spacing w:after="144"/>
        <w:rPr>
          <w:rFonts w:ascii="Calibri" w:eastAsia="Arial" w:hAnsi="Calibri" w:cs="Calibri"/>
        </w:rPr>
      </w:pPr>
    </w:p>
    <w:p w14:paraId="45945639" w14:textId="77777777" w:rsidR="00023DBB" w:rsidRDefault="00023DBB">
      <w:pPr>
        <w:spacing w:after="144"/>
        <w:rPr>
          <w:rFonts w:ascii="Calibri" w:eastAsia="Arial" w:hAnsi="Calibri" w:cs="Calibri"/>
        </w:rPr>
      </w:pPr>
    </w:p>
    <w:p w14:paraId="79EA78EB" w14:textId="77777777" w:rsidR="001C4E07" w:rsidRPr="00B112BC" w:rsidRDefault="001C4E07">
      <w:pPr>
        <w:spacing w:after="144"/>
        <w:rPr>
          <w:rFonts w:ascii="Calibri" w:eastAsia="Arial" w:hAnsi="Calibri" w:cs="Calibri"/>
        </w:rPr>
      </w:pPr>
    </w:p>
    <w:p w14:paraId="433916F2" w14:textId="77777777" w:rsidR="00B112BC" w:rsidRDefault="00B112BC" w:rsidP="002D2151">
      <w:pPr>
        <w:rPr>
          <w:rFonts w:ascii="Calibri" w:eastAsia="Arial" w:hAnsi="Calibri" w:cs="Calibri"/>
        </w:rPr>
      </w:pPr>
    </w:p>
    <w:p w14:paraId="1BCA3F06" w14:textId="77777777" w:rsidR="00B112BC" w:rsidRDefault="00B112BC" w:rsidP="002D2151">
      <w:pPr>
        <w:rPr>
          <w:rFonts w:ascii="Calibri" w:eastAsia="Arial" w:hAnsi="Calibri" w:cs="Calibri"/>
        </w:rPr>
      </w:pPr>
    </w:p>
    <w:p w14:paraId="1523F75D" w14:textId="21CEBDFD" w:rsidR="002D2151" w:rsidRPr="00B112BC" w:rsidRDefault="00B112BC" w:rsidP="00B112BC">
      <w:pPr>
        <w:jc w:val="center"/>
        <w:rPr>
          <w:rFonts w:ascii="Calibri" w:hAnsi="Calibri" w:cs="Calibri"/>
          <w:b/>
          <w:sz w:val="28"/>
          <w:szCs w:val="28"/>
          <w:u w:val="single"/>
        </w:rPr>
      </w:pPr>
      <w:r>
        <w:rPr>
          <w:rFonts w:ascii="Calibri" w:hAnsi="Calibri" w:cs="Calibri"/>
          <w:b/>
          <w:sz w:val="28"/>
          <w:szCs w:val="28"/>
          <w:u w:val="single"/>
        </w:rPr>
        <w:t>PERSON SPECIFICATION</w:t>
      </w:r>
    </w:p>
    <w:p w14:paraId="1FD55619" w14:textId="77777777" w:rsidR="002D2151" w:rsidRPr="00B112BC" w:rsidRDefault="002D2151" w:rsidP="002D2151">
      <w:pPr>
        <w:jc w:val="center"/>
        <w:rPr>
          <w:rFonts w:ascii="Calibri" w:hAnsi="Calibri" w:cs="Calibri"/>
          <w:b/>
          <w:noProof/>
        </w:rPr>
      </w:pPr>
    </w:p>
    <w:p w14:paraId="5654B01B" w14:textId="0ACBF3E2" w:rsidR="002D2151" w:rsidRPr="00B112BC" w:rsidRDefault="00B112BC" w:rsidP="002D2151">
      <w:pPr>
        <w:rPr>
          <w:rFonts w:ascii="Calibri" w:hAnsi="Calibri" w:cs="Calibri"/>
          <w:b/>
        </w:rPr>
      </w:pPr>
      <w:r>
        <w:rPr>
          <w:rFonts w:ascii="Calibri" w:hAnsi="Calibri" w:cs="Calibri"/>
          <w:b/>
        </w:rPr>
        <w:t xml:space="preserve">    </w:t>
      </w:r>
    </w:p>
    <w:tbl>
      <w:tblPr>
        <w:tblStyle w:val="TableGrid"/>
        <w:tblW w:w="0" w:type="auto"/>
        <w:jc w:val="center"/>
        <w:tblLook w:val="04A0" w:firstRow="1" w:lastRow="0" w:firstColumn="1" w:lastColumn="0" w:noHBand="0" w:noVBand="1"/>
      </w:tblPr>
      <w:tblGrid>
        <w:gridCol w:w="9269"/>
      </w:tblGrid>
      <w:tr w:rsidR="002D2151" w:rsidRPr="00B112BC" w14:paraId="14B744CF" w14:textId="77777777" w:rsidTr="002D2151">
        <w:trPr>
          <w:trHeight w:val="624"/>
          <w:jc w:val="center"/>
        </w:trPr>
        <w:tc>
          <w:tcPr>
            <w:tcW w:w="9269" w:type="dxa"/>
            <w:shd w:val="clear" w:color="auto" w:fill="B6DDE8" w:themeFill="accent5" w:themeFillTint="66"/>
            <w:vAlign w:val="center"/>
          </w:tcPr>
          <w:p w14:paraId="09F4F067" w14:textId="77777777" w:rsidR="002D2151" w:rsidRPr="00B112BC" w:rsidRDefault="002D2151" w:rsidP="00A65167">
            <w:pPr>
              <w:rPr>
                <w:rFonts w:ascii="Calibri" w:hAnsi="Calibri" w:cs="Calibri"/>
                <w:b/>
              </w:rPr>
            </w:pPr>
            <w:r w:rsidRPr="00B112BC">
              <w:rPr>
                <w:rFonts w:ascii="Calibri" w:hAnsi="Calibri" w:cs="Calibri"/>
                <w:b/>
              </w:rPr>
              <w:t>Essential Criteria</w:t>
            </w:r>
          </w:p>
        </w:tc>
      </w:tr>
      <w:tr w:rsidR="002D2151" w:rsidRPr="00B112BC" w14:paraId="66383445" w14:textId="77777777" w:rsidTr="002D2151">
        <w:trPr>
          <w:trHeight w:val="1408"/>
          <w:jc w:val="center"/>
        </w:trPr>
        <w:tc>
          <w:tcPr>
            <w:tcW w:w="9269" w:type="dxa"/>
            <w:shd w:val="clear" w:color="auto" w:fill="auto"/>
            <w:vAlign w:val="center"/>
          </w:tcPr>
          <w:p w14:paraId="377227B9" w14:textId="77777777" w:rsidR="00070822" w:rsidRPr="00B112BC" w:rsidRDefault="00070822" w:rsidP="00070822">
            <w:pPr>
              <w:pStyle w:val="ListParagraph"/>
              <w:numPr>
                <w:ilvl w:val="0"/>
                <w:numId w:val="18"/>
              </w:numPr>
              <w:rPr>
                <w:rFonts w:ascii="Calibri" w:hAnsi="Calibri" w:cs="Calibri"/>
              </w:rPr>
            </w:pPr>
            <w:r w:rsidRPr="00B112BC">
              <w:rPr>
                <w:rFonts w:ascii="Calibri" w:hAnsi="Calibri" w:cs="Calibri"/>
              </w:rPr>
              <w:t>Relevant experience in a professional setting.</w:t>
            </w:r>
          </w:p>
          <w:p w14:paraId="316AADF0" w14:textId="77777777" w:rsidR="00070822" w:rsidRPr="00B112BC" w:rsidRDefault="00070822" w:rsidP="00070822">
            <w:pPr>
              <w:pStyle w:val="ListParagraph"/>
              <w:numPr>
                <w:ilvl w:val="0"/>
                <w:numId w:val="18"/>
              </w:numPr>
              <w:rPr>
                <w:rFonts w:ascii="Calibri" w:hAnsi="Calibri" w:cs="Calibri"/>
              </w:rPr>
            </w:pPr>
            <w:r w:rsidRPr="00B112BC">
              <w:rPr>
                <w:rFonts w:ascii="Calibri" w:hAnsi="Calibri" w:cs="Calibri"/>
              </w:rPr>
              <w:t>Understanding of the information needs of older people and the barriers that exist in   meeting them.</w:t>
            </w:r>
          </w:p>
          <w:p w14:paraId="649F9FD6" w14:textId="77777777" w:rsidR="00070822" w:rsidRPr="00B112BC" w:rsidRDefault="00070822" w:rsidP="00070822">
            <w:pPr>
              <w:pStyle w:val="ListParagraph"/>
              <w:numPr>
                <w:ilvl w:val="0"/>
                <w:numId w:val="18"/>
              </w:numPr>
              <w:rPr>
                <w:rFonts w:ascii="Calibri" w:hAnsi="Calibri" w:cs="Calibri"/>
              </w:rPr>
            </w:pPr>
            <w:r w:rsidRPr="00B112BC">
              <w:rPr>
                <w:rFonts w:ascii="Calibri" w:hAnsi="Calibri" w:cs="Calibri"/>
              </w:rPr>
              <w:t>Good communication and people skills.</w:t>
            </w:r>
          </w:p>
          <w:p w14:paraId="5AC3B1CD" w14:textId="77777777" w:rsidR="00070822" w:rsidRPr="00B112BC" w:rsidRDefault="00070822" w:rsidP="00070822">
            <w:pPr>
              <w:pStyle w:val="ListParagraph"/>
              <w:numPr>
                <w:ilvl w:val="0"/>
                <w:numId w:val="18"/>
              </w:numPr>
              <w:rPr>
                <w:rFonts w:ascii="Calibri" w:hAnsi="Calibri" w:cs="Calibri"/>
              </w:rPr>
            </w:pPr>
            <w:r w:rsidRPr="00B112BC">
              <w:rPr>
                <w:rFonts w:ascii="Calibri" w:hAnsi="Calibri" w:cs="Calibri"/>
              </w:rPr>
              <w:t xml:space="preserve">Good </w:t>
            </w:r>
            <w:proofErr w:type="spellStart"/>
            <w:r w:rsidRPr="00B112BC">
              <w:rPr>
                <w:rFonts w:ascii="Calibri" w:hAnsi="Calibri" w:cs="Calibri"/>
              </w:rPr>
              <w:t>organisational</w:t>
            </w:r>
            <w:proofErr w:type="spellEnd"/>
            <w:r w:rsidRPr="00B112BC">
              <w:rPr>
                <w:rFonts w:ascii="Calibri" w:hAnsi="Calibri" w:cs="Calibri"/>
              </w:rPr>
              <w:t xml:space="preserve"> and time management skills.</w:t>
            </w:r>
          </w:p>
          <w:p w14:paraId="2088F63E" w14:textId="77777777" w:rsidR="00070822" w:rsidRPr="00B112BC" w:rsidRDefault="00070822" w:rsidP="00070822">
            <w:pPr>
              <w:pStyle w:val="ListParagraph"/>
              <w:numPr>
                <w:ilvl w:val="0"/>
                <w:numId w:val="18"/>
              </w:numPr>
              <w:rPr>
                <w:rFonts w:ascii="Calibri" w:hAnsi="Calibri" w:cs="Calibri"/>
              </w:rPr>
            </w:pPr>
            <w:r w:rsidRPr="00B112BC">
              <w:rPr>
                <w:rFonts w:ascii="Calibri" w:hAnsi="Calibri" w:cs="Calibri"/>
              </w:rPr>
              <w:t xml:space="preserve">IT literate in Word and Outlook and ability to operate data management applications   on </w:t>
            </w:r>
            <w:proofErr w:type="spellStart"/>
            <w:r w:rsidRPr="00B112BC">
              <w:rPr>
                <w:rFonts w:ascii="Calibri" w:hAnsi="Calibri" w:cs="Calibri"/>
              </w:rPr>
              <w:t>CharityLog</w:t>
            </w:r>
            <w:proofErr w:type="spellEnd"/>
            <w:r w:rsidRPr="00B112BC">
              <w:rPr>
                <w:rFonts w:ascii="Calibri" w:hAnsi="Calibri" w:cs="Calibri"/>
              </w:rPr>
              <w:t>.</w:t>
            </w:r>
          </w:p>
          <w:p w14:paraId="415B6A29" w14:textId="77777777" w:rsidR="00070822" w:rsidRPr="00B112BC" w:rsidRDefault="00070822" w:rsidP="00070822">
            <w:pPr>
              <w:pStyle w:val="ListParagraph"/>
              <w:numPr>
                <w:ilvl w:val="0"/>
                <w:numId w:val="18"/>
              </w:numPr>
              <w:rPr>
                <w:rFonts w:ascii="Calibri" w:hAnsi="Calibri" w:cs="Calibri"/>
              </w:rPr>
            </w:pPr>
            <w:r w:rsidRPr="00B112BC">
              <w:rPr>
                <w:rFonts w:ascii="Calibri" w:hAnsi="Calibri" w:cs="Calibri"/>
              </w:rPr>
              <w:t>An ability to motivate and lead a team of volunteers and set and maintain clear boundaries.</w:t>
            </w:r>
          </w:p>
          <w:p w14:paraId="6B04853A" w14:textId="77777777" w:rsidR="00070822" w:rsidRPr="00B112BC" w:rsidRDefault="00070822" w:rsidP="00070822">
            <w:pPr>
              <w:pStyle w:val="ListParagraph"/>
              <w:numPr>
                <w:ilvl w:val="0"/>
                <w:numId w:val="18"/>
              </w:numPr>
              <w:rPr>
                <w:rFonts w:ascii="Calibri" w:hAnsi="Calibri" w:cs="Calibri"/>
              </w:rPr>
            </w:pPr>
            <w:r w:rsidRPr="00B112BC">
              <w:rPr>
                <w:rFonts w:ascii="Calibri" w:hAnsi="Calibri" w:cs="Calibri"/>
              </w:rPr>
              <w:t>Good supervision, support, and training skills</w:t>
            </w:r>
          </w:p>
          <w:p w14:paraId="2777F636" w14:textId="77777777" w:rsidR="00070822" w:rsidRPr="00B112BC" w:rsidRDefault="00070822" w:rsidP="00070822">
            <w:pPr>
              <w:pStyle w:val="ListParagraph"/>
              <w:numPr>
                <w:ilvl w:val="0"/>
                <w:numId w:val="18"/>
              </w:numPr>
              <w:rPr>
                <w:rFonts w:ascii="Calibri" w:hAnsi="Calibri" w:cs="Calibri"/>
              </w:rPr>
            </w:pPr>
            <w:r w:rsidRPr="00B112BC">
              <w:rPr>
                <w:rFonts w:ascii="Calibri" w:hAnsi="Calibri" w:cs="Calibri"/>
              </w:rPr>
              <w:t xml:space="preserve">Skill in assessing the needs of older people and their </w:t>
            </w:r>
            <w:proofErr w:type="spellStart"/>
            <w:r w:rsidRPr="00B112BC">
              <w:rPr>
                <w:rFonts w:ascii="Calibri" w:hAnsi="Calibri" w:cs="Calibri"/>
              </w:rPr>
              <w:t>carers</w:t>
            </w:r>
            <w:proofErr w:type="spellEnd"/>
            <w:r w:rsidRPr="00B112BC">
              <w:rPr>
                <w:rFonts w:ascii="Calibri" w:hAnsi="Calibri" w:cs="Calibri"/>
              </w:rPr>
              <w:t>.</w:t>
            </w:r>
          </w:p>
          <w:p w14:paraId="402D3E13" w14:textId="77777777" w:rsidR="00070822" w:rsidRPr="00B112BC" w:rsidRDefault="00070822" w:rsidP="00070822">
            <w:pPr>
              <w:pStyle w:val="ListParagraph"/>
              <w:numPr>
                <w:ilvl w:val="0"/>
                <w:numId w:val="18"/>
              </w:numPr>
              <w:rPr>
                <w:rFonts w:ascii="Calibri" w:hAnsi="Calibri" w:cs="Calibri"/>
              </w:rPr>
            </w:pPr>
            <w:r w:rsidRPr="00B112BC">
              <w:rPr>
                <w:rFonts w:ascii="Calibri" w:hAnsi="Calibri" w:cs="Calibri"/>
              </w:rPr>
              <w:t xml:space="preserve">Ability to think analytically and </w:t>
            </w:r>
            <w:proofErr w:type="gramStart"/>
            <w:r w:rsidRPr="00B112BC">
              <w:rPr>
                <w:rFonts w:ascii="Calibri" w:hAnsi="Calibri" w:cs="Calibri"/>
              </w:rPr>
              <w:t>problem solve</w:t>
            </w:r>
            <w:proofErr w:type="gramEnd"/>
            <w:r w:rsidRPr="00B112BC">
              <w:rPr>
                <w:rFonts w:ascii="Calibri" w:hAnsi="Calibri" w:cs="Calibri"/>
              </w:rPr>
              <w:t>.</w:t>
            </w:r>
          </w:p>
          <w:p w14:paraId="22B32B2E" w14:textId="77777777" w:rsidR="00070822" w:rsidRPr="00B112BC" w:rsidRDefault="00070822" w:rsidP="00070822">
            <w:pPr>
              <w:pStyle w:val="ListParagraph"/>
              <w:numPr>
                <w:ilvl w:val="0"/>
                <w:numId w:val="18"/>
              </w:numPr>
              <w:rPr>
                <w:rFonts w:ascii="Calibri" w:hAnsi="Calibri" w:cs="Calibri"/>
              </w:rPr>
            </w:pPr>
            <w:r w:rsidRPr="00B112BC">
              <w:rPr>
                <w:rFonts w:ascii="Calibri" w:hAnsi="Calibri" w:cs="Calibri"/>
              </w:rPr>
              <w:t>Ability to implement quality assurance systems and procedures.</w:t>
            </w:r>
          </w:p>
          <w:p w14:paraId="4E8C5A1A" w14:textId="77777777" w:rsidR="00070822" w:rsidRPr="00B112BC" w:rsidRDefault="00070822" w:rsidP="00070822">
            <w:pPr>
              <w:pStyle w:val="ListParagraph"/>
              <w:numPr>
                <w:ilvl w:val="0"/>
                <w:numId w:val="18"/>
              </w:numPr>
              <w:rPr>
                <w:rFonts w:ascii="Calibri" w:hAnsi="Calibri" w:cs="Calibri"/>
              </w:rPr>
            </w:pPr>
            <w:r w:rsidRPr="00B112BC">
              <w:rPr>
                <w:rFonts w:ascii="Calibri" w:hAnsi="Calibri" w:cs="Calibri"/>
              </w:rPr>
              <w:t>Ability to manage a case load and oversee those of others.</w:t>
            </w:r>
          </w:p>
          <w:p w14:paraId="796981D7" w14:textId="77777777" w:rsidR="00070822" w:rsidRPr="00B112BC" w:rsidRDefault="00070822" w:rsidP="00070822">
            <w:pPr>
              <w:pStyle w:val="ListParagraph"/>
              <w:numPr>
                <w:ilvl w:val="0"/>
                <w:numId w:val="18"/>
              </w:numPr>
              <w:rPr>
                <w:rFonts w:ascii="Calibri" w:hAnsi="Calibri" w:cs="Calibri"/>
              </w:rPr>
            </w:pPr>
            <w:r w:rsidRPr="00B112BC">
              <w:rPr>
                <w:rFonts w:ascii="Calibri" w:hAnsi="Calibri" w:cs="Calibri"/>
              </w:rPr>
              <w:t>Understanding of the boundaries between information, advice and advocacy.</w:t>
            </w:r>
          </w:p>
          <w:p w14:paraId="5FA7129C" w14:textId="77777777" w:rsidR="00070822" w:rsidRPr="00B112BC" w:rsidRDefault="00070822" w:rsidP="00070822">
            <w:pPr>
              <w:pStyle w:val="ListParagraph"/>
              <w:numPr>
                <w:ilvl w:val="0"/>
                <w:numId w:val="18"/>
              </w:numPr>
              <w:rPr>
                <w:rFonts w:ascii="Calibri" w:hAnsi="Calibri" w:cs="Calibri"/>
              </w:rPr>
            </w:pPr>
            <w:r w:rsidRPr="00B112BC">
              <w:rPr>
                <w:rFonts w:ascii="Calibri" w:hAnsi="Calibri" w:cs="Calibri"/>
              </w:rPr>
              <w:t>Commitment to incorporating equality &amp; diversity principles in aspects of your work.</w:t>
            </w:r>
          </w:p>
          <w:p w14:paraId="1D4F21BD" w14:textId="77777777" w:rsidR="002D2151" w:rsidRPr="00B112BC" w:rsidRDefault="00070822" w:rsidP="00070822">
            <w:pPr>
              <w:pStyle w:val="ListParagraph"/>
              <w:numPr>
                <w:ilvl w:val="0"/>
                <w:numId w:val="18"/>
              </w:numPr>
              <w:rPr>
                <w:rFonts w:ascii="Calibri" w:hAnsi="Calibri" w:cs="Calibri"/>
              </w:rPr>
            </w:pPr>
            <w:r w:rsidRPr="00B112BC">
              <w:rPr>
                <w:rFonts w:ascii="Calibri" w:hAnsi="Calibri" w:cs="Calibri"/>
              </w:rPr>
              <w:t>Energy, enthusiasm, and an enquiring mind.</w:t>
            </w:r>
          </w:p>
          <w:p w14:paraId="76C1070B" w14:textId="38577F8E" w:rsidR="00070822" w:rsidRPr="00B112BC" w:rsidRDefault="00070822" w:rsidP="00070822">
            <w:pPr>
              <w:pStyle w:val="ListParagraph"/>
              <w:rPr>
                <w:rFonts w:ascii="Calibri" w:hAnsi="Calibri" w:cs="Calibri"/>
              </w:rPr>
            </w:pPr>
          </w:p>
        </w:tc>
      </w:tr>
      <w:tr w:rsidR="002D2151" w:rsidRPr="00B112BC" w14:paraId="7199CA6E" w14:textId="77777777" w:rsidTr="002D2151">
        <w:trPr>
          <w:trHeight w:val="624"/>
          <w:jc w:val="center"/>
        </w:trPr>
        <w:tc>
          <w:tcPr>
            <w:tcW w:w="9269" w:type="dxa"/>
            <w:shd w:val="clear" w:color="auto" w:fill="B6DDE8" w:themeFill="accent5" w:themeFillTint="66"/>
            <w:vAlign w:val="center"/>
          </w:tcPr>
          <w:p w14:paraId="153A1DE6" w14:textId="77777777" w:rsidR="002D2151" w:rsidRPr="00B112BC" w:rsidRDefault="002D2151" w:rsidP="00A65167">
            <w:pPr>
              <w:spacing w:after="40"/>
              <w:rPr>
                <w:rFonts w:ascii="Calibri" w:hAnsi="Calibri" w:cs="Calibri"/>
                <w:b/>
              </w:rPr>
            </w:pPr>
            <w:r w:rsidRPr="00B112BC">
              <w:rPr>
                <w:rFonts w:ascii="Calibri" w:hAnsi="Calibri" w:cs="Calibri"/>
                <w:b/>
              </w:rPr>
              <w:t>Desirable Criteria</w:t>
            </w:r>
          </w:p>
        </w:tc>
      </w:tr>
      <w:tr w:rsidR="002D2151" w:rsidRPr="00B112BC" w14:paraId="56216294" w14:textId="77777777" w:rsidTr="002D2151">
        <w:trPr>
          <w:trHeight w:val="561"/>
          <w:jc w:val="center"/>
        </w:trPr>
        <w:tc>
          <w:tcPr>
            <w:tcW w:w="9269" w:type="dxa"/>
            <w:shd w:val="clear" w:color="auto" w:fill="auto"/>
            <w:vAlign w:val="center"/>
          </w:tcPr>
          <w:p w14:paraId="11542CBD" w14:textId="77777777" w:rsidR="00C50462" w:rsidRPr="00B112BC" w:rsidRDefault="00C50462" w:rsidP="00C50462">
            <w:pPr>
              <w:rPr>
                <w:rFonts w:ascii="Calibri" w:eastAsia="Arial" w:hAnsi="Calibri" w:cs="Calibri"/>
                <w:b/>
                <w:bCs/>
              </w:rPr>
            </w:pPr>
          </w:p>
          <w:p w14:paraId="654509A0" w14:textId="77777777" w:rsidR="00C50462" w:rsidRPr="00B112BC" w:rsidRDefault="00C50462" w:rsidP="00C50462">
            <w:pPr>
              <w:pStyle w:val="ListParagraph"/>
              <w:numPr>
                <w:ilvl w:val="0"/>
                <w:numId w:val="19"/>
              </w:numPr>
              <w:rPr>
                <w:rFonts w:ascii="Calibri" w:hAnsi="Calibri" w:cs="Calibri"/>
              </w:rPr>
            </w:pPr>
            <w:r w:rsidRPr="00B112BC">
              <w:rPr>
                <w:rFonts w:ascii="Calibri" w:hAnsi="Calibri" w:cs="Calibri"/>
              </w:rPr>
              <w:t>Previous experience of meeting people’s information needs in a professional setting.</w:t>
            </w:r>
          </w:p>
          <w:p w14:paraId="248F3D75" w14:textId="77777777" w:rsidR="00C50462" w:rsidRPr="00B112BC" w:rsidRDefault="00C50462" w:rsidP="00C50462">
            <w:pPr>
              <w:pStyle w:val="ListParagraph"/>
              <w:numPr>
                <w:ilvl w:val="0"/>
                <w:numId w:val="19"/>
              </w:numPr>
              <w:rPr>
                <w:rFonts w:ascii="Calibri" w:hAnsi="Calibri" w:cs="Calibri"/>
              </w:rPr>
            </w:pPr>
            <w:r w:rsidRPr="00B112BC">
              <w:rPr>
                <w:rFonts w:ascii="Calibri" w:hAnsi="Calibri" w:cs="Calibri"/>
              </w:rPr>
              <w:t>Experience of working with older people.</w:t>
            </w:r>
          </w:p>
          <w:p w14:paraId="26356E6C" w14:textId="77777777" w:rsidR="00C50462" w:rsidRPr="00B112BC" w:rsidRDefault="00C50462" w:rsidP="00C50462">
            <w:pPr>
              <w:pStyle w:val="ListParagraph"/>
              <w:numPr>
                <w:ilvl w:val="0"/>
                <w:numId w:val="19"/>
              </w:numPr>
              <w:rPr>
                <w:rFonts w:ascii="Calibri" w:hAnsi="Calibri" w:cs="Calibri"/>
              </w:rPr>
            </w:pPr>
            <w:r w:rsidRPr="00B112BC">
              <w:rPr>
                <w:rFonts w:ascii="Calibri" w:hAnsi="Calibri" w:cs="Calibri"/>
              </w:rPr>
              <w:t>Experience of supervising and supporting volunteers.</w:t>
            </w:r>
          </w:p>
          <w:p w14:paraId="6AD9F28F" w14:textId="77777777" w:rsidR="00C50462" w:rsidRPr="00B112BC" w:rsidRDefault="00C50462" w:rsidP="00C50462">
            <w:pPr>
              <w:pStyle w:val="ListParagraph"/>
              <w:numPr>
                <w:ilvl w:val="0"/>
                <w:numId w:val="19"/>
              </w:numPr>
              <w:rPr>
                <w:rFonts w:ascii="Calibri" w:hAnsi="Calibri" w:cs="Calibri"/>
              </w:rPr>
            </w:pPr>
            <w:r w:rsidRPr="00B112BC">
              <w:rPr>
                <w:rFonts w:ascii="Calibri" w:hAnsi="Calibri" w:cs="Calibri"/>
              </w:rPr>
              <w:t>Experience of training and staff/ volunteer development.</w:t>
            </w:r>
          </w:p>
          <w:p w14:paraId="463B432C" w14:textId="77777777" w:rsidR="00C50462" w:rsidRPr="00B112BC" w:rsidRDefault="00C50462" w:rsidP="00C50462">
            <w:pPr>
              <w:pStyle w:val="ListParagraph"/>
              <w:numPr>
                <w:ilvl w:val="0"/>
                <w:numId w:val="19"/>
              </w:numPr>
              <w:rPr>
                <w:rFonts w:ascii="Calibri" w:hAnsi="Calibri" w:cs="Calibri"/>
              </w:rPr>
            </w:pPr>
            <w:r w:rsidRPr="00B112BC">
              <w:rPr>
                <w:rFonts w:ascii="Calibri" w:hAnsi="Calibri" w:cs="Calibri"/>
              </w:rPr>
              <w:t>Good knowledge of local resources and statutory agencies.</w:t>
            </w:r>
          </w:p>
          <w:p w14:paraId="6A8CC620" w14:textId="77777777" w:rsidR="00C50462" w:rsidRPr="00B112BC" w:rsidRDefault="00C50462" w:rsidP="00C50462">
            <w:pPr>
              <w:pStyle w:val="ListParagraph"/>
              <w:numPr>
                <w:ilvl w:val="0"/>
                <w:numId w:val="19"/>
              </w:numPr>
              <w:rPr>
                <w:rFonts w:ascii="Calibri" w:hAnsi="Calibri" w:cs="Calibri"/>
              </w:rPr>
            </w:pPr>
            <w:r w:rsidRPr="00B112BC">
              <w:rPr>
                <w:rFonts w:ascii="Calibri" w:hAnsi="Calibri" w:cs="Calibri"/>
              </w:rPr>
              <w:t>Good knowledge of the benefits system as it applies to older people.</w:t>
            </w:r>
          </w:p>
          <w:p w14:paraId="35999CFB" w14:textId="77777777" w:rsidR="00C50462" w:rsidRPr="00B112BC" w:rsidRDefault="00C50462" w:rsidP="00C50462">
            <w:pPr>
              <w:pStyle w:val="ListParagraph"/>
              <w:numPr>
                <w:ilvl w:val="0"/>
                <w:numId w:val="19"/>
              </w:numPr>
              <w:rPr>
                <w:rFonts w:ascii="Calibri" w:hAnsi="Calibri" w:cs="Calibri"/>
              </w:rPr>
            </w:pPr>
            <w:r w:rsidRPr="00B112BC">
              <w:rPr>
                <w:rFonts w:ascii="Calibri" w:hAnsi="Calibri" w:cs="Calibri"/>
              </w:rPr>
              <w:t>Good at public speaking and presenting complex issues in an accessible way.</w:t>
            </w:r>
          </w:p>
          <w:p w14:paraId="61281D7A" w14:textId="77777777" w:rsidR="00C50462" w:rsidRPr="00B112BC" w:rsidRDefault="00C50462" w:rsidP="00C50462">
            <w:pPr>
              <w:pStyle w:val="ListParagraph"/>
              <w:numPr>
                <w:ilvl w:val="0"/>
                <w:numId w:val="19"/>
              </w:numPr>
              <w:rPr>
                <w:rFonts w:ascii="Calibri" w:hAnsi="Calibri" w:cs="Calibri"/>
              </w:rPr>
            </w:pPr>
            <w:r w:rsidRPr="00B112BC">
              <w:rPr>
                <w:rFonts w:ascii="Calibri" w:hAnsi="Calibri" w:cs="Calibri"/>
              </w:rPr>
              <w:t>Experience of working with the media to get a message across.</w:t>
            </w:r>
          </w:p>
          <w:p w14:paraId="5AFFB86C" w14:textId="77777777" w:rsidR="00C50462" w:rsidRPr="00B112BC" w:rsidRDefault="00C50462" w:rsidP="00C50462">
            <w:pPr>
              <w:pStyle w:val="ListParagraph"/>
              <w:numPr>
                <w:ilvl w:val="0"/>
                <w:numId w:val="19"/>
              </w:numPr>
              <w:rPr>
                <w:rFonts w:ascii="Calibri" w:hAnsi="Calibri" w:cs="Calibri"/>
              </w:rPr>
            </w:pPr>
            <w:r w:rsidRPr="00B112BC">
              <w:rPr>
                <w:rFonts w:ascii="Calibri" w:hAnsi="Calibri" w:cs="Calibri"/>
              </w:rPr>
              <w:t>Ability to drive and access to a car.</w:t>
            </w:r>
          </w:p>
          <w:p w14:paraId="6109F5A3" w14:textId="77777777" w:rsidR="002D2151" w:rsidRPr="00B112BC" w:rsidRDefault="002D2151" w:rsidP="00A65167">
            <w:pPr>
              <w:pStyle w:val="ListParagraph"/>
              <w:spacing w:before="80" w:after="80"/>
              <w:rPr>
                <w:rFonts w:ascii="Calibri" w:hAnsi="Calibri" w:cs="Calibri"/>
              </w:rPr>
            </w:pPr>
          </w:p>
        </w:tc>
      </w:tr>
    </w:tbl>
    <w:p w14:paraId="40948755" w14:textId="77777777" w:rsidR="002D2151" w:rsidRPr="00B112BC" w:rsidRDefault="002D2151" w:rsidP="002D2151">
      <w:pPr>
        <w:rPr>
          <w:rFonts w:ascii="Calibri" w:hAnsi="Calibri" w:cs="Calibri"/>
        </w:rPr>
      </w:pPr>
    </w:p>
    <w:p w14:paraId="1D18A9AA" w14:textId="77777777" w:rsidR="002D2151" w:rsidRPr="00B112BC" w:rsidRDefault="002D2151" w:rsidP="002D2151">
      <w:pPr>
        <w:rPr>
          <w:rFonts w:ascii="Calibri" w:hAnsi="Calibri" w:cs="Calibri"/>
        </w:rPr>
      </w:pPr>
    </w:p>
    <w:p w14:paraId="5C1A8B07" w14:textId="77777777" w:rsidR="002D2151" w:rsidRPr="00B112BC" w:rsidRDefault="002D2151" w:rsidP="002D2151">
      <w:pPr>
        <w:rPr>
          <w:rFonts w:ascii="Calibri" w:hAnsi="Calibri" w:cs="Calibri"/>
        </w:rPr>
      </w:pPr>
    </w:p>
    <w:p w14:paraId="6E39D974" w14:textId="77777777" w:rsidR="00360730" w:rsidRPr="00B112BC" w:rsidRDefault="00360730">
      <w:pPr>
        <w:spacing w:after="144"/>
        <w:rPr>
          <w:rFonts w:ascii="Calibri" w:eastAsia="Arial" w:hAnsi="Calibri" w:cs="Calibri"/>
        </w:rPr>
      </w:pPr>
    </w:p>
    <w:p w14:paraId="20D1117E" w14:textId="1B5ED248" w:rsidR="0029223E" w:rsidRPr="00B112BC" w:rsidRDefault="0071680B">
      <w:pPr>
        <w:spacing w:after="144"/>
        <w:rPr>
          <w:rFonts w:ascii="Calibri" w:eastAsia="Arial" w:hAnsi="Calibri" w:cs="Calibri"/>
        </w:rPr>
      </w:pPr>
      <w:r>
        <w:rPr>
          <w:rFonts w:ascii="Calibri" w:eastAsia="Arial" w:hAnsi="Calibri" w:cs="Calibri"/>
        </w:rPr>
        <w:tab/>
      </w:r>
      <w:r>
        <w:rPr>
          <w:rFonts w:ascii="Calibri" w:eastAsia="Arial" w:hAnsi="Calibri" w:cs="Calibri"/>
        </w:rPr>
        <w:tab/>
      </w:r>
      <w:r>
        <w:rPr>
          <w:rFonts w:ascii="Calibri" w:eastAsia="Arial" w:hAnsi="Calibri" w:cs="Calibri"/>
        </w:rPr>
        <w:tab/>
      </w:r>
      <w:r>
        <w:rPr>
          <w:rFonts w:ascii="Calibri" w:eastAsia="Arial" w:hAnsi="Calibri" w:cs="Calibri"/>
        </w:rPr>
        <w:tab/>
      </w:r>
      <w:r>
        <w:rPr>
          <w:rFonts w:ascii="Calibri" w:eastAsia="Arial" w:hAnsi="Calibri" w:cs="Calibri"/>
        </w:rPr>
        <w:tab/>
      </w:r>
      <w:r>
        <w:rPr>
          <w:rFonts w:ascii="Calibri" w:eastAsia="Arial" w:hAnsi="Calibri" w:cs="Calibri"/>
        </w:rPr>
        <w:tab/>
      </w:r>
    </w:p>
    <w:sectPr w:rsidR="0029223E" w:rsidRPr="00B112BC">
      <w:headerReference w:type="default" r:id="rId9"/>
      <w:footerReference w:type="default" r:id="rId10"/>
      <w:pgSz w:w="11900" w:h="16840"/>
      <w:pgMar w:top="1080" w:right="1080" w:bottom="115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E2D40" w14:textId="77777777" w:rsidR="000D24E8" w:rsidRDefault="000D24E8">
      <w:r>
        <w:separator/>
      </w:r>
    </w:p>
  </w:endnote>
  <w:endnote w:type="continuationSeparator" w:id="0">
    <w:p w14:paraId="7A6C208A" w14:textId="77777777" w:rsidR="000D24E8" w:rsidRDefault="000D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Neue">
    <w:altName w:val="Arial"/>
    <w:charset w:val="00"/>
    <w:family w:val="roman"/>
    <w:pitch w:val="default"/>
  </w:font>
  <w:font w:name="Albertus (W1)">
    <w:altName w:val="Calibri"/>
    <w:charset w:val="00"/>
    <w:family w:val="roman"/>
    <w:pitch w:val="default"/>
  </w:font>
  <w:font w:name="Albertus Extra Bold">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6220075"/>
      <w:docPartObj>
        <w:docPartGallery w:val="Page Numbers (Bottom of Page)"/>
        <w:docPartUnique/>
      </w:docPartObj>
    </w:sdtPr>
    <w:sdtEndPr/>
    <w:sdtContent>
      <w:sdt>
        <w:sdtPr>
          <w:id w:val="-1769616900"/>
          <w:docPartObj>
            <w:docPartGallery w:val="Page Numbers (Top of Page)"/>
            <w:docPartUnique/>
          </w:docPartObj>
        </w:sdtPr>
        <w:sdtEndPr/>
        <w:sdtContent>
          <w:p w14:paraId="0545677A" w14:textId="3EB7CF44" w:rsidR="00F17989" w:rsidRDefault="00F1798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5F979D2" w14:textId="53D8C157" w:rsidR="00A96044" w:rsidRPr="00EB3AA8" w:rsidRDefault="00EB3AA8">
    <w:pPr>
      <w:pStyle w:val="Footer"/>
      <w:rPr>
        <w:i/>
        <w:iCs/>
      </w:rPr>
    </w:pPr>
    <w:r w:rsidRPr="00EB3AA8">
      <w:rPr>
        <w:i/>
        <w:iCs/>
      </w:rPr>
      <w:t xml:space="preserve">Updated </w:t>
    </w:r>
    <w:r w:rsidR="00825BD7">
      <w:rPr>
        <w:i/>
        <w:iCs/>
      </w:rPr>
      <w:t>June</w:t>
    </w:r>
    <w:r w:rsidRPr="00EB3AA8">
      <w:rPr>
        <w:i/>
        <w:iCs/>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6BFCF" w14:textId="77777777" w:rsidR="000D24E8" w:rsidRDefault="000D24E8">
      <w:r>
        <w:separator/>
      </w:r>
    </w:p>
  </w:footnote>
  <w:footnote w:type="continuationSeparator" w:id="0">
    <w:p w14:paraId="6E15C15D" w14:textId="77777777" w:rsidR="000D24E8" w:rsidRDefault="000D2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67C1C" w14:textId="77777777" w:rsidR="00360730" w:rsidRDefault="00360730" w:rsidP="00360730">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3C1"/>
    <w:multiLevelType w:val="hybridMultilevel"/>
    <w:tmpl w:val="0FAA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8526E"/>
    <w:multiLevelType w:val="hybridMultilevel"/>
    <w:tmpl w:val="F8CE8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F7491"/>
    <w:multiLevelType w:val="hybridMultilevel"/>
    <w:tmpl w:val="39EC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F03FE"/>
    <w:multiLevelType w:val="hybridMultilevel"/>
    <w:tmpl w:val="B01EE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64DCD"/>
    <w:multiLevelType w:val="hybridMultilevel"/>
    <w:tmpl w:val="F78EA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B51E61"/>
    <w:multiLevelType w:val="hybridMultilevel"/>
    <w:tmpl w:val="028C2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26F45"/>
    <w:multiLevelType w:val="hybridMultilevel"/>
    <w:tmpl w:val="F36E630E"/>
    <w:styleLink w:val="ImportedStyle3"/>
    <w:lvl w:ilvl="0" w:tplc="726AD2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30BE7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4A6D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E350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6C98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3479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06F5B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9CF5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E6EB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6EC4D25"/>
    <w:multiLevelType w:val="hybridMultilevel"/>
    <w:tmpl w:val="B4D6F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3956F9"/>
    <w:multiLevelType w:val="multilevel"/>
    <w:tmpl w:val="BC78FCF2"/>
    <w:numStyleLink w:val="ImportedStyle1"/>
  </w:abstractNum>
  <w:abstractNum w:abstractNumId="9" w15:restartNumberingAfterBreak="0">
    <w:nsid w:val="4301347A"/>
    <w:multiLevelType w:val="multilevel"/>
    <w:tmpl w:val="BC78FCF2"/>
    <w:styleLink w:val="ImportedStyle1"/>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73614DF"/>
    <w:multiLevelType w:val="hybridMultilevel"/>
    <w:tmpl w:val="F36E630E"/>
    <w:numStyleLink w:val="ImportedStyle3"/>
  </w:abstractNum>
  <w:abstractNum w:abstractNumId="11" w15:restartNumberingAfterBreak="0">
    <w:nsid w:val="5B993524"/>
    <w:multiLevelType w:val="multilevel"/>
    <w:tmpl w:val="E36EAFF2"/>
    <w:styleLink w:val="ImportedStyle2"/>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Arial" w:eastAsia="Gill Sans MT" w:hAnsi="Arial" w:cs="Gill Sans M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7840953"/>
    <w:multiLevelType w:val="hybridMultilevel"/>
    <w:tmpl w:val="A93851E4"/>
    <w:styleLink w:val="ImportedStyle4"/>
    <w:lvl w:ilvl="0" w:tplc="FAD690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6A92C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983C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0095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B2E71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DE12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4AD1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9E1D1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4E5EF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45B10AD"/>
    <w:multiLevelType w:val="hybridMultilevel"/>
    <w:tmpl w:val="A93851E4"/>
    <w:numStyleLink w:val="ImportedStyle4"/>
  </w:abstractNum>
  <w:abstractNum w:abstractNumId="14" w15:restartNumberingAfterBreak="0">
    <w:nsid w:val="7C0A5967"/>
    <w:multiLevelType w:val="multilevel"/>
    <w:tmpl w:val="E36EAFF2"/>
    <w:numStyleLink w:val="ImportedStyle2"/>
  </w:abstractNum>
  <w:num w:numId="1" w16cid:durableId="1263142839">
    <w:abstractNumId w:val="9"/>
  </w:num>
  <w:num w:numId="2" w16cid:durableId="792093018">
    <w:abstractNumId w:val="8"/>
  </w:num>
  <w:num w:numId="3" w16cid:durableId="1480345512">
    <w:abstractNumId w:val="8"/>
    <w:lvlOverride w:ilvl="0">
      <w:lvl w:ilvl="0">
        <w:start w:val="1"/>
        <w:numFmt w:val="decimal"/>
        <w:lvlText w:val="%1."/>
        <w:lvlJc w:val="left"/>
        <w:pPr>
          <w:tabs>
            <w:tab w:val="num" w:pos="450"/>
            <w:tab w:val="left" w:pos="720"/>
          </w:tabs>
          <w:ind w:left="2970" w:hanging="29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450"/>
            <w:tab w:val="left" w:pos="720"/>
            <w:tab w:val="num" w:pos="2358"/>
          </w:tabs>
          <w:ind w:left="4878" w:hanging="29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50"/>
            <w:tab w:val="left" w:pos="2977"/>
            <w:tab w:val="left" w:pos="3600"/>
            <w:tab w:val="num" w:pos="4896"/>
          </w:tabs>
          <w:ind w:left="8046" w:hanging="42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450"/>
            <w:tab w:val="left" w:pos="2977"/>
            <w:tab w:val="left" w:pos="3600"/>
            <w:tab w:val="num" w:pos="7164"/>
          </w:tabs>
          <w:ind w:left="10314" w:hanging="45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450"/>
            <w:tab w:val="left" w:pos="2977"/>
            <w:tab w:val="left" w:pos="3600"/>
            <w:tab w:val="num" w:pos="9072"/>
          </w:tabs>
          <w:ind w:left="12222" w:hanging="45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450"/>
            <w:tab w:val="left" w:pos="2977"/>
            <w:tab w:val="left" w:pos="3600"/>
            <w:tab w:val="num" w:pos="11340"/>
          </w:tabs>
          <w:ind w:left="14490" w:hanging="49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450"/>
            <w:tab w:val="left" w:pos="2977"/>
            <w:tab w:val="left" w:pos="3600"/>
            <w:tab w:val="num" w:pos="13248"/>
          </w:tabs>
          <w:ind w:left="16398" w:hanging="49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450"/>
            <w:tab w:val="left" w:pos="2977"/>
            <w:tab w:val="left" w:pos="3600"/>
            <w:tab w:val="num" w:pos="15516"/>
          </w:tabs>
          <w:ind w:left="18666" w:hanging="5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450"/>
            <w:tab w:val="left" w:pos="2977"/>
            <w:tab w:val="left" w:pos="3600"/>
            <w:tab w:val="num" w:pos="17784"/>
          </w:tabs>
          <w:ind w:left="20934" w:hanging="56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39924339">
    <w:abstractNumId w:val="8"/>
    <w:lvlOverride w:ilvl="0">
      <w:lvl w:ilvl="0">
        <w:start w:val="1"/>
        <w:numFmt w:val="decimal"/>
        <w:lvlText w:val="%1."/>
        <w:lvlJc w:val="left"/>
        <w:pPr>
          <w:tabs>
            <w:tab w:val="num" w:pos="450"/>
            <w:tab w:val="left" w:pos="2977"/>
            <w:tab w:val="left" w:pos="3600"/>
          </w:tabs>
          <w:ind w:left="3600" w:hanging="36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20"/>
            <w:tab w:val="left" w:pos="2977"/>
            <w:tab w:val="left" w:pos="3615"/>
          </w:tabs>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720"/>
            <w:tab w:val="left" w:pos="2628"/>
            <w:tab w:val="left" w:pos="2977"/>
            <w:tab w:val="left" w:pos="3615"/>
          </w:tabs>
          <w:ind w:left="4896"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720"/>
            <w:tab w:val="left" w:pos="2628"/>
            <w:tab w:val="left" w:pos="2977"/>
            <w:tab w:val="left" w:pos="3615"/>
          </w:tabs>
          <w:ind w:left="7164"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720"/>
            <w:tab w:val="left" w:pos="2628"/>
            <w:tab w:val="left" w:pos="2977"/>
            <w:tab w:val="left" w:pos="3615"/>
          </w:tabs>
          <w:ind w:left="907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720"/>
            <w:tab w:val="left" w:pos="2628"/>
            <w:tab w:val="left" w:pos="2977"/>
            <w:tab w:val="left" w:pos="3615"/>
          </w:tabs>
          <w:ind w:left="1134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720"/>
            <w:tab w:val="left" w:pos="2628"/>
            <w:tab w:val="left" w:pos="2977"/>
            <w:tab w:val="left" w:pos="3615"/>
          </w:tabs>
          <w:ind w:left="13248"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720"/>
            <w:tab w:val="left" w:pos="2628"/>
            <w:tab w:val="left" w:pos="2977"/>
            <w:tab w:val="left" w:pos="3615"/>
          </w:tabs>
          <w:ind w:left="15516" w:hanging="2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720"/>
            <w:tab w:val="left" w:pos="2628"/>
            <w:tab w:val="left" w:pos="2977"/>
            <w:tab w:val="left" w:pos="3615"/>
          </w:tabs>
          <w:ind w:left="17784" w:hanging="25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736854293">
    <w:abstractNumId w:val="8"/>
    <w:lvlOverride w:ilvl="0">
      <w:startOverride w:val="1"/>
      <w:lvl w:ilvl="0">
        <w:start w:val="1"/>
        <w:numFmt w:val="decimal"/>
        <w:lvlText w:val="%1."/>
        <w:lvlJc w:val="left"/>
        <w:pPr>
          <w:tabs>
            <w:tab w:val="num" w:pos="450"/>
          </w:tabs>
          <w:ind w:left="3600" w:hanging="36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tabs>
            <w:tab w:val="left" w:pos="720"/>
            <w:tab w:val="left" w:pos="2977"/>
            <w:tab w:val="left" w:pos="3615"/>
          </w:tabs>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left" w:pos="720"/>
            <w:tab w:val="left" w:pos="2628"/>
            <w:tab w:val="left" w:pos="2977"/>
            <w:tab w:val="left" w:pos="3615"/>
          </w:tabs>
          <w:ind w:left="4896"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720"/>
            <w:tab w:val="left" w:pos="2628"/>
            <w:tab w:val="left" w:pos="2977"/>
            <w:tab w:val="left" w:pos="3615"/>
          </w:tabs>
          <w:ind w:left="7164"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720"/>
            <w:tab w:val="left" w:pos="2628"/>
            <w:tab w:val="left" w:pos="2977"/>
            <w:tab w:val="left" w:pos="3615"/>
          </w:tabs>
          <w:ind w:left="907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720"/>
            <w:tab w:val="left" w:pos="2628"/>
            <w:tab w:val="left" w:pos="2977"/>
            <w:tab w:val="left" w:pos="3615"/>
          </w:tabs>
          <w:ind w:left="1134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720"/>
            <w:tab w:val="left" w:pos="2628"/>
            <w:tab w:val="left" w:pos="2977"/>
            <w:tab w:val="left" w:pos="3615"/>
          </w:tabs>
          <w:ind w:left="13248"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720"/>
            <w:tab w:val="left" w:pos="2628"/>
            <w:tab w:val="left" w:pos="2977"/>
            <w:tab w:val="left" w:pos="3615"/>
          </w:tabs>
          <w:ind w:left="15516" w:hanging="2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720"/>
            <w:tab w:val="left" w:pos="2628"/>
            <w:tab w:val="left" w:pos="2977"/>
            <w:tab w:val="left" w:pos="3615"/>
          </w:tabs>
          <w:ind w:left="17784" w:hanging="25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013142385">
    <w:abstractNumId w:val="11"/>
  </w:num>
  <w:num w:numId="7" w16cid:durableId="1890608245">
    <w:abstractNumId w:val="14"/>
  </w:num>
  <w:num w:numId="8" w16cid:durableId="586689695">
    <w:abstractNumId w:val="14"/>
    <w:lvlOverride w:ilvl="0">
      <w:lvl w:ilvl="0">
        <w:start w:val="1"/>
        <w:numFmt w:val="decimal"/>
        <w:lvlText w:val="%1."/>
        <w:lvlJc w:val="left"/>
        <w:pPr>
          <w:ind w:left="69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720"/>
            <w:tab w:val="left" w:pos="2628"/>
            <w:tab w:val="left" w:pos="2977"/>
            <w:tab w:val="num" w:pos="3600"/>
          </w:tabs>
          <w:ind w:left="3615"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720"/>
            <w:tab w:val="left" w:pos="2628"/>
            <w:tab w:val="left" w:pos="2977"/>
            <w:tab w:val="left" w:pos="3600"/>
            <w:tab w:val="num" w:pos="6570"/>
          </w:tabs>
          <w:ind w:left="6585" w:hanging="7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720"/>
            <w:tab w:val="left" w:pos="2628"/>
            <w:tab w:val="left" w:pos="2977"/>
            <w:tab w:val="left" w:pos="3600"/>
            <w:tab w:val="num" w:pos="9495"/>
          </w:tabs>
          <w:ind w:left="9510" w:hanging="7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left" w:pos="720"/>
            <w:tab w:val="left" w:pos="2628"/>
            <w:tab w:val="left" w:pos="2977"/>
            <w:tab w:val="left" w:pos="3600"/>
            <w:tab w:val="num" w:pos="12780"/>
          </w:tabs>
          <w:ind w:left="12795" w:hanging="10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tabs>
            <w:tab w:val="left" w:pos="720"/>
            <w:tab w:val="left" w:pos="2628"/>
            <w:tab w:val="left" w:pos="2977"/>
            <w:tab w:val="left" w:pos="3600"/>
            <w:tab w:val="num" w:pos="16065"/>
          </w:tabs>
          <w:ind w:left="16080" w:hanging="14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tabs>
            <w:tab w:val="left" w:pos="720"/>
            <w:tab w:val="left" w:pos="2628"/>
            <w:tab w:val="left" w:pos="2977"/>
            <w:tab w:val="left" w:pos="3600"/>
            <w:tab w:val="num" w:pos="18990"/>
          </w:tabs>
          <w:ind w:left="19005" w:hanging="14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tabs>
            <w:tab w:val="left" w:pos="720"/>
            <w:tab w:val="left" w:pos="2628"/>
            <w:tab w:val="left" w:pos="2977"/>
            <w:tab w:val="left" w:pos="3600"/>
            <w:tab w:val="num" w:pos="22275"/>
          </w:tabs>
          <w:ind w:left="22290" w:hanging="18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tabs>
            <w:tab w:val="left" w:pos="720"/>
            <w:tab w:val="left" w:pos="2628"/>
            <w:tab w:val="left" w:pos="2977"/>
            <w:tab w:val="left" w:pos="3600"/>
            <w:tab w:val="num" w:pos="25200"/>
          </w:tabs>
          <w:ind w:left="25215" w:hanging="18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473570321">
    <w:abstractNumId w:val="14"/>
    <w:lvlOverride w:ilvl="0">
      <w:lvl w:ilvl="0">
        <w:start w:val="1"/>
        <w:numFmt w:val="decimal"/>
        <w:lvlText w:val="%1."/>
        <w:lvlJc w:val="left"/>
        <w:pPr>
          <w:tabs>
            <w:tab w:val="left" w:pos="720"/>
            <w:tab w:val="left" w:pos="2977"/>
          </w:tabs>
          <w:ind w:left="690" w:hanging="6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690"/>
            <w:tab w:val="left" w:pos="720"/>
            <w:tab w:val="left" w:pos="2977"/>
          </w:tabs>
          <w:ind w:left="3615" w:hanging="6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690"/>
            <w:tab w:val="left" w:pos="720"/>
            <w:tab w:val="left" w:pos="2977"/>
          </w:tabs>
          <w:ind w:left="657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690"/>
            <w:tab w:val="left" w:pos="720"/>
            <w:tab w:val="left" w:pos="2977"/>
          </w:tabs>
          <w:ind w:left="9495"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690"/>
            <w:tab w:val="left" w:pos="720"/>
            <w:tab w:val="left" w:pos="2977"/>
          </w:tabs>
          <w:ind w:left="127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690"/>
            <w:tab w:val="left" w:pos="720"/>
            <w:tab w:val="left" w:pos="2977"/>
          </w:tabs>
          <w:ind w:left="16065"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690"/>
            <w:tab w:val="left" w:pos="720"/>
            <w:tab w:val="left" w:pos="2977"/>
          </w:tabs>
          <w:ind w:left="1899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690"/>
            <w:tab w:val="left" w:pos="720"/>
            <w:tab w:val="left" w:pos="2977"/>
          </w:tabs>
          <w:ind w:left="22275"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690"/>
            <w:tab w:val="left" w:pos="720"/>
            <w:tab w:val="left" w:pos="2977"/>
          </w:tabs>
          <w:ind w:left="252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16cid:durableId="1316111357">
    <w:abstractNumId w:val="14"/>
    <w:lvlOverride w:ilvl="0">
      <w:lvl w:ilvl="0">
        <w:start w:val="1"/>
        <w:numFmt w:val="decimal"/>
        <w:lvlText w:val="%1."/>
        <w:lvlJc w:val="left"/>
        <w:pPr>
          <w:tabs>
            <w:tab w:val="left" w:pos="720"/>
            <w:tab w:val="left" w:pos="2977"/>
            <w:tab w:val="left" w:pos="3600"/>
          </w:tabs>
          <w:ind w:left="69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690"/>
            <w:tab w:val="left" w:pos="720"/>
            <w:tab w:val="left" w:pos="2977"/>
          </w:tabs>
          <w:ind w:left="3600" w:hanging="6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690"/>
            <w:tab w:val="left" w:pos="720"/>
            <w:tab w:val="left" w:pos="2977"/>
            <w:tab w:val="left" w:pos="3600"/>
          </w:tabs>
          <w:ind w:left="657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690"/>
            <w:tab w:val="left" w:pos="720"/>
            <w:tab w:val="left" w:pos="2977"/>
            <w:tab w:val="left" w:pos="3600"/>
          </w:tabs>
          <w:ind w:left="949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690"/>
            <w:tab w:val="left" w:pos="720"/>
            <w:tab w:val="left" w:pos="2977"/>
            <w:tab w:val="left" w:pos="3600"/>
          </w:tabs>
          <w:ind w:left="127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690"/>
            <w:tab w:val="left" w:pos="720"/>
            <w:tab w:val="left" w:pos="2977"/>
            <w:tab w:val="left" w:pos="3600"/>
          </w:tabs>
          <w:ind w:left="16065"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690"/>
            <w:tab w:val="left" w:pos="720"/>
            <w:tab w:val="left" w:pos="2977"/>
            <w:tab w:val="left" w:pos="3600"/>
          </w:tabs>
          <w:ind w:left="1899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690"/>
            <w:tab w:val="left" w:pos="720"/>
            <w:tab w:val="left" w:pos="2977"/>
            <w:tab w:val="left" w:pos="3600"/>
          </w:tabs>
          <w:ind w:left="22275"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690"/>
            <w:tab w:val="left" w:pos="720"/>
            <w:tab w:val="left" w:pos="2977"/>
            <w:tab w:val="left" w:pos="3600"/>
          </w:tabs>
          <w:ind w:left="252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335769380">
    <w:abstractNumId w:val="14"/>
    <w:lvlOverride w:ilvl="0">
      <w:lvl w:ilvl="0">
        <w:start w:val="1"/>
        <w:numFmt w:val="decimal"/>
        <w:lvlText w:val="%1."/>
        <w:lvlJc w:val="left"/>
        <w:pPr>
          <w:tabs>
            <w:tab w:val="left" w:pos="720"/>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09"/>
            <w:tab w:val="left" w:pos="720"/>
          </w:tabs>
          <w:ind w:left="2925"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709"/>
            <w:tab w:val="left" w:pos="720"/>
          </w:tabs>
          <w:ind w:left="5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09"/>
            <w:tab w:val="left" w:pos="720"/>
          </w:tabs>
          <w:ind w:left="880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709"/>
            <w:tab w:val="left" w:pos="720"/>
          </w:tabs>
          <w:ind w:left="1209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709"/>
            <w:tab w:val="left" w:pos="720"/>
          </w:tabs>
          <w:ind w:left="15375"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709"/>
            <w:tab w:val="left" w:pos="720"/>
          </w:tabs>
          <w:ind w:left="183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709"/>
            <w:tab w:val="left" w:pos="720"/>
          </w:tabs>
          <w:ind w:left="21585"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09"/>
            <w:tab w:val="left" w:pos="720"/>
          </w:tabs>
          <w:ind w:left="2451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11093567">
    <w:abstractNumId w:val="6"/>
  </w:num>
  <w:num w:numId="13" w16cid:durableId="873228259">
    <w:abstractNumId w:val="10"/>
  </w:num>
  <w:num w:numId="14" w16cid:durableId="185026859">
    <w:abstractNumId w:val="12"/>
  </w:num>
  <w:num w:numId="15" w16cid:durableId="856433172">
    <w:abstractNumId w:val="13"/>
  </w:num>
  <w:num w:numId="16" w16cid:durableId="884295169">
    <w:abstractNumId w:val="4"/>
  </w:num>
  <w:num w:numId="17" w16cid:durableId="1546798598">
    <w:abstractNumId w:val="1"/>
  </w:num>
  <w:num w:numId="18" w16cid:durableId="1233927895">
    <w:abstractNumId w:val="0"/>
  </w:num>
  <w:num w:numId="19" w16cid:durableId="266890327">
    <w:abstractNumId w:val="5"/>
  </w:num>
  <w:num w:numId="20" w16cid:durableId="1966236034">
    <w:abstractNumId w:val="2"/>
  </w:num>
  <w:num w:numId="21" w16cid:durableId="735475267">
    <w:abstractNumId w:val="7"/>
  </w:num>
  <w:num w:numId="22" w16cid:durableId="658922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44"/>
    <w:rsid w:val="00002BC6"/>
    <w:rsid w:val="00006924"/>
    <w:rsid w:val="0002390A"/>
    <w:rsid w:val="00023D1B"/>
    <w:rsid w:val="00023DBB"/>
    <w:rsid w:val="00036292"/>
    <w:rsid w:val="00042A7D"/>
    <w:rsid w:val="00054962"/>
    <w:rsid w:val="00070822"/>
    <w:rsid w:val="00090017"/>
    <w:rsid w:val="000D24E8"/>
    <w:rsid w:val="00106694"/>
    <w:rsid w:val="001133D7"/>
    <w:rsid w:val="00140BC1"/>
    <w:rsid w:val="0015202D"/>
    <w:rsid w:val="001615EF"/>
    <w:rsid w:val="00173160"/>
    <w:rsid w:val="001C4E07"/>
    <w:rsid w:val="001F3992"/>
    <w:rsid w:val="00225233"/>
    <w:rsid w:val="00235A08"/>
    <w:rsid w:val="002575B8"/>
    <w:rsid w:val="0029223E"/>
    <w:rsid w:val="002A6839"/>
    <w:rsid w:val="002C007F"/>
    <w:rsid w:val="002C2578"/>
    <w:rsid w:val="002C3057"/>
    <w:rsid w:val="002D2151"/>
    <w:rsid w:val="002F6425"/>
    <w:rsid w:val="00300B23"/>
    <w:rsid w:val="00306E66"/>
    <w:rsid w:val="00352150"/>
    <w:rsid w:val="00360730"/>
    <w:rsid w:val="003A72A8"/>
    <w:rsid w:val="003C64D4"/>
    <w:rsid w:val="003D63B0"/>
    <w:rsid w:val="00403E5E"/>
    <w:rsid w:val="00450055"/>
    <w:rsid w:val="00480372"/>
    <w:rsid w:val="004915E4"/>
    <w:rsid w:val="004949E7"/>
    <w:rsid w:val="00530AE4"/>
    <w:rsid w:val="0053643F"/>
    <w:rsid w:val="00554DA1"/>
    <w:rsid w:val="005721D6"/>
    <w:rsid w:val="00573F10"/>
    <w:rsid w:val="005C488F"/>
    <w:rsid w:val="005C6CCA"/>
    <w:rsid w:val="005F3B78"/>
    <w:rsid w:val="005F7680"/>
    <w:rsid w:val="00657F4F"/>
    <w:rsid w:val="00687E0D"/>
    <w:rsid w:val="006A2E03"/>
    <w:rsid w:val="006A7F90"/>
    <w:rsid w:val="006B7EEE"/>
    <w:rsid w:val="0071680B"/>
    <w:rsid w:val="007D2E1D"/>
    <w:rsid w:val="00817244"/>
    <w:rsid w:val="00825BD7"/>
    <w:rsid w:val="00825C45"/>
    <w:rsid w:val="008B46A9"/>
    <w:rsid w:val="008C1997"/>
    <w:rsid w:val="008F60B8"/>
    <w:rsid w:val="009018A2"/>
    <w:rsid w:val="00953958"/>
    <w:rsid w:val="00966CB2"/>
    <w:rsid w:val="00983CFA"/>
    <w:rsid w:val="009943CF"/>
    <w:rsid w:val="009D4BC1"/>
    <w:rsid w:val="00A023AA"/>
    <w:rsid w:val="00A23ECE"/>
    <w:rsid w:val="00A57786"/>
    <w:rsid w:val="00A96044"/>
    <w:rsid w:val="00A9663D"/>
    <w:rsid w:val="00AF0D9A"/>
    <w:rsid w:val="00B02FAE"/>
    <w:rsid w:val="00B112BC"/>
    <w:rsid w:val="00B155D2"/>
    <w:rsid w:val="00B63CA8"/>
    <w:rsid w:val="00B73D80"/>
    <w:rsid w:val="00B90982"/>
    <w:rsid w:val="00B963AF"/>
    <w:rsid w:val="00BC539A"/>
    <w:rsid w:val="00BC6367"/>
    <w:rsid w:val="00BC7AD9"/>
    <w:rsid w:val="00BD1901"/>
    <w:rsid w:val="00BE04FD"/>
    <w:rsid w:val="00BE2527"/>
    <w:rsid w:val="00C22271"/>
    <w:rsid w:val="00C50462"/>
    <w:rsid w:val="00C54E4D"/>
    <w:rsid w:val="00CB71AE"/>
    <w:rsid w:val="00CD6AA9"/>
    <w:rsid w:val="00D36C3C"/>
    <w:rsid w:val="00D44E32"/>
    <w:rsid w:val="00D4597B"/>
    <w:rsid w:val="00D4759C"/>
    <w:rsid w:val="00D92BDA"/>
    <w:rsid w:val="00DA2B2F"/>
    <w:rsid w:val="00DB2010"/>
    <w:rsid w:val="00DB20B6"/>
    <w:rsid w:val="00DD6E59"/>
    <w:rsid w:val="00E07734"/>
    <w:rsid w:val="00E23C95"/>
    <w:rsid w:val="00E508F2"/>
    <w:rsid w:val="00E739D6"/>
    <w:rsid w:val="00E76182"/>
    <w:rsid w:val="00EB3AA8"/>
    <w:rsid w:val="00ED04ED"/>
    <w:rsid w:val="00F17989"/>
    <w:rsid w:val="00F304C0"/>
    <w:rsid w:val="00F30DFF"/>
    <w:rsid w:val="00F45F7D"/>
    <w:rsid w:val="00F827B1"/>
    <w:rsid w:val="00F92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17CC"/>
  <w15:docId w15:val="{5342A59B-72AE-4771-81EB-95D1F44A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widowControl w:val="0"/>
    </w:pPr>
    <w:rPr>
      <w:rFonts w:ascii="Albertus (W1)" w:eastAsia="Albertus (W1)" w:hAnsi="Albertus (W1)" w:cs="Albertus (W1)"/>
      <w:color w:val="000000"/>
      <w:sz w:val="16"/>
      <w:szCs w:val="16"/>
      <w:u w:color="000000"/>
      <w:lang w:val="en-US"/>
    </w:rPr>
  </w:style>
  <w:style w:type="paragraph" w:styleId="Header">
    <w:name w:val="header"/>
    <w:pPr>
      <w:widowControl w:val="0"/>
      <w:jc w:val="center"/>
    </w:pPr>
    <w:rPr>
      <w:rFonts w:eastAsia="Times New Roman"/>
      <w:b/>
      <w:bCs/>
      <w:color w:val="000000"/>
      <w:sz w:val="36"/>
      <w:szCs w:val="36"/>
      <w:u w:color="000000"/>
      <w:lang w:val="en-US"/>
    </w:rPr>
  </w:style>
  <w:style w:type="paragraph" w:styleId="Subtitle">
    <w:name w:val="Subtitle"/>
    <w:uiPriority w:val="11"/>
    <w:qFormat/>
    <w:pPr>
      <w:keepNext/>
      <w:keepLines/>
      <w:widowControl w:val="0"/>
      <w:jc w:val="center"/>
    </w:pPr>
    <w:rPr>
      <w:rFonts w:ascii="Albertus Extra Bold" w:eastAsia="Albertus Extra Bold" w:hAnsi="Albertus Extra Bold" w:cs="Albertus Extra Bold"/>
      <w:b/>
      <w:bCs/>
      <w:color w:val="000000"/>
      <w:sz w:val="30"/>
      <w:szCs w:val="30"/>
      <w:u w:color="000000"/>
      <w:lang w:val="en-US"/>
    </w:rPr>
  </w:style>
  <w:style w:type="paragraph" w:customStyle="1" w:styleId="hang">
    <w:name w:val="hang"/>
    <w:pPr>
      <w:widowControl w:val="0"/>
      <w:tabs>
        <w:tab w:val="left" w:pos="720"/>
        <w:tab w:val="left" w:pos="851"/>
        <w:tab w:val="left" w:pos="2977"/>
      </w:tabs>
      <w:spacing w:after="144" w:line="240" w:lineRule="atLeast"/>
    </w:pPr>
    <w:rPr>
      <w:rFonts w:ascii="Gill Sans MT" w:eastAsia="Gill Sans MT" w:hAnsi="Gill Sans MT" w:cs="Gill Sans MT"/>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6"/>
      </w:numPr>
    </w:pPr>
  </w:style>
  <w:style w:type="numbering" w:customStyle="1" w:styleId="ImportedStyle3">
    <w:name w:val="Imported Style 3"/>
    <w:pPr>
      <w:numPr>
        <w:numId w:val="12"/>
      </w:numPr>
    </w:pPr>
  </w:style>
  <w:style w:type="numbering" w:customStyle="1" w:styleId="ImportedStyle4">
    <w:name w:val="Imported Style 4"/>
    <w:pPr>
      <w:numPr>
        <w:numId w:val="14"/>
      </w:numPr>
    </w:pPr>
  </w:style>
  <w:style w:type="paragraph" w:styleId="Revision">
    <w:name w:val="Revision"/>
    <w:hidden/>
    <w:uiPriority w:val="99"/>
    <w:semiHidden/>
    <w:rsid w:val="009018A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D4759C"/>
    <w:rPr>
      <w:rFonts w:ascii="Tahoma" w:hAnsi="Tahoma" w:cs="Tahoma"/>
      <w:sz w:val="16"/>
      <w:szCs w:val="16"/>
    </w:rPr>
  </w:style>
  <w:style w:type="character" w:customStyle="1" w:styleId="BalloonTextChar">
    <w:name w:val="Balloon Text Char"/>
    <w:basedOn w:val="DefaultParagraphFont"/>
    <w:link w:val="BalloonText"/>
    <w:uiPriority w:val="99"/>
    <w:semiHidden/>
    <w:rsid w:val="00D4759C"/>
    <w:rPr>
      <w:rFonts w:ascii="Tahoma" w:eastAsia="Times New Roman" w:hAnsi="Tahoma" w:cs="Tahoma"/>
      <w:color w:val="000000"/>
      <w:sz w:val="16"/>
      <w:szCs w:val="16"/>
      <w:u w:color="000000"/>
      <w:lang w:val="en-US"/>
      <w14:textOutline w14:w="0" w14:cap="flat" w14:cmpd="sng" w14:algn="ctr">
        <w14:noFill/>
        <w14:prstDash w14:val="solid"/>
        <w14:bevel/>
      </w14:textOutline>
    </w:rPr>
  </w:style>
  <w:style w:type="paragraph" w:customStyle="1" w:styleId="NumberList">
    <w:name w:val="Number List"/>
    <w:rsid w:val="00F45F7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num" w:pos="2628"/>
      </w:tabs>
      <w:autoSpaceDE w:val="0"/>
      <w:autoSpaceDN w:val="0"/>
      <w:adjustRightInd w:val="0"/>
      <w:spacing w:after="144"/>
      <w:ind w:left="2628" w:hanging="360"/>
    </w:pPr>
    <w:rPr>
      <w:rFonts w:ascii="Gill Sans MT" w:eastAsia="Times New Roman" w:hAnsi="Gill Sans MT"/>
      <w:color w:val="000000"/>
      <w:sz w:val="24"/>
      <w:szCs w:val="22"/>
      <w:bdr w:val="none" w:sz="0" w:space="0" w:color="auto"/>
      <w:lang w:val="en-US" w:eastAsia="en-US"/>
    </w:rPr>
  </w:style>
  <w:style w:type="paragraph" w:styleId="ListParagraph">
    <w:name w:val="List Paragraph"/>
    <w:basedOn w:val="Normal"/>
    <w:uiPriority w:val="34"/>
    <w:qFormat/>
    <w:rsid w:val="00AF0D9A"/>
    <w:pPr>
      <w:ind w:left="720"/>
      <w:contextualSpacing/>
    </w:pPr>
  </w:style>
  <w:style w:type="paragraph" w:customStyle="1" w:styleId="subsubtitle">
    <w:name w:val="subsubtitle"/>
    <w:rsid w:val="00B73D8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44"/>
      <w:jc w:val="center"/>
    </w:pPr>
    <w:rPr>
      <w:rFonts w:ascii="Gill Sans" w:eastAsia="Times New Roman" w:hAnsi="Gill Sans"/>
      <w:b/>
      <w:bCs/>
      <w:color w:val="000000"/>
      <w:sz w:val="32"/>
      <w:szCs w:val="32"/>
      <w:bdr w:val="none" w:sz="0" w:space="0" w:color="auto"/>
      <w:lang w:val="en-US" w:eastAsia="en-US"/>
    </w:rPr>
  </w:style>
  <w:style w:type="character" w:customStyle="1" w:styleId="FooterChar">
    <w:name w:val="Footer Char"/>
    <w:basedOn w:val="DefaultParagraphFont"/>
    <w:link w:val="Footer"/>
    <w:uiPriority w:val="99"/>
    <w:rsid w:val="00F17989"/>
    <w:rPr>
      <w:rFonts w:ascii="Albertus (W1)" w:eastAsia="Albertus (W1)" w:hAnsi="Albertus (W1)" w:cs="Albertus (W1)"/>
      <w:color w:val="000000"/>
      <w:sz w:val="16"/>
      <w:szCs w:val="16"/>
      <w:u w:color="000000"/>
      <w:lang w:val="en-US"/>
    </w:rPr>
  </w:style>
  <w:style w:type="table" w:styleId="TableGrid">
    <w:name w:val="Table Grid"/>
    <w:basedOn w:val="TableNormal"/>
    <w:rsid w:val="00530AE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0A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Calibri" w:hAnsi="Calibri" w:cs="Calibri"/>
      <w:color w:val="000000"/>
      <w:sz w:val="24"/>
      <w:szCs w:val="24"/>
      <w:bdr w:val="none" w:sz="0" w:space="0" w:color="auto"/>
      <w:lang w:eastAsia="en-US"/>
    </w:rPr>
  </w:style>
  <w:style w:type="character" w:styleId="UnresolvedMention">
    <w:name w:val="Unresolved Mention"/>
    <w:basedOn w:val="DefaultParagraphFont"/>
    <w:uiPriority w:val="99"/>
    <w:semiHidden/>
    <w:unhideWhenUsed/>
    <w:rsid w:val="00554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ageukexeter.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Stratus Technologies</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 UK EXETER</dc:creator>
  <cp:lastModifiedBy>Debbie Sargeant</cp:lastModifiedBy>
  <cp:revision>18</cp:revision>
  <dcterms:created xsi:type="dcterms:W3CDTF">2025-06-20T08:46:00Z</dcterms:created>
  <dcterms:modified xsi:type="dcterms:W3CDTF">2025-06-23T12:37:00Z</dcterms:modified>
</cp:coreProperties>
</file>