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2340"/>
        <w:gridCol w:w="3519"/>
      </w:tblGrid>
      <w:tr w:rsidR="001A01E7" w:rsidRPr="000C7961" w14:paraId="19830579" w14:textId="77777777" w:rsidTr="001A01E7">
        <w:tc>
          <w:tcPr>
            <w:tcW w:w="3888" w:type="dxa"/>
            <w:tcBorders>
              <w:top w:val="single" w:sz="6" w:space="0" w:color="auto"/>
              <w:left w:val="single" w:sz="6" w:space="0" w:color="auto"/>
              <w:bottom w:val="single" w:sz="6" w:space="0" w:color="auto"/>
              <w:right w:val="single" w:sz="6" w:space="0" w:color="auto"/>
            </w:tcBorders>
          </w:tcPr>
          <w:p w14:paraId="68BF5C49" w14:textId="77777777" w:rsidR="001A01E7" w:rsidRPr="000C7961" w:rsidRDefault="001A01E7" w:rsidP="001A01E7">
            <w:pPr>
              <w:widowControl/>
              <w:rPr>
                <w:rFonts w:ascii="Arial" w:hAnsi="Arial" w:cs="Arial"/>
              </w:rPr>
            </w:pPr>
            <w:bookmarkStart w:id="0" w:name="_GoBack"/>
            <w:bookmarkEnd w:id="0"/>
          </w:p>
          <w:p w14:paraId="104459BA" w14:textId="3540ACCE" w:rsidR="001A01E7" w:rsidRPr="000C7961" w:rsidRDefault="00DE4191" w:rsidP="001A01E7">
            <w:pPr>
              <w:keepNext/>
              <w:widowControl/>
              <w:jc w:val="center"/>
              <w:outlineLvl w:val="3"/>
              <w:rPr>
                <w:rFonts w:ascii="Arial" w:hAnsi="Arial" w:cs="Arial"/>
              </w:rPr>
            </w:pPr>
            <w:r w:rsidRPr="005F1160">
              <w:rPr>
                <w:noProof/>
                <w:lang w:eastAsia="en-GB"/>
              </w:rPr>
              <w:drawing>
                <wp:inline distT="0" distB="0" distL="0" distR="0" wp14:anchorId="6FE7EEC6" wp14:editId="5EBA89AD">
                  <wp:extent cx="2252980" cy="12382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980" cy="1238250"/>
                          </a:xfrm>
                          <a:prstGeom prst="rect">
                            <a:avLst/>
                          </a:prstGeom>
                          <a:noFill/>
                          <a:ln>
                            <a:noFill/>
                          </a:ln>
                        </pic:spPr>
                      </pic:pic>
                    </a:graphicData>
                  </a:graphic>
                </wp:inline>
              </w:drawing>
            </w:r>
          </w:p>
          <w:p w14:paraId="2932FC0E" w14:textId="77777777" w:rsidR="001A01E7" w:rsidRPr="000C7961" w:rsidRDefault="001A01E7" w:rsidP="001A01E7">
            <w:pPr>
              <w:keepNext/>
              <w:widowControl/>
              <w:jc w:val="center"/>
              <w:outlineLvl w:val="3"/>
              <w:rPr>
                <w:rFonts w:ascii="Arial" w:hAnsi="Arial" w:cs="Arial"/>
                <w:b/>
                <w:bCs/>
              </w:rPr>
            </w:pPr>
          </w:p>
        </w:tc>
        <w:tc>
          <w:tcPr>
            <w:tcW w:w="2340" w:type="dxa"/>
            <w:tcBorders>
              <w:top w:val="single" w:sz="6" w:space="0" w:color="auto"/>
              <w:left w:val="single" w:sz="6" w:space="0" w:color="auto"/>
              <w:bottom w:val="single" w:sz="6" w:space="0" w:color="auto"/>
              <w:right w:val="nil"/>
            </w:tcBorders>
          </w:tcPr>
          <w:p w14:paraId="23FC6381" w14:textId="77777777" w:rsidR="001A01E7" w:rsidRPr="000C7961" w:rsidRDefault="001A01E7" w:rsidP="001A01E7">
            <w:pPr>
              <w:widowControl/>
              <w:rPr>
                <w:rFonts w:ascii="Arial" w:hAnsi="Arial" w:cs="Arial"/>
                <w:b/>
              </w:rPr>
            </w:pPr>
            <w:r w:rsidRPr="000C7961">
              <w:rPr>
                <w:rFonts w:ascii="Arial" w:hAnsi="Arial" w:cs="Arial"/>
                <w:b/>
              </w:rPr>
              <w:t>DOCUMENT No</w:t>
            </w:r>
          </w:p>
          <w:p w14:paraId="24820B1B" w14:textId="77777777" w:rsidR="001A01E7" w:rsidRPr="000C7961" w:rsidRDefault="001A01E7" w:rsidP="001A01E7">
            <w:pPr>
              <w:widowControl/>
              <w:rPr>
                <w:rFonts w:ascii="Arial" w:hAnsi="Arial" w:cs="Arial"/>
              </w:rPr>
            </w:pPr>
            <w:r w:rsidRPr="000C7961">
              <w:rPr>
                <w:rFonts w:ascii="Arial" w:hAnsi="Arial" w:cs="Arial"/>
              </w:rPr>
              <w:t>ISSUE</w:t>
            </w:r>
          </w:p>
          <w:p w14:paraId="2BF0C9FA" w14:textId="77777777" w:rsidR="001A01E7" w:rsidRPr="000C7961" w:rsidRDefault="001A01E7" w:rsidP="001A01E7">
            <w:pPr>
              <w:widowControl/>
              <w:rPr>
                <w:rFonts w:ascii="Arial" w:hAnsi="Arial" w:cs="Arial"/>
              </w:rPr>
            </w:pPr>
            <w:r w:rsidRPr="000C7961">
              <w:rPr>
                <w:rFonts w:ascii="Arial" w:hAnsi="Arial" w:cs="Arial"/>
              </w:rPr>
              <w:t>DATE</w:t>
            </w:r>
          </w:p>
          <w:p w14:paraId="4F813404" w14:textId="77777777" w:rsidR="001A01E7" w:rsidRPr="000C7961" w:rsidRDefault="001A01E7" w:rsidP="001A01E7">
            <w:pPr>
              <w:widowControl/>
              <w:rPr>
                <w:rFonts w:ascii="Arial" w:hAnsi="Arial" w:cs="Arial"/>
              </w:rPr>
            </w:pPr>
            <w:r w:rsidRPr="000C7961">
              <w:rPr>
                <w:rFonts w:ascii="Arial" w:hAnsi="Arial" w:cs="Arial"/>
              </w:rPr>
              <w:t>FILE REF.</w:t>
            </w:r>
          </w:p>
        </w:tc>
        <w:tc>
          <w:tcPr>
            <w:tcW w:w="3519" w:type="dxa"/>
            <w:tcBorders>
              <w:top w:val="single" w:sz="6" w:space="0" w:color="auto"/>
              <w:left w:val="nil"/>
              <w:bottom w:val="single" w:sz="6" w:space="0" w:color="auto"/>
              <w:right w:val="single" w:sz="6" w:space="0" w:color="auto"/>
            </w:tcBorders>
          </w:tcPr>
          <w:p w14:paraId="2AB56023" w14:textId="77777777" w:rsidR="001A01E7" w:rsidRPr="000C7961" w:rsidRDefault="001A01E7" w:rsidP="001A01E7">
            <w:pPr>
              <w:widowControl/>
              <w:rPr>
                <w:rFonts w:ascii="Arial" w:hAnsi="Arial" w:cs="Arial"/>
                <w:b/>
                <w:bCs/>
              </w:rPr>
            </w:pPr>
            <w:r w:rsidRPr="000C7961">
              <w:rPr>
                <w:rFonts w:ascii="Arial" w:hAnsi="Arial" w:cs="Arial"/>
                <w:b/>
                <w:bCs/>
              </w:rPr>
              <w:t xml:space="preserve">: </w:t>
            </w:r>
            <w:r w:rsidR="00B65B0B">
              <w:rPr>
                <w:rFonts w:ascii="Arial" w:hAnsi="Arial" w:cs="Arial"/>
                <w:b/>
                <w:bCs/>
              </w:rPr>
              <w:t>AGE UK HHB</w:t>
            </w:r>
            <w:r w:rsidRPr="000C7961">
              <w:rPr>
                <w:rFonts w:ascii="Arial" w:hAnsi="Arial" w:cs="Arial"/>
                <w:b/>
                <w:bCs/>
              </w:rPr>
              <w:t>018</w:t>
            </w:r>
          </w:p>
          <w:p w14:paraId="0B35DAA9" w14:textId="77777777" w:rsidR="001A01E7" w:rsidRPr="000C7961" w:rsidRDefault="00B947D9" w:rsidP="001A01E7">
            <w:pPr>
              <w:widowControl/>
              <w:rPr>
                <w:rFonts w:ascii="Arial" w:hAnsi="Arial" w:cs="Arial"/>
                <w:b/>
                <w:bCs/>
              </w:rPr>
            </w:pPr>
            <w:r>
              <w:rPr>
                <w:rFonts w:ascii="Arial" w:hAnsi="Arial" w:cs="Arial"/>
                <w:b/>
                <w:bCs/>
              </w:rPr>
              <w:t xml:space="preserve">: Issue </w:t>
            </w:r>
            <w:r w:rsidR="00B83118">
              <w:rPr>
                <w:rFonts w:ascii="Arial" w:hAnsi="Arial" w:cs="Arial"/>
                <w:b/>
                <w:bCs/>
              </w:rPr>
              <w:t>8</w:t>
            </w:r>
          </w:p>
          <w:p w14:paraId="2C1244DC" w14:textId="77777777" w:rsidR="00B83118" w:rsidRDefault="00B947D9" w:rsidP="00B83118">
            <w:pPr>
              <w:widowControl/>
              <w:rPr>
                <w:rFonts w:ascii="Arial" w:hAnsi="Arial" w:cs="Arial"/>
                <w:b/>
                <w:bCs/>
              </w:rPr>
            </w:pPr>
            <w:r>
              <w:rPr>
                <w:rFonts w:ascii="Arial" w:hAnsi="Arial" w:cs="Arial"/>
                <w:b/>
                <w:bCs/>
              </w:rPr>
              <w:t>:</w:t>
            </w:r>
            <w:r w:rsidR="00756587">
              <w:rPr>
                <w:rFonts w:ascii="Arial" w:hAnsi="Arial" w:cs="Arial"/>
                <w:b/>
                <w:bCs/>
              </w:rPr>
              <w:t xml:space="preserve"> 1</w:t>
            </w:r>
            <w:r w:rsidR="00F157AD">
              <w:rPr>
                <w:rFonts w:ascii="Arial" w:hAnsi="Arial" w:cs="Arial"/>
                <w:b/>
                <w:bCs/>
              </w:rPr>
              <w:t xml:space="preserve">st </w:t>
            </w:r>
            <w:r w:rsidR="00B83118">
              <w:rPr>
                <w:rFonts w:ascii="Arial" w:hAnsi="Arial" w:cs="Arial"/>
                <w:b/>
                <w:bCs/>
              </w:rPr>
              <w:t>January 2019</w:t>
            </w:r>
          </w:p>
          <w:p w14:paraId="53E87FFE" w14:textId="77777777" w:rsidR="001A01E7" w:rsidRPr="000C7961" w:rsidRDefault="001A01E7" w:rsidP="00B83118">
            <w:pPr>
              <w:widowControl/>
              <w:rPr>
                <w:rFonts w:ascii="Arial" w:hAnsi="Arial" w:cs="Arial"/>
                <w:b/>
                <w:bCs/>
              </w:rPr>
            </w:pPr>
            <w:r w:rsidRPr="000C7961">
              <w:rPr>
                <w:rFonts w:ascii="Arial" w:hAnsi="Arial" w:cs="Arial"/>
                <w:b/>
                <w:bCs/>
              </w:rPr>
              <w:t>: AUKH General/Policies</w:t>
            </w:r>
          </w:p>
        </w:tc>
      </w:tr>
      <w:tr w:rsidR="001A01E7" w:rsidRPr="000C7961" w14:paraId="07FD10CD" w14:textId="77777777" w:rsidTr="001A01E7">
        <w:tc>
          <w:tcPr>
            <w:tcW w:w="9747" w:type="dxa"/>
            <w:gridSpan w:val="3"/>
            <w:tcBorders>
              <w:top w:val="single" w:sz="6" w:space="0" w:color="auto"/>
              <w:left w:val="single" w:sz="6" w:space="0" w:color="auto"/>
              <w:bottom w:val="single" w:sz="6" w:space="0" w:color="auto"/>
              <w:right w:val="single" w:sz="6" w:space="0" w:color="auto"/>
            </w:tcBorders>
          </w:tcPr>
          <w:p w14:paraId="5275B066" w14:textId="77777777" w:rsidR="001A01E7" w:rsidRPr="000C7961" w:rsidRDefault="001A01E7" w:rsidP="001A01E7">
            <w:pPr>
              <w:widowControl/>
              <w:spacing w:before="60" w:after="60"/>
              <w:rPr>
                <w:rFonts w:ascii="Arial" w:hAnsi="Arial" w:cs="Arial"/>
                <w:b/>
                <w:bCs/>
              </w:rPr>
            </w:pPr>
            <w:r w:rsidRPr="000C7961">
              <w:rPr>
                <w:rFonts w:ascii="Arial" w:hAnsi="Arial" w:cs="Arial"/>
                <w:b/>
                <w:bCs/>
              </w:rPr>
              <w:t>TITLE:  Complaints Procedure and Guidelines</w:t>
            </w:r>
          </w:p>
        </w:tc>
      </w:tr>
    </w:tbl>
    <w:p w14:paraId="127A307D" w14:textId="77777777" w:rsidR="001A01E7" w:rsidRPr="000C7961" w:rsidRDefault="001A01E7" w:rsidP="001A01E7">
      <w:pPr>
        <w:widowControl/>
        <w:rPr>
          <w:rFonts w:ascii="Arial" w:hAnsi="Arial" w:cs="Arial"/>
          <w:u w:val="single"/>
        </w:rPr>
      </w:pPr>
    </w:p>
    <w:p w14:paraId="74A2DEBC" w14:textId="77777777" w:rsidR="001A01E7" w:rsidRPr="000C7961" w:rsidRDefault="001A01E7" w:rsidP="001A01E7">
      <w:pPr>
        <w:widowControl/>
        <w:spacing w:after="60"/>
        <w:ind w:left="-142" w:right="-185"/>
        <w:rPr>
          <w:rFonts w:ascii="Arial" w:hAnsi="Arial" w:cs="Arial"/>
          <w:b/>
          <w:bCs/>
          <w:u w:val="single"/>
        </w:rPr>
      </w:pPr>
      <w:r w:rsidRPr="000C7961">
        <w:rPr>
          <w:rFonts w:ascii="Arial" w:hAnsi="Arial" w:cs="Arial"/>
          <w:b/>
          <w:bCs/>
          <w:u w:val="single"/>
        </w:rPr>
        <w:t>SUMMARY</w:t>
      </w:r>
    </w:p>
    <w:p w14:paraId="2747BC66" w14:textId="77777777" w:rsidR="001A01E7" w:rsidRPr="000C7961" w:rsidRDefault="001A01E7" w:rsidP="001A01E7">
      <w:pPr>
        <w:widowControl/>
        <w:ind w:left="360"/>
        <w:rPr>
          <w:rFonts w:ascii="Arial" w:hAnsi="Arial" w:cs="Arial"/>
        </w:rPr>
      </w:pPr>
      <w:r w:rsidRPr="000C7961">
        <w:rPr>
          <w:rFonts w:ascii="Arial" w:hAnsi="Arial" w:cs="Arial"/>
        </w:rPr>
        <w:t>This document details the procedure and guidelines for dealing with complaints.</w:t>
      </w:r>
    </w:p>
    <w:p w14:paraId="06135054" w14:textId="77777777" w:rsidR="001A01E7" w:rsidRPr="000C7961" w:rsidRDefault="001A01E7" w:rsidP="001A01E7">
      <w:pPr>
        <w:widowControl/>
        <w:spacing w:after="60"/>
        <w:ind w:left="-142"/>
        <w:rPr>
          <w:rFonts w:ascii="Arial" w:hAnsi="Arial" w:cs="Arial"/>
          <w:b/>
          <w:bCs/>
          <w:u w:val="single"/>
        </w:rPr>
      </w:pPr>
    </w:p>
    <w:p w14:paraId="2DFD4DA1" w14:textId="77777777" w:rsidR="001A01E7" w:rsidRPr="000C7961" w:rsidRDefault="001A01E7" w:rsidP="001A01E7">
      <w:pPr>
        <w:widowControl/>
        <w:spacing w:after="60"/>
        <w:ind w:left="-142"/>
        <w:rPr>
          <w:rFonts w:ascii="Arial" w:hAnsi="Arial" w:cs="Arial"/>
        </w:rPr>
      </w:pPr>
      <w:r w:rsidRPr="000C7961">
        <w:rPr>
          <w:rFonts w:ascii="Arial" w:hAnsi="Arial" w:cs="Arial"/>
          <w:b/>
          <w:bCs/>
          <w:u w:val="single"/>
        </w:rPr>
        <w:t>REVIEW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7228"/>
      </w:tblGrid>
      <w:tr w:rsidR="001A01E7" w:rsidRPr="000C7961" w14:paraId="1E98BC1B" w14:textId="77777777" w:rsidTr="001A01E7">
        <w:tc>
          <w:tcPr>
            <w:tcW w:w="2519" w:type="dxa"/>
            <w:shd w:val="clear" w:color="auto" w:fill="auto"/>
          </w:tcPr>
          <w:p w14:paraId="6997EC48" w14:textId="77777777" w:rsidR="001A01E7" w:rsidRPr="000C7961" w:rsidRDefault="001A01E7" w:rsidP="001A01E7">
            <w:pPr>
              <w:widowControl/>
              <w:autoSpaceDE/>
              <w:autoSpaceDN/>
              <w:adjustRightInd/>
              <w:rPr>
                <w:rFonts w:ascii="Arial" w:hAnsi="Arial" w:cs="Arial"/>
                <w:b/>
              </w:rPr>
            </w:pPr>
            <w:r w:rsidRPr="000C7961">
              <w:rPr>
                <w:rFonts w:ascii="Arial" w:hAnsi="Arial" w:cs="Arial"/>
                <w:b/>
              </w:rPr>
              <w:t>Next review date</w:t>
            </w:r>
          </w:p>
        </w:tc>
        <w:tc>
          <w:tcPr>
            <w:tcW w:w="7228" w:type="dxa"/>
            <w:shd w:val="clear" w:color="auto" w:fill="auto"/>
          </w:tcPr>
          <w:p w14:paraId="04507B59" w14:textId="77777777" w:rsidR="001A01E7" w:rsidRPr="000C7961" w:rsidRDefault="00B83118" w:rsidP="00435344">
            <w:pPr>
              <w:widowControl/>
              <w:autoSpaceDE/>
              <w:autoSpaceDN/>
              <w:adjustRightInd/>
              <w:rPr>
                <w:rFonts w:ascii="Arial" w:hAnsi="Arial" w:cs="Arial"/>
                <w:b/>
              </w:rPr>
            </w:pPr>
            <w:r>
              <w:rPr>
                <w:rFonts w:ascii="Arial" w:hAnsi="Arial" w:cs="Arial"/>
                <w:b/>
              </w:rPr>
              <w:t>January 2020</w:t>
            </w:r>
          </w:p>
        </w:tc>
      </w:tr>
    </w:tbl>
    <w:p w14:paraId="6475292E" w14:textId="77777777" w:rsidR="001A01E7" w:rsidRPr="000C7961" w:rsidRDefault="001A01E7" w:rsidP="001A01E7">
      <w:pPr>
        <w:widowControl/>
        <w:rPr>
          <w:rFonts w:ascii="Arial" w:hAnsi="Arial" w:cs="Arial"/>
          <w:u w:val="single"/>
        </w:rPr>
      </w:pPr>
    </w:p>
    <w:p w14:paraId="7DB9AD96" w14:textId="77777777" w:rsidR="001A01E7" w:rsidRPr="000C7961" w:rsidRDefault="001A01E7" w:rsidP="001A01E7">
      <w:pPr>
        <w:widowControl/>
        <w:ind w:left="-142"/>
        <w:rPr>
          <w:rFonts w:ascii="Arial" w:hAnsi="Arial" w:cs="Arial"/>
          <w:b/>
          <w:u w:val="single"/>
        </w:rPr>
      </w:pPr>
      <w:r w:rsidRPr="000C7961">
        <w:rPr>
          <w:rFonts w:ascii="Arial" w:hAnsi="Arial" w:cs="Arial"/>
          <w:b/>
          <w:u w:val="single"/>
        </w:rPr>
        <w:t>REVISION HISTORY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4962"/>
        <w:gridCol w:w="2409"/>
      </w:tblGrid>
      <w:tr w:rsidR="001A01E7" w:rsidRPr="000C7961" w14:paraId="72B0F013" w14:textId="77777777" w:rsidTr="000C7961">
        <w:tc>
          <w:tcPr>
            <w:tcW w:w="959" w:type="dxa"/>
            <w:shd w:val="clear" w:color="auto" w:fill="auto"/>
          </w:tcPr>
          <w:p w14:paraId="57455890" w14:textId="77777777" w:rsidR="001A01E7" w:rsidRPr="000C7961" w:rsidRDefault="001A01E7" w:rsidP="001A01E7">
            <w:pPr>
              <w:widowControl/>
              <w:autoSpaceDE/>
              <w:autoSpaceDN/>
              <w:adjustRightInd/>
              <w:rPr>
                <w:rFonts w:ascii="Arial" w:hAnsi="Arial" w:cs="Arial"/>
                <w:b/>
              </w:rPr>
            </w:pPr>
            <w:r w:rsidRPr="000C7961">
              <w:rPr>
                <w:rFonts w:ascii="Arial" w:hAnsi="Arial" w:cs="Arial"/>
                <w:b/>
              </w:rPr>
              <w:t>Issue</w:t>
            </w:r>
          </w:p>
        </w:tc>
        <w:tc>
          <w:tcPr>
            <w:tcW w:w="1417" w:type="dxa"/>
            <w:shd w:val="clear" w:color="auto" w:fill="auto"/>
          </w:tcPr>
          <w:p w14:paraId="1A637CEF" w14:textId="77777777" w:rsidR="001A01E7" w:rsidRPr="000C7961" w:rsidRDefault="001A01E7" w:rsidP="001A01E7">
            <w:pPr>
              <w:widowControl/>
              <w:autoSpaceDE/>
              <w:autoSpaceDN/>
              <w:adjustRightInd/>
              <w:rPr>
                <w:rFonts w:ascii="Arial" w:hAnsi="Arial" w:cs="Arial"/>
                <w:b/>
              </w:rPr>
            </w:pPr>
            <w:r w:rsidRPr="000C7961">
              <w:rPr>
                <w:rFonts w:ascii="Arial" w:hAnsi="Arial" w:cs="Arial"/>
                <w:b/>
              </w:rPr>
              <w:t>Date</w:t>
            </w:r>
          </w:p>
        </w:tc>
        <w:tc>
          <w:tcPr>
            <w:tcW w:w="4962" w:type="dxa"/>
            <w:shd w:val="clear" w:color="auto" w:fill="auto"/>
          </w:tcPr>
          <w:p w14:paraId="75BC9086" w14:textId="77777777" w:rsidR="001A01E7" w:rsidRPr="000C7961" w:rsidRDefault="001A01E7" w:rsidP="001A01E7">
            <w:pPr>
              <w:widowControl/>
              <w:autoSpaceDE/>
              <w:autoSpaceDN/>
              <w:adjustRightInd/>
              <w:rPr>
                <w:rFonts w:ascii="Arial" w:hAnsi="Arial" w:cs="Arial"/>
                <w:b/>
              </w:rPr>
            </w:pPr>
            <w:r w:rsidRPr="000C7961">
              <w:rPr>
                <w:rFonts w:ascii="Arial" w:hAnsi="Arial" w:cs="Arial"/>
                <w:b/>
              </w:rPr>
              <w:t>Main Changes</w:t>
            </w:r>
          </w:p>
        </w:tc>
        <w:tc>
          <w:tcPr>
            <w:tcW w:w="2409" w:type="dxa"/>
            <w:shd w:val="clear" w:color="auto" w:fill="auto"/>
          </w:tcPr>
          <w:p w14:paraId="5E014B41" w14:textId="77777777" w:rsidR="001A01E7" w:rsidRPr="000C7961" w:rsidRDefault="001A01E7" w:rsidP="001A01E7">
            <w:pPr>
              <w:widowControl/>
              <w:autoSpaceDE/>
              <w:autoSpaceDN/>
              <w:adjustRightInd/>
              <w:rPr>
                <w:rFonts w:ascii="Arial" w:hAnsi="Arial" w:cs="Arial"/>
                <w:b/>
              </w:rPr>
            </w:pPr>
            <w:r w:rsidRPr="000C7961">
              <w:rPr>
                <w:rFonts w:ascii="Arial" w:hAnsi="Arial" w:cs="Arial"/>
                <w:b/>
              </w:rPr>
              <w:t>Changed by</w:t>
            </w:r>
          </w:p>
        </w:tc>
      </w:tr>
      <w:tr w:rsidR="001A01E7" w:rsidRPr="000C7961" w14:paraId="58051066" w14:textId="77777777" w:rsidTr="000C7961">
        <w:tc>
          <w:tcPr>
            <w:tcW w:w="959" w:type="dxa"/>
            <w:shd w:val="clear" w:color="auto" w:fill="auto"/>
          </w:tcPr>
          <w:p w14:paraId="08F70596" w14:textId="77777777" w:rsidR="001A01E7" w:rsidRPr="000C7961" w:rsidRDefault="001A01E7" w:rsidP="000C7961">
            <w:pPr>
              <w:widowControl/>
              <w:jc w:val="center"/>
              <w:rPr>
                <w:rFonts w:ascii="Arial" w:hAnsi="Arial" w:cs="Arial"/>
              </w:rPr>
            </w:pPr>
            <w:r w:rsidRPr="000C7961">
              <w:rPr>
                <w:rFonts w:ascii="Arial" w:hAnsi="Arial" w:cs="Arial"/>
              </w:rPr>
              <w:t>1</w:t>
            </w:r>
          </w:p>
        </w:tc>
        <w:tc>
          <w:tcPr>
            <w:tcW w:w="1417" w:type="dxa"/>
            <w:shd w:val="clear" w:color="auto" w:fill="auto"/>
          </w:tcPr>
          <w:p w14:paraId="079E0890" w14:textId="77777777" w:rsidR="001A01E7" w:rsidRPr="000C7961" w:rsidRDefault="000C7961" w:rsidP="001A01E7">
            <w:pPr>
              <w:widowControl/>
              <w:autoSpaceDE/>
              <w:autoSpaceDN/>
              <w:adjustRightInd/>
              <w:rPr>
                <w:rFonts w:ascii="Arial" w:hAnsi="Arial" w:cs="Arial"/>
              </w:rPr>
            </w:pPr>
            <w:r w:rsidRPr="000C7961">
              <w:rPr>
                <w:rFonts w:ascii="Arial" w:hAnsi="Arial" w:cs="Arial"/>
              </w:rPr>
              <w:t>4/2003</w:t>
            </w:r>
          </w:p>
        </w:tc>
        <w:tc>
          <w:tcPr>
            <w:tcW w:w="4962" w:type="dxa"/>
            <w:shd w:val="clear" w:color="auto" w:fill="auto"/>
          </w:tcPr>
          <w:p w14:paraId="54BB3136" w14:textId="77777777" w:rsidR="001A01E7" w:rsidRPr="000C7961" w:rsidRDefault="001A01E7" w:rsidP="001A01E7">
            <w:pPr>
              <w:widowControl/>
              <w:autoSpaceDE/>
              <w:autoSpaceDN/>
              <w:adjustRightInd/>
              <w:rPr>
                <w:rFonts w:ascii="Arial" w:hAnsi="Arial" w:cs="Arial"/>
              </w:rPr>
            </w:pPr>
            <w:r w:rsidRPr="000C7961">
              <w:rPr>
                <w:rFonts w:ascii="Arial" w:hAnsi="Arial" w:cs="Arial"/>
              </w:rPr>
              <w:t>First Issue</w:t>
            </w:r>
          </w:p>
        </w:tc>
        <w:tc>
          <w:tcPr>
            <w:tcW w:w="2409" w:type="dxa"/>
            <w:shd w:val="clear" w:color="auto" w:fill="auto"/>
          </w:tcPr>
          <w:p w14:paraId="2C5BC799" w14:textId="77777777" w:rsidR="001A01E7" w:rsidRPr="000C7961" w:rsidRDefault="001A01E7" w:rsidP="001A01E7">
            <w:pPr>
              <w:widowControl/>
              <w:autoSpaceDE/>
              <w:autoSpaceDN/>
              <w:adjustRightInd/>
              <w:rPr>
                <w:rFonts w:ascii="Arial" w:hAnsi="Arial" w:cs="Arial"/>
              </w:rPr>
            </w:pPr>
            <w:r w:rsidRPr="000C7961">
              <w:rPr>
                <w:rFonts w:ascii="Arial" w:hAnsi="Arial" w:cs="Arial"/>
              </w:rPr>
              <w:t>N Jackson</w:t>
            </w:r>
          </w:p>
        </w:tc>
      </w:tr>
      <w:tr w:rsidR="001A01E7" w:rsidRPr="000C7961" w14:paraId="62344483" w14:textId="77777777" w:rsidTr="000C7961">
        <w:tc>
          <w:tcPr>
            <w:tcW w:w="959" w:type="dxa"/>
            <w:shd w:val="clear" w:color="auto" w:fill="auto"/>
          </w:tcPr>
          <w:p w14:paraId="5552EE66" w14:textId="77777777" w:rsidR="001A01E7" w:rsidRPr="000C7961" w:rsidRDefault="000C7961" w:rsidP="001A01E7">
            <w:pPr>
              <w:widowControl/>
              <w:autoSpaceDE/>
              <w:autoSpaceDN/>
              <w:adjustRightInd/>
              <w:jc w:val="center"/>
              <w:rPr>
                <w:rFonts w:ascii="Arial" w:hAnsi="Arial" w:cs="Arial"/>
              </w:rPr>
            </w:pPr>
            <w:r w:rsidRPr="000C7961">
              <w:rPr>
                <w:rFonts w:ascii="Arial" w:hAnsi="Arial" w:cs="Arial"/>
              </w:rPr>
              <w:t>2</w:t>
            </w:r>
          </w:p>
        </w:tc>
        <w:tc>
          <w:tcPr>
            <w:tcW w:w="1417" w:type="dxa"/>
            <w:shd w:val="clear" w:color="auto" w:fill="auto"/>
          </w:tcPr>
          <w:p w14:paraId="6990949F" w14:textId="77777777" w:rsidR="001A01E7" w:rsidRPr="000C7961" w:rsidRDefault="000C7961" w:rsidP="001A01E7">
            <w:pPr>
              <w:widowControl/>
              <w:autoSpaceDE/>
              <w:autoSpaceDN/>
              <w:adjustRightInd/>
              <w:rPr>
                <w:rFonts w:ascii="Arial" w:hAnsi="Arial" w:cs="Arial"/>
              </w:rPr>
            </w:pPr>
            <w:r w:rsidRPr="000C7961">
              <w:rPr>
                <w:rFonts w:ascii="Arial" w:hAnsi="Arial" w:cs="Arial"/>
              </w:rPr>
              <w:t>10/2010</w:t>
            </w:r>
          </w:p>
        </w:tc>
        <w:tc>
          <w:tcPr>
            <w:tcW w:w="4962" w:type="dxa"/>
            <w:shd w:val="clear" w:color="auto" w:fill="auto"/>
          </w:tcPr>
          <w:p w14:paraId="6AA2823C" w14:textId="77777777" w:rsidR="001A01E7" w:rsidRPr="000C7961" w:rsidRDefault="000C7961" w:rsidP="001A01E7">
            <w:pPr>
              <w:widowControl/>
              <w:autoSpaceDE/>
              <w:autoSpaceDN/>
              <w:adjustRightInd/>
              <w:rPr>
                <w:rFonts w:ascii="Arial" w:hAnsi="Arial" w:cs="Arial"/>
              </w:rPr>
            </w:pPr>
            <w:r w:rsidRPr="000C7961">
              <w:rPr>
                <w:rFonts w:ascii="Arial" w:hAnsi="Arial" w:cs="Arial"/>
              </w:rPr>
              <w:t>Minor changes</w:t>
            </w:r>
          </w:p>
        </w:tc>
        <w:tc>
          <w:tcPr>
            <w:tcW w:w="2409" w:type="dxa"/>
            <w:shd w:val="clear" w:color="auto" w:fill="auto"/>
          </w:tcPr>
          <w:p w14:paraId="776B15E7" w14:textId="77777777" w:rsidR="001A01E7" w:rsidRPr="000C7961" w:rsidRDefault="000C7961" w:rsidP="001A01E7">
            <w:pPr>
              <w:widowControl/>
              <w:autoSpaceDE/>
              <w:autoSpaceDN/>
              <w:adjustRightInd/>
              <w:rPr>
                <w:rFonts w:ascii="Arial" w:hAnsi="Arial" w:cs="Arial"/>
              </w:rPr>
            </w:pPr>
            <w:r w:rsidRPr="000C7961">
              <w:rPr>
                <w:rFonts w:ascii="Arial" w:hAnsi="Arial" w:cs="Arial"/>
              </w:rPr>
              <w:t>N Jackson</w:t>
            </w:r>
          </w:p>
        </w:tc>
      </w:tr>
      <w:tr w:rsidR="001A01E7" w:rsidRPr="000C7961" w14:paraId="4F8AD156" w14:textId="77777777" w:rsidTr="000C7961">
        <w:tc>
          <w:tcPr>
            <w:tcW w:w="959" w:type="dxa"/>
            <w:shd w:val="clear" w:color="auto" w:fill="auto"/>
          </w:tcPr>
          <w:p w14:paraId="0A3550B3" w14:textId="77777777" w:rsidR="001A01E7" w:rsidRPr="000C7961" w:rsidRDefault="000762ED" w:rsidP="001A01E7">
            <w:pPr>
              <w:widowControl/>
              <w:autoSpaceDE/>
              <w:autoSpaceDN/>
              <w:adjustRightInd/>
              <w:jc w:val="center"/>
              <w:rPr>
                <w:rFonts w:ascii="Arial" w:hAnsi="Arial" w:cs="Arial"/>
              </w:rPr>
            </w:pPr>
            <w:r>
              <w:rPr>
                <w:rFonts w:ascii="Arial" w:hAnsi="Arial" w:cs="Arial"/>
              </w:rPr>
              <w:t>3</w:t>
            </w:r>
          </w:p>
        </w:tc>
        <w:tc>
          <w:tcPr>
            <w:tcW w:w="1417" w:type="dxa"/>
            <w:shd w:val="clear" w:color="auto" w:fill="auto"/>
          </w:tcPr>
          <w:p w14:paraId="3A65A736" w14:textId="77777777" w:rsidR="001A01E7" w:rsidRPr="000C7961" w:rsidRDefault="000762ED" w:rsidP="001A01E7">
            <w:pPr>
              <w:widowControl/>
              <w:autoSpaceDE/>
              <w:autoSpaceDN/>
              <w:adjustRightInd/>
              <w:rPr>
                <w:rFonts w:ascii="Arial" w:hAnsi="Arial" w:cs="Arial"/>
              </w:rPr>
            </w:pPr>
            <w:r>
              <w:rPr>
                <w:rFonts w:ascii="Arial" w:hAnsi="Arial" w:cs="Arial"/>
              </w:rPr>
              <w:t>03/01/13</w:t>
            </w:r>
          </w:p>
        </w:tc>
        <w:tc>
          <w:tcPr>
            <w:tcW w:w="4962" w:type="dxa"/>
            <w:shd w:val="clear" w:color="auto" w:fill="auto"/>
          </w:tcPr>
          <w:p w14:paraId="68CCA7B1" w14:textId="77777777" w:rsidR="001A01E7" w:rsidRPr="000C7961" w:rsidRDefault="00BD7EC9" w:rsidP="00BD7EC9">
            <w:pPr>
              <w:widowControl/>
              <w:ind w:right="-421"/>
              <w:rPr>
                <w:rFonts w:ascii="Arial" w:hAnsi="Arial" w:cs="Arial"/>
              </w:rPr>
            </w:pPr>
            <w:r>
              <w:rPr>
                <w:rFonts w:ascii="Arial" w:hAnsi="Arial" w:cs="Arial"/>
              </w:rPr>
              <w:t>Added o</w:t>
            </w:r>
            <w:r w:rsidR="000762ED">
              <w:rPr>
                <w:rFonts w:ascii="Arial" w:hAnsi="Arial" w:cs="Arial"/>
              </w:rPr>
              <w:t xml:space="preserve">ption to </w:t>
            </w:r>
            <w:r>
              <w:rPr>
                <w:rFonts w:ascii="Arial" w:hAnsi="Arial" w:cs="Arial"/>
              </w:rPr>
              <w:t>inform</w:t>
            </w:r>
            <w:r w:rsidR="000762ED">
              <w:rPr>
                <w:rFonts w:ascii="Arial" w:hAnsi="Arial" w:cs="Arial"/>
              </w:rPr>
              <w:t xml:space="preserve"> to the CQC</w:t>
            </w:r>
          </w:p>
        </w:tc>
        <w:tc>
          <w:tcPr>
            <w:tcW w:w="2409" w:type="dxa"/>
            <w:shd w:val="clear" w:color="auto" w:fill="auto"/>
          </w:tcPr>
          <w:p w14:paraId="0E4A32C8" w14:textId="77777777" w:rsidR="001A01E7" w:rsidRPr="000C7961" w:rsidRDefault="000762ED" w:rsidP="001A01E7">
            <w:pPr>
              <w:widowControl/>
              <w:autoSpaceDE/>
              <w:autoSpaceDN/>
              <w:adjustRightInd/>
              <w:rPr>
                <w:rFonts w:ascii="Arial" w:hAnsi="Arial" w:cs="Arial"/>
              </w:rPr>
            </w:pPr>
            <w:r>
              <w:rPr>
                <w:rFonts w:ascii="Arial" w:hAnsi="Arial" w:cs="Arial"/>
              </w:rPr>
              <w:t>S Collins</w:t>
            </w:r>
          </w:p>
        </w:tc>
      </w:tr>
      <w:tr w:rsidR="001A01E7" w:rsidRPr="000C7961" w14:paraId="09B07079" w14:textId="77777777" w:rsidTr="000C7961">
        <w:tc>
          <w:tcPr>
            <w:tcW w:w="959" w:type="dxa"/>
            <w:shd w:val="clear" w:color="auto" w:fill="auto"/>
          </w:tcPr>
          <w:p w14:paraId="1B8DB04E" w14:textId="77777777" w:rsidR="001A01E7" w:rsidRPr="000C7961" w:rsidRDefault="00394893" w:rsidP="001A01E7">
            <w:pPr>
              <w:widowControl/>
              <w:autoSpaceDE/>
              <w:autoSpaceDN/>
              <w:adjustRightInd/>
              <w:jc w:val="center"/>
              <w:rPr>
                <w:rFonts w:ascii="Arial" w:hAnsi="Arial" w:cs="Arial"/>
              </w:rPr>
            </w:pPr>
            <w:r>
              <w:rPr>
                <w:rFonts w:ascii="Arial" w:hAnsi="Arial" w:cs="Arial"/>
              </w:rPr>
              <w:t>4</w:t>
            </w:r>
          </w:p>
        </w:tc>
        <w:tc>
          <w:tcPr>
            <w:tcW w:w="1417" w:type="dxa"/>
            <w:shd w:val="clear" w:color="auto" w:fill="auto"/>
          </w:tcPr>
          <w:p w14:paraId="25B14E92" w14:textId="77777777" w:rsidR="001A01E7" w:rsidRPr="000C7961" w:rsidRDefault="00394893" w:rsidP="001A01E7">
            <w:pPr>
              <w:widowControl/>
              <w:autoSpaceDE/>
              <w:autoSpaceDN/>
              <w:adjustRightInd/>
              <w:rPr>
                <w:rFonts w:ascii="Arial" w:hAnsi="Arial" w:cs="Arial"/>
              </w:rPr>
            </w:pPr>
            <w:r>
              <w:rPr>
                <w:rFonts w:ascii="Arial" w:hAnsi="Arial" w:cs="Arial"/>
              </w:rPr>
              <w:t>04/08/14</w:t>
            </w:r>
          </w:p>
        </w:tc>
        <w:tc>
          <w:tcPr>
            <w:tcW w:w="4962" w:type="dxa"/>
            <w:shd w:val="clear" w:color="auto" w:fill="auto"/>
          </w:tcPr>
          <w:p w14:paraId="1E1FED4A" w14:textId="77777777" w:rsidR="001A01E7" w:rsidRPr="000C7961" w:rsidRDefault="007445CA" w:rsidP="007445CA">
            <w:pPr>
              <w:widowControl/>
              <w:autoSpaceDE/>
              <w:autoSpaceDN/>
              <w:adjustRightInd/>
              <w:rPr>
                <w:rFonts w:ascii="Arial" w:hAnsi="Arial" w:cs="Arial"/>
              </w:rPr>
            </w:pPr>
            <w:r>
              <w:rPr>
                <w:rFonts w:ascii="Arial" w:hAnsi="Arial" w:cs="Arial"/>
              </w:rPr>
              <w:t xml:space="preserve">Full </w:t>
            </w:r>
            <w:r w:rsidR="00585425">
              <w:rPr>
                <w:rFonts w:ascii="Arial" w:hAnsi="Arial" w:cs="Arial"/>
              </w:rPr>
              <w:t xml:space="preserve">review </w:t>
            </w:r>
          </w:p>
        </w:tc>
        <w:tc>
          <w:tcPr>
            <w:tcW w:w="2409" w:type="dxa"/>
            <w:shd w:val="clear" w:color="auto" w:fill="auto"/>
          </w:tcPr>
          <w:p w14:paraId="49DEF6D7" w14:textId="77777777" w:rsidR="001A01E7" w:rsidRPr="000C7961" w:rsidRDefault="00394893" w:rsidP="001A01E7">
            <w:pPr>
              <w:widowControl/>
              <w:autoSpaceDE/>
              <w:autoSpaceDN/>
              <w:adjustRightInd/>
              <w:rPr>
                <w:rFonts w:ascii="Arial" w:hAnsi="Arial" w:cs="Arial"/>
              </w:rPr>
            </w:pPr>
            <w:r>
              <w:rPr>
                <w:rFonts w:ascii="Arial" w:hAnsi="Arial" w:cs="Arial"/>
              </w:rPr>
              <w:t>S Trimby</w:t>
            </w:r>
          </w:p>
        </w:tc>
      </w:tr>
      <w:tr w:rsidR="001A01E7" w:rsidRPr="000C7961" w14:paraId="6B340442" w14:textId="77777777" w:rsidTr="000C7961">
        <w:tc>
          <w:tcPr>
            <w:tcW w:w="959" w:type="dxa"/>
            <w:shd w:val="clear" w:color="auto" w:fill="auto"/>
          </w:tcPr>
          <w:p w14:paraId="50D787AE" w14:textId="77777777" w:rsidR="001A01E7" w:rsidRPr="000C7961" w:rsidRDefault="00214D79" w:rsidP="001A01E7">
            <w:pPr>
              <w:widowControl/>
              <w:autoSpaceDE/>
              <w:autoSpaceDN/>
              <w:adjustRightInd/>
              <w:jc w:val="center"/>
              <w:rPr>
                <w:rFonts w:ascii="Arial" w:hAnsi="Arial" w:cs="Arial"/>
              </w:rPr>
            </w:pPr>
            <w:r>
              <w:rPr>
                <w:rFonts w:ascii="Arial" w:hAnsi="Arial" w:cs="Arial"/>
              </w:rPr>
              <w:t>5</w:t>
            </w:r>
          </w:p>
        </w:tc>
        <w:tc>
          <w:tcPr>
            <w:tcW w:w="1417" w:type="dxa"/>
            <w:shd w:val="clear" w:color="auto" w:fill="auto"/>
          </w:tcPr>
          <w:p w14:paraId="777D011D" w14:textId="77777777" w:rsidR="001A01E7" w:rsidRPr="000C7961" w:rsidRDefault="00214D79" w:rsidP="001A01E7">
            <w:pPr>
              <w:widowControl/>
              <w:autoSpaceDE/>
              <w:autoSpaceDN/>
              <w:adjustRightInd/>
              <w:rPr>
                <w:rFonts w:ascii="Arial" w:hAnsi="Arial" w:cs="Arial"/>
              </w:rPr>
            </w:pPr>
            <w:r>
              <w:rPr>
                <w:rFonts w:ascii="Arial" w:hAnsi="Arial" w:cs="Arial"/>
              </w:rPr>
              <w:t>02/04/15</w:t>
            </w:r>
          </w:p>
        </w:tc>
        <w:tc>
          <w:tcPr>
            <w:tcW w:w="4962" w:type="dxa"/>
            <w:shd w:val="clear" w:color="auto" w:fill="auto"/>
          </w:tcPr>
          <w:p w14:paraId="11A0ACC0" w14:textId="77777777" w:rsidR="001A01E7" w:rsidRPr="000C7961" w:rsidRDefault="00214D79" w:rsidP="001A01E7">
            <w:pPr>
              <w:widowControl/>
              <w:autoSpaceDE/>
              <w:autoSpaceDN/>
              <w:adjustRightInd/>
              <w:rPr>
                <w:rFonts w:ascii="Arial" w:hAnsi="Arial" w:cs="Arial"/>
              </w:rPr>
            </w:pPr>
            <w:r>
              <w:rPr>
                <w:rFonts w:ascii="Arial" w:hAnsi="Arial" w:cs="Arial"/>
              </w:rPr>
              <w:t>Includes Social Media complaints procedure</w:t>
            </w:r>
          </w:p>
        </w:tc>
        <w:tc>
          <w:tcPr>
            <w:tcW w:w="2409" w:type="dxa"/>
            <w:shd w:val="clear" w:color="auto" w:fill="auto"/>
          </w:tcPr>
          <w:p w14:paraId="5C0FF4ED" w14:textId="77777777" w:rsidR="001A01E7" w:rsidRPr="000C7961" w:rsidRDefault="00214D79" w:rsidP="001A01E7">
            <w:pPr>
              <w:widowControl/>
              <w:autoSpaceDE/>
              <w:autoSpaceDN/>
              <w:adjustRightInd/>
              <w:rPr>
                <w:rFonts w:ascii="Arial" w:hAnsi="Arial" w:cs="Arial"/>
              </w:rPr>
            </w:pPr>
            <w:r>
              <w:rPr>
                <w:rFonts w:ascii="Arial" w:hAnsi="Arial" w:cs="Arial"/>
              </w:rPr>
              <w:t>L McGinty</w:t>
            </w:r>
          </w:p>
        </w:tc>
      </w:tr>
      <w:tr w:rsidR="001A01E7" w:rsidRPr="000C7961" w14:paraId="56BC6A7E" w14:textId="77777777" w:rsidTr="000C7961">
        <w:tc>
          <w:tcPr>
            <w:tcW w:w="959" w:type="dxa"/>
            <w:shd w:val="clear" w:color="auto" w:fill="auto"/>
          </w:tcPr>
          <w:p w14:paraId="459441DA" w14:textId="77777777" w:rsidR="001A01E7" w:rsidRPr="000C7961" w:rsidRDefault="00756587" w:rsidP="001A01E7">
            <w:pPr>
              <w:widowControl/>
              <w:autoSpaceDE/>
              <w:autoSpaceDN/>
              <w:adjustRightInd/>
              <w:jc w:val="center"/>
              <w:rPr>
                <w:rFonts w:ascii="Arial" w:hAnsi="Arial" w:cs="Arial"/>
              </w:rPr>
            </w:pPr>
            <w:r>
              <w:rPr>
                <w:rFonts w:ascii="Arial" w:hAnsi="Arial" w:cs="Arial"/>
              </w:rPr>
              <w:t>6</w:t>
            </w:r>
          </w:p>
        </w:tc>
        <w:tc>
          <w:tcPr>
            <w:tcW w:w="1417" w:type="dxa"/>
            <w:shd w:val="clear" w:color="auto" w:fill="auto"/>
          </w:tcPr>
          <w:p w14:paraId="63AF14FF" w14:textId="77777777" w:rsidR="001A01E7" w:rsidRPr="000C7961" w:rsidRDefault="00756587" w:rsidP="001A01E7">
            <w:pPr>
              <w:widowControl/>
              <w:autoSpaceDE/>
              <w:autoSpaceDN/>
              <w:adjustRightInd/>
              <w:rPr>
                <w:rFonts w:ascii="Arial" w:hAnsi="Arial" w:cs="Arial"/>
              </w:rPr>
            </w:pPr>
            <w:r>
              <w:rPr>
                <w:rFonts w:ascii="Arial" w:hAnsi="Arial" w:cs="Arial"/>
              </w:rPr>
              <w:t>18/11/16</w:t>
            </w:r>
          </w:p>
        </w:tc>
        <w:tc>
          <w:tcPr>
            <w:tcW w:w="4962" w:type="dxa"/>
            <w:shd w:val="clear" w:color="auto" w:fill="auto"/>
          </w:tcPr>
          <w:p w14:paraId="4EC55B72" w14:textId="77777777" w:rsidR="001A01E7" w:rsidRPr="000C7961" w:rsidRDefault="00756587" w:rsidP="001A01E7">
            <w:pPr>
              <w:widowControl/>
              <w:autoSpaceDE/>
              <w:autoSpaceDN/>
              <w:adjustRightInd/>
              <w:rPr>
                <w:rFonts w:ascii="Arial" w:hAnsi="Arial" w:cs="Arial"/>
              </w:rPr>
            </w:pPr>
            <w:r>
              <w:rPr>
                <w:rFonts w:ascii="Arial" w:hAnsi="Arial" w:cs="Arial"/>
              </w:rPr>
              <w:t>Review – no changes</w:t>
            </w:r>
          </w:p>
        </w:tc>
        <w:tc>
          <w:tcPr>
            <w:tcW w:w="2409" w:type="dxa"/>
            <w:shd w:val="clear" w:color="auto" w:fill="auto"/>
          </w:tcPr>
          <w:p w14:paraId="0451F1F8" w14:textId="77777777" w:rsidR="001A01E7" w:rsidRPr="000C7961" w:rsidRDefault="00756587" w:rsidP="001A01E7">
            <w:pPr>
              <w:widowControl/>
              <w:autoSpaceDE/>
              <w:autoSpaceDN/>
              <w:adjustRightInd/>
              <w:rPr>
                <w:rFonts w:ascii="Arial" w:hAnsi="Arial" w:cs="Arial"/>
              </w:rPr>
            </w:pPr>
            <w:r>
              <w:rPr>
                <w:rFonts w:ascii="Arial" w:hAnsi="Arial" w:cs="Arial"/>
              </w:rPr>
              <w:t>S Trimby</w:t>
            </w:r>
          </w:p>
        </w:tc>
      </w:tr>
      <w:tr w:rsidR="00F157AD" w:rsidRPr="000C7961" w14:paraId="40E67322" w14:textId="77777777" w:rsidTr="000C7961">
        <w:tc>
          <w:tcPr>
            <w:tcW w:w="959" w:type="dxa"/>
            <w:shd w:val="clear" w:color="auto" w:fill="auto"/>
          </w:tcPr>
          <w:p w14:paraId="154E54D8" w14:textId="77777777" w:rsidR="00F157AD" w:rsidRDefault="00F157AD" w:rsidP="001A01E7">
            <w:pPr>
              <w:widowControl/>
              <w:autoSpaceDE/>
              <w:autoSpaceDN/>
              <w:adjustRightInd/>
              <w:jc w:val="center"/>
              <w:rPr>
                <w:rFonts w:ascii="Arial" w:hAnsi="Arial" w:cs="Arial"/>
              </w:rPr>
            </w:pPr>
            <w:r>
              <w:rPr>
                <w:rFonts w:ascii="Arial" w:hAnsi="Arial" w:cs="Arial"/>
              </w:rPr>
              <w:t>7</w:t>
            </w:r>
          </w:p>
        </w:tc>
        <w:tc>
          <w:tcPr>
            <w:tcW w:w="1417" w:type="dxa"/>
            <w:shd w:val="clear" w:color="auto" w:fill="auto"/>
          </w:tcPr>
          <w:p w14:paraId="7919999D" w14:textId="77777777" w:rsidR="00F157AD" w:rsidRDefault="00F157AD" w:rsidP="001A01E7">
            <w:pPr>
              <w:widowControl/>
              <w:autoSpaceDE/>
              <w:autoSpaceDN/>
              <w:adjustRightInd/>
              <w:rPr>
                <w:rFonts w:ascii="Arial" w:hAnsi="Arial" w:cs="Arial"/>
              </w:rPr>
            </w:pPr>
            <w:r>
              <w:rPr>
                <w:rFonts w:ascii="Arial" w:hAnsi="Arial" w:cs="Arial"/>
              </w:rPr>
              <w:t>01/11/17</w:t>
            </w:r>
          </w:p>
        </w:tc>
        <w:tc>
          <w:tcPr>
            <w:tcW w:w="4962" w:type="dxa"/>
            <w:shd w:val="clear" w:color="auto" w:fill="auto"/>
          </w:tcPr>
          <w:p w14:paraId="6627103F" w14:textId="77777777" w:rsidR="00F157AD" w:rsidRDefault="00F157AD" w:rsidP="001A01E7">
            <w:pPr>
              <w:widowControl/>
              <w:autoSpaceDE/>
              <w:autoSpaceDN/>
              <w:adjustRightInd/>
              <w:rPr>
                <w:rFonts w:ascii="Arial" w:hAnsi="Arial" w:cs="Arial"/>
              </w:rPr>
            </w:pPr>
            <w:r>
              <w:rPr>
                <w:rFonts w:ascii="Arial" w:hAnsi="Arial" w:cs="Arial"/>
              </w:rPr>
              <w:t xml:space="preserve">Review – amend </w:t>
            </w:r>
            <w:r w:rsidR="001B4C3A">
              <w:rPr>
                <w:rFonts w:ascii="Arial" w:hAnsi="Arial" w:cs="Arial"/>
              </w:rPr>
              <w:t xml:space="preserve">reference to </w:t>
            </w:r>
            <w:r>
              <w:rPr>
                <w:rFonts w:ascii="Arial" w:hAnsi="Arial" w:cs="Arial"/>
              </w:rPr>
              <w:t>Deputy CEO to Director of Service</w:t>
            </w:r>
            <w:r w:rsidR="001B4C3A">
              <w:rPr>
                <w:rFonts w:ascii="Arial" w:hAnsi="Arial" w:cs="Arial"/>
              </w:rPr>
              <w:t>s</w:t>
            </w:r>
          </w:p>
        </w:tc>
        <w:tc>
          <w:tcPr>
            <w:tcW w:w="2409" w:type="dxa"/>
            <w:shd w:val="clear" w:color="auto" w:fill="auto"/>
          </w:tcPr>
          <w:p w14:paraId="03A7369A" w14:textId="77777777" w:rsidR="00F157AD" w:rsidRDefault="00F157AD" w:rsidP="001A01E7">
            <w:pPr>
              <w:widowControl/>
              <w:autoSpaceDE/>
              <w:autoSpaceDN/>
              <w:adjustRightInd/>
              <w:rPr>
                <w:rFonts w:ascii="Arial" w:hAnsi="Arial" w:cs="Arial"/>
              </w:rPr>
            </w:pPr>
            <w:r>
              <w:rPr>
                <w:rFonts w:ascii="Arial" w:hAnsi="Arial" w:cs="Arial"/>
              </w:rPr>
              <w:t>S Trimby</w:t>
            </w:r>
          </w:p>
        </w:tc>
      </w:tr>
      <w:tr w:rsidR="00B83118" w:rsidRPr="000C7961" w14:paraId="41A7DDBD" w14:textId="77777777" w:rsidTr="000C7961">
        <w:tc>
          <w:tcPr>
            <w:tcW w:w="959" w:type="dxa"/>
            <w:shd w:val="clear" w:color="auto" w:fill="auto"/>
          </w:tcPr>
          <w:p w14:paraId="63DBBA3D" w14:textId="77777777" w:rsidR="00B83118" w:rsidRDefault="00B83118" w:rsidP="001A01E7">
            <w:pPr>
              <w:widowControl/>
              <w:autoSpaceDE/>
              <w:autoSpaceDN/>
              <w:adjustRightInd/>
              <w:jc w:val="center"/>
              <w:rPr>
                <w:rFonts w:ascii="Arial" w:hAnsi="Arial" w:cs="Arial"/>
              </w:rPr>
            </w:pPr>
            <w:r>
              <w:rPr>
                <w:rFonts w:ascii="Arial" w:hAnsi="Arial" w:cs="Arial"/>
              </w:rPr>
              <w:t>8</w:t>
            </w:r>
          </w:p>
        </w:tc>
        <w:tc>
          <w:tcPr>
            <w:tcW w:w="1417" w:type="dxa"/>
            <w:shd w:val="clear" w:color="auto" w:fill="auto"/>
          </w:tcPr>
          <w:p w14:paraId="7F849CA9" w14:textId="77777777" w:rsidR="00B83118" w:rsidRDefault="00B83118" w:rsidP="001A01E7">
            <w:pPr>
              <w:widowControl/>
              <w:autoSpaceDE/>
              <w:autoSpaceDN/>
              <w:adjustRightInd/>
              <w:rPr>
                <w:rFonts w:ascii="Arial" w:hAnsi="Arial" w:cs="Arial"/>
              </w:rPr>
            </w:pPr>
            <w:r>
              <w:rPr>
                <w:rFonts w:ascii="Arial" w:hAnsi="Arial" w:cs="Arial"/>
              </w:rPr>
              <w:t>01/01/19</w:t>
            </w:r>
          </w:p>
        </w:tc>
        <w:tc>
          <w:tcPr>
            <w:tcW w:w="4962" w:type="dxa"/>
            <w:shd w:val="clear" w:color="auto" w:fill="auto"/>
          </w:tcPr>
          <w:p w14:paraId="1D7AEBD1" w14:textId="77777777" w:rsidR="00B83118" w:rsidRDefault="00B83118" w:rsidP="001A01E7">
            <w:pPr>
              <w:widowControl/>
              <w:autoSpaceDE/>
              <w:autoSpaceDN/>
              <w:adjustRightInd/>
              <w:rPr>
                <w:rFonts w:ascii="Arial" w:hAnsi="Arial" w:cs="Arial"/>
              </w:rPr>
            </w:pPr>
            <w:r>
              <w:rPr>
                <w:rFonts w:ascii="Arial" w:hAnsi="Arial" w:cs="Arial"/>
              </w:rPr>
              <w:t>Full review and integration of policies</w:t>
            </w:r>
          </w:p>
        </w:tc>
        <w:tc>
          <w:tcPr>
            <w:tcW w:w="2409" w:type="dxa"/>
            <w:shd w:val="clear" w:color="auto" w:fill="auto"/>
          </w:tcPr>
          <w:p w14:paraId="0FB58479" w14:textId="77777777" w:rsidR="00B83118" w:rsidRDefault="00B83118" w:rsidP="001A01E7">
            <w:pPr>
              <w:widowControl/>
              <w:autoSpaceDE/>
              <w:autoSpaceDN/>
              <w:adjustRightInd/>
              <w:rPr>
                <w:rFonts w:ascii="Arial" w:hAnsi="Arial" w:cs="Arial"/>
              </w:rPr>
            </w:pPr>
            <w:r w:rsidRPr="00A017C5">
              <w:rPr>
                <w:rFonts w:ascii="Arial" w:hAnsi="Arial" w:cs="Arial"/>
              </w:rPr>
              <w:t>E</w:t>
            </w:r>
            <w:r>
              <w:rPr>
                <w:rFonts w:ascii="Arial" w:hAnsi="Arial" w:cs="Arial"/>
              </w:rPr>
              <w:t xml:space="preserve"> Tack</w:t>
            </w:r>
          </w:p>
        </w:tc>
      </w:tr>
    </w:tbl>
    <w:p w14:paraId="5FF275F2" w14:textId="77777777" w:rsidR="001A01E7" w:rsidRPr="000C7961" w:rsidRDefault="001A01E7" w:rsidP="001A01E7">
      <w:pPr>
        <w:widowControl/>
        <w:spacing w:after="60"/>
        <w:rPr>
          <w:rFonts w:ascii="Arial" w:hAnsi="Arial" w:cs="Arial"/>
          <w:b/>
          <w:bCs/>
          <w:u w:val="single"/>
        </w:rPr>
      </w:pPr>
    </w:p>
    <w:p w14:paraId="73A3C065" w14:textId="77777777" w:rsidR="001A01E7" w:rsidRPr="000C7961" w:rsidRDefault="001A01E7" w:rsidP="001A01E7">
      <w:pPr>
        <w:widowControl/>
        <w:spacing w:after="60"/>
        <w:ind w:left="-142"/>
        <w:rPr>
          <w:rFonts w:ascii="Arial" w:hAnsi="Arial" w:cs="Arial"/>
          <w:b/>
          <w:bCs/>
          <w:u w:val="single"/>
        </w:rPr>
      </w:pPr>
      <w:r w:rsidRPr="000C7961">
        <w:rPr>
          <w:rFonts w:ascii="Arial" w:hAnsi="Arial" w:cs="Arial"/>
          <w:b/>
          <w:bCs/>
          <w:u w:val="single"/>
        </w:rPr>
        <w:t>APPROVALS</w:t>
      </w:r>
    </w:p>
    <w:tbl>
      <w:tblPr>
        <w:tblW w:w="0" w:type="auto"/>
        <w:tblLook w:val="04A0" w:firstRow="1" w:lastRow="0" w:firstColumn="1" w:lastColumn="0" w:noHBand="0" w:noVBand="1"/>
      </w:tblPr>
      <w:tblGrid>
        <w:gridCol w:w="2008"/>
        <w:gridCol w:w="2405"/>
        <w:gridCol w:w="1413"/>
        <w:gridCol w:w="3203"/>
      </w:tblGrid>
      <w:tr w:rsidR="001A01E7" w:rsidRPr="000C7961" w14:paraId="6987BCC3" w14:textId="77777777" w:rsidTr="001A01E7">
        <w:tc>
          <w:tcPr>
            <w:tcW w:w="2063" w:type="dxa"/>
            <w:shd w:val="clear" w:color="auto" w:fill="auto"/>
          </w:tcPr>
          <w:p w14:paraId="6C18C9B7" w14:textId="77777777" w:rsidR="001A01E7" w:rsidRPr="000C7961" w:rsidRDefault="001A01E7" w:rsidP="001A01E7">
            <w:pPr>
              <w:widowControl/>
              <w:spacing w:after="60"/>
              <w:rPr>
                <w:rFonts w:ascii="Arial" w:hAnsi="Arial" w:cs="Arial"/>
                <w:b/>
              </w:rPr>
            </w:pPr>
            <w:r w:rsidRPr="000C7961">
              <w:rPr>
                <w:rFonts w:ascii="Arial" w:hAnsi="Arial" w:cs="Arial"/>
                <w:b/>
              </w:rPr>
              <w:t>AUTHOR:</w:t>
            </w:r>
          </w:p>
        </w:tc>
        <w:tc>
          <w:tcPr>
            <w:tcW w:w="2865" w:type="dxa"/>
            <w:vMerge w:val="restart"/>
            <w:shd w:val="clear" w:color="auto" w:fill="auto"/>
          </w:tcPr>
          <w:p w14:paraId="0DFF6865" w14:textId="77777777" w:rsidR="007445CA" w:rsidRPr="000C7961" w:rsidRDefault="007445CA" w:rsidP="00A65DFA">
            <w:pPr>
              <w:widowControl/>
              <w:spacing w:after="60"/>
              <w:rPr>
                <w:rFonts w:ascii="Arial" w:hAnsi="Arial" w:cs="Arial"/>
              </w:rPr>
            </w:pPr>
            <w:r>
              <w:rPr>
                <w:rFonts w:ascii="Arial" w:hAnsi="Arial" w:cs="Arial"/>
              </w:rPr>
              <w:t xml:space="preserve">Director of </w:t>
            </w:r>
            <w:r w:rsidR="00A65DFA">
              <w:rPr>
                <w:rFonts w:ascii="Arial" w:hAnsi="Arial" w:cs="Arial"/>
              </w:rPr>
              <w:t>Resources</w:t>
            </w:r>
          </w:p>
        </w:tc>
        <w:tc>
          <w:tcPr>
            <w:tcW w:w="1417" w:type="dxa"/>
            <w:shd w:val="clear" w:color="auto" w:fill="auto"/>
          </w:tcPr>
          <w:p w14:paraId="1A54A85C" w14:textId="77777777" w:rsidR="001A01E7" w:rsidRPr="000C7961" w:rsidRDefault="001A01E7" w:rsidP="001A01E7">
            <w:pPr>
              <w:widowControl/>
              <w:spacing w:after="60"/>
              <w:rPr>
                <w:rFonts w:ascii="Arial" w:hAnsi="Arial" w:cs="Arial"/>
                <w:b/>
              </w:rPr>
            </w:pPr>
            <w:r w:rsidRPr="000C7961">
              <w:rPr>
                <w:rFonts w:ascii="Arial" w:hAnsi="Arial" w:cs="Arial"/>
                <w:b/>
              </w:rPr>
              <w:t>Signature:</w:t>
            </w:r>
          </w:p>
        </w:tc>
        <w:tc>
          <w:tcPr>
            <w:tcW w:w="3402" w:type="dxa"/>
            <w:shd w:val="clear" w:color="auto" w:fill="auto"/>
          </w:tcPr>
          <w:p w14:paraId="3CCB97B5" w14:textId="77777777" w:rsidR="001A01E7" w:rsidRPr="000C7961" w:rsidRDefault="001A01E7" w:rsidP="001A01E7">
            <w:pPr>
              <w:widowControl/>
              <w:spacing w:after="60"/>
              <w:rPr>
                <w:rFonts w:ascii="Arial" w:hAnsi="Arial" w:cs="Arial"/>
              </w:rPr>
            </w:pPr>
            <w:r w:rsidRPr="000C7961">
              <w:rPr>
                <w:rFonts w:ascii="Arial" w:hAnsi="Arial" w:cs="Arial"/>
              </w:rPr>
              <w:t xml:space="preserve">___________________  </w:t>
            </w:r>
          </w:p>
        </w:tc>
      </w:tr>
      <w:tr w:rsidR="001A01E7" w:rsidRPr="000C7961" w14:paraId="78844979" w14:textId="77777777" w:rsidTr="001A01E7">
        <w:tc>
          <w:tcPr>
            <w:tcW w:w="2063" w:type="dxa"/>
            <w:shd w:val="clear" w:color="auto" w:fill="auto"/>
          </w:tcPr>
          <w:p w14:paraId="17618605" w14:textId="77777777" w:rsidR="001A01E7" w:rsidRPr="000C7961" w:rsidRDefault="001A01E7" w:rsidP="001A01E7">
            <w:pPr>
              <w:widowControl/>
              <w:spacing w:after="60"/>
              <w:rPr>
                <w:rFonts w:ascii="Arial" w:hAnsi="Arial" w:cs="Arial"/>
                <w:b/>
              </w:rPr>
            </w:pPr>
          </w:p>
        </w:tc>
        <w:tc>
          <w:tcPr>
            <w:tcW w:w="2865" w:type="dxa"/>
            <w:vMerge/>
            <w:shd w:val="clear" w:color="auto" w:fill="auto"/>
          </w:tcPr>
          <w:p w14:paraId="135F26FD" w14:textId="77777777" w:rsidR="001A01E7" w:rsidRPr="000C7961" w:rsidRDefault="001A01E7" w:rsidP="001A01E7">
            <w:pPr>
              <w:widowControl/>
              <w:spacing w:after="60"/>
              <w:rPr>
                <w:rFonts w:ascii="Arial" w:hAnsi="Arial" w:cs="Arial"/>
              </w:rPr>
            </w:pPr>
          </w:p>
        </w:tc>
        <w:tc>
          <w:tcPr>
            <w:tcW w:w="1417" w:type="dxa"/>
            <w:shd w:val="clear" w:color="auto" w:fill="auto"/>
          </w:tcPr>
          <w:p w14:paraId="44678217" w14:textId="77777777" w:rsidR="001A01E7" w:rsidRPr="000C7961" w:rsidRDefault="001A01E7" w:rsidP="001A01E7">
            <w:pPr>
              <w:widowControl/>
              <w:spacing w:after="60"/>
              <w:rPr>
                <w:rFonts w:ascii="Arial" w:hAnsi="Arial" w:cs="Arial"/>
                <w:b/>
              </w:rPr>
            </w:pPr>
            <w:r w:rsidRPr="000C7961">
              <w:rPr>
                <w:rFonts w:ascii="Arial" w:hAnsi="Arial" w:cs="Arial"/>
                <w:b/>
              </w:rPr>
              <w:t>Name:</w:t>
            </w:r>
          </w:p>
        </w:tc>
        <w:tc>
          <w:tcPr>
            <w:tcW w:w="3402" w:type="dxa"/>
            <w:shd w:val="clear" w:color="auto" w:fill="auto"/>
          </w:tcPr>
          <w:p w14:paraId="51F67F73" w14:textId="77777777" w:rsidR="001A01E7" w:rsidRPr="000C7961" w:rsidRDefault="0009285A" w:rsidP="001A01E7">
            <w:pPr>
              <w:widowControl/>
              <w:spacing w:after="60"/>
              <w:jc w:val="center"/>
              <w:rPr>
                <w:rFonts w:ascii="Arial" w:hAnsi="Arial" w:cs="Arial"/>
                <w:i/>
              </w:rPr>
            </w:pPr>
            <w:r>
              <w:rPr>
                <w:rFonts w:ascii="Arial" w:hAnsi="Arial" w:cs="Arial"/>
                <w:i/>
              </w:rPr>
              <w:t>Hannah Cinamon</w:t>
            </w:r>
          </w:p>
        </w:tc>
      </w:tr>
      <w:tr w:rsidR="001A01E7" w:rsidRPr="000C7961" w14:paraId="2B71CD9B" w14:textId="77777777" w:rsidTr="001A01E7">
        <w:tc>
          <w:tcPr>
            <w:tcW w:w="2063" w:type="dxa"/>
            <w:shd w:val="clear" w:color="auto" w:fill="auto"/>
          </w:tcPr>
          <w:p w14:paraId="060399FA" w14:textId="77777777" w:rsidR="001A01E7" w:rsidRPr="000C7961" w:rsidRDefault="001A01E7" w:rsidP="001A01E7">
            <w:pPr>
              <w:widowControl/>
              <w:spacing w:after="60"/>
              <w:rPr>
                <w:rFonts w:ascii="Arial" w:hAnsi="Arial" w:cs="Arial"/>
              </w:rPr>
            </w:pPr>
          </w:p>
        </w:tc>
        <w:tc>
          <w:tcPr>
            <w:tcW w:w="2865" w:type="dxa"/>
            <w:shd w:val="clear" w:color="auto" w:fill="auto"/>
          </w:tcPr>
          <w:p w14:paraId="5336B867" w14:textId="77777777" w:rsidR="001A01E7" w:rsidRPr="000C7961" w:rsidRDefault="001A01E7" w:rsidP="001A01E7">
            <w:pPr>
              <w:widowControl/>
              <w:spacing w:after="60"/>
              <w:rPr>
                <w:rFonts w:ascii="Arial" w:hAnsi="Arial" w:cs="Arial"/>
              </w:rPr>
            </w:pPr>
          </w:p>
        </w:tc>
        <w:tc>
          <w:tcPr>
            <w:tcW w:w="4819" w:type="dxa"/>
            <w:gridSpan w:val="2"/>
            <w:shd w:val="clear" w:color="auto" w:fill="auto"/>
          </w:tcPr>
          <w:p w14:paraId="754D242D" w14:textId="77777777" w:rsidR="001A01E7" w:rsidRPr="000C7961" w:rsidRDefault="001A01E7" w:rsidP="001A01E7">
            <w:pPr>
              <w:widowControl/>
              <w:spacing w:after="60"/>
              <w:rPr>
                <w:rFonts w:ascii="Arial" w:hAnsi="Arial" w:cs="Arial"/>
              </w:rPr>
            </w:pPr>
          </w:p>
        </w:tc>
      </w:tr>
      <w:tr w:rsidR="001A01E7" w:rsidRPr="000C7961" w14:paraId="71750515" w14:textId="77777777" w:rsidTr="001A01E7">
        <w:tc>
          <w:tcPr>
            <w:tcW w:w="2063" w:type="dxa"/>
            <w:shd w:val="clear" w:color="auto" w:fill="auto"/>
          </w:tcPr>
          <w:p w14:paraId="47E98581" w14:textId="77777777" w:rsidR="001A01E7" w:rsidRPr="000C7961" w:rsidRDefault="001A01E7" w:rsidP="001A01E7">
            <w:pPr>
              <w:widowControl/>
              <w:spacing w:after="60"/>
              <w:rPr>
                <w:rFonts w:ascii="Arial" w:hAnsi="Arial" w:cs="Arial"/>
                <w:b/>
              </w:rPr>
            </w:pPr>
            <w:r w:rsidRPr="000C7961">
              <w:rPr>
                <w:rFonts w:ascii="Arial" w:hAnsi="Arial" w:cs="Arial"/>
                <w:b/>
              </w:rPr>
              <w:t>AUTHORISED:</w:t>
            </w:r>
          </w:p>
        </w:tc>
        <w:tc>
          <w:tcPr>
            <w:tcW w:w="2865" w:type="dxa"/>
            <w:shd w:val="clear" w:color="auto" w:fill="auto"/>
          </w:tcPr>
          <w:p w14:paraId="64B389AA" w14:textId="77777777" w:rsidR="001A01E7" w:rsidRPr="000C7961" w:rsidRDefault="001B4C3A" w:rsidP="00E85724">
            <w:pPr>
              <w:widowControl/>
              <w:spacing w:after="60"/>
              <w:rPr>
                <w:rFonts w:ascii="Arial" w:hAnsi="Arial" w:cs="Arial"/>
              </w:rPr>
            </w:pPr>
            <w:r>
              <w:rPr>
                <w:rFonts w:ascii="Arial" w:hAnsi="Arial" w:cs="Arial"/>
              </w:rPr>
              <w:t>Chief Executive</w:t>
            </w:r>
          </w:p>
        </w:tc>
        <w:tc>
          <w:tcPr>
            <w:tcW w:w="1417" w:type="dxa"/>
            <w:shd w:val="clear" w:color="auto" w:fill="auto"/>
          </w:tcPr>
          <w:p w14:paraId="56B53CDC" w14:textId="77777777" w:rsidR="001A01E7" w:rsidRPr="000C7961" w:rsidRDefault="001A01E7" w:rsidP="001A01E7">
            <w:pPr>
              <w:widowControl/>
              <w:spacing w:after="60"/>
              <w:rPr>
                <w:rFonts w:ascii="Arial" w:hAnsi="Arial" w:cs="Arial"/>
                <w:b/>
              </w:rPr>
            </w:pPr>
            <w:r w:rsidRPr="000C7961">
              <w:rPr>
                <w:rFonts w:ascii="Arial" w:hAnsi="Arial" w:cs="Arial"/>
                <w:b/>
              </w:rPr>
              <w:t>Signature:</w:t>
            </w:r>
          </w:p>
        </w:tc>
        <w:tc>
          <w:tcPr>
            <w:tcW w:w="3402" w:type="dxa"/>
            <w:shd w:val="clear" w:color="auto" w:fill="auto"/>
          </w:tcPr>
          <w:p w14:paraId="01ECB8AA" w14:textId="77777777" w:rsidR="001A01E7" w:rsidRPr="000C7961" w:rsidRDefault="001A01E7" w:rsidP="001A01E7">
            <w:pPr>
              <w:widowControl/>
              <w:spacing w:after="60"/>
              <w:rPr>
                <w:rFonts w:ascii="Arial" w:hAnsi="Arial" w:cs="Arial"/>
              </w:rPr>
            </w:pPr>
            <w:r w:rsidRPr="000C7961">
              <w:rPr>
                <w:rFonts w:ascii="Arial" w:hAnsi="Arial" w:cs="Arial"/>
              </w:rPr>
              <w:t>___________________</w:t>
            </w:r>
          </w:p>
        </w:tc>
      </w:tr>
      <w:tr w:rsidR="001A01E7" w:rsidRPr="000C7961" w14:paraId="0855D632" w14:textId="77777777" w:rsidTr="001A01E7">
        <w:tc>
          <w:tcPr>
            <w:tcW w:w="2063" w:type="dxa"/>
            <w:shd w:val="clear" w:color="auto" w:fill="auto"/>
          </w:tcPr>
          <w:p w14:paraId="3150E0BB" w14:textId="77777777" w:rsidR="001A01E7" w:rsidRPr="000C7961" w:rsidRDefault="001A01E7" w:rsidP="001A01E7">
            <w:pPr>
              <w:widowControl/>
              <w:spacing w:after="60"/>
              <w:rPr>
                <w:rFonts w:ascii="Arial" w:hAnsi="Arial" w:cs="Arial"/>
              </w:rPr>
            </w:pPr>
          </w:p>
        </w:tc>
        <w:tc>
          <w:tcPr>
            <w:tcW w:w="2865" w:type="dxa"/>
            <w:shd w:val="clear" w:color="auto" w:fill="auto"/>
          </w:tcPr>
          <w:p w14:paraId="06CA3849" w14:textId="77777777" w:rsidR="001A01E7" w:rsidRPr="000C7961" w:rsidRDefault="001A01E7" w:rsidP="001A01E7">
            <w:pPr>
              <w:widowControl/>
              <w:spacing w:after="60"/>
              <w:rPr>
                <w:rFonts w:ascii="Arial" w:hAnsi="Arial" w:cs="Arial"/>
              </w:rPr>
            </w:pPr>
          </w:p>
        </w:tc>
        <w:tc>
          <w:tcPr>
            <w:tcW w:w="1417" w:type="dxa"/>
            <w:shd w:val="clear" w:color="auto" w:fill="auto"/>
          </w:tcPr>
          <w:p w14:paraId="16DDED89" w14:textId="77777777" w:rsidR="001A01E7" w:rsidRPr="000C7961" w:rsidRDefault="001A01E7" w:rsidP="001A01E7">
            <w:pPr>
              <w:widowControl/>
              <w:spacing w:after="60"/>
              <w:rPr>
                <w:rFonts w:ascii="Arial" w:hAnsi="Arial" w:cs="Arial"/>
                <w:b/>
              </w:rPr>
            </w:pPr>
            <w:r w:rsidRPr="000C7961">
              <w:rPr>
                <w:rFonts w:ascii="Arial" w:hAnsi="Arial" w:cs="Arial"/>
                <w:b/>
              </w:rPr>
              <w:t>Name:</w:t>
            </w:r>
          </w:p>
        </w:tc>
        <w:tc>
          <w:tcPr>
            <w:tcW w:w="3402" w:type="dxa"/>
            <w:shd w:val="clear" w:color="auto" w:fill="auto"/>
          </w:tcPr>
          <w:p w14:paraId="5AEE7044" w14:textId="77777777" w:rsidR="001A01E7" w:rsidRPr="000C7961" w:rsidRDefault="001B4C3A" w:rsidP="001A01E7">
            <w:pPr>
              <w:widowControl/>
              <w:spacing w:after="60"/>
              <w:jc w:val="center"/>
              <w:rPr>
                <w:rFonts w:ascii="Arial" w:hAnsi="Arial" w:cs="Arial"/>
                <w:i/>
              </w:rPr>
            </w:pPr>
            <w:r>
              <w:rPr>
                <w:rFonts w:ascii="Arial" w:hAnsi="Arial" w:cs="Arial"/>
                <w:i/>
              </w:rPr>
              <w:t>Julian Lloyd</w:t>
            </w:r>
          </w:p>
        </w:tc>
      </w:tr>
    </w:tbl>
    <w:p w14:paraId="6006E872" w14:textId="77777777" w:rsidR="001A01E7" w:rsidRPr="000C7961" w:rsidRDefault="001A01E7" w:rsidP="001A01E7">
      <w:pPr>
        <w:widowControl/>
        <w:spacing w:after="60"/>
        <w:rPr>
          <w:rFonts w:ascii="Arial" w:hAnsi="Arial" w:cs="Arial"/>
        </w:rPr>
      </w:pPr>
    </w:p>
    <w:p w14:paraId="041044AB" w14:textId="77777777" w:rsidR="001A01E7" w:rsidRPr="000C7961" w:rsidRDefault="001A01E7" w:rsidP="001A01E7">
      <w:pPr>
        <w:widowControl/>
        <w:spacing w:after="60"/>
        <w:ind w:left="-142"/>
        <w:rPr>
          <w:rFonts w:ascii="Arial" w:hAnsi="Arial" w:cs="Arial"/>
        </w:rPr>
      </w:pPr>
      <w:r w:rsidRPr="000C7961">
        <w:rPr>
          <w:rFonts w:ascii="Arial" w:hAnsi="Arial" w:cs="Arial"/>
          <w:b/>
          <w:bCs/>
          <w:u w:val="single"/>
        </w:rPr>
        <w:t>RELATED DOCUMENTS</w:t>
      </w:r>
    </w:p>
    <w:p w14:paraId="7F271322" w14:textId="77777777" w:rsidR="001A01E7" w:rsidRPr="000C7961" w:rsidRDefault="001A01E7" w:rsidP="001A01E7">
      <w:pPr>
        <w:widowControl/>
        <w:ind w:left="-142"/>
        <w:rPr>
          <w:rFonts w:ascii="Arial" w:hAnsi="Arial" w:cs="Arial"/>
          <w:b/>
        </w:rPr>
      </w:pPr>
      <w:r w:rsidRPr="000C7961">
        <w:rPr>
          <w:rFonts w:ascii="Arial" w:hAnsi="Arial" w:cs="Arial"/>
          <w:b/>
        </w:rPr>
        <w:t>Title</w:t>
      </w:r>
      <w:r w:rsidRPr="000C7961">
        <w:rPr>
          <w:rFonts w:ascii="Arial" w:hAnsi="Arial" w:cs="Arial"/>
          <w:b/>
        </w:rPr>
        <w:tab/>
      </w:r>
      <w:r w:rsidRPr="000C7961">
        <w:rPr>
          <w:rFonts w:ascii="Arial" w:hAnsi="Arial" w:cs="Arial"/>
          <w:b/>
        </w:rPr>
        <w:tab/>
      </w:r>
      <w:r w:rsidRPr="000C7961">
        <w:rPr>
          <w:rFonts w:ascii="Arial" w:hAnsi="Arial" w:cs="Arial"/>
          <w:b/>
        </w:rPr>
        <w:tab/>
      </w:r>
      <w:r w:rsidRPr="000C7961">
        <w:rPr>
          <w:rFonts w:ascii="Arial" w:hAnsi="Arial" w:cs="Arial"/>
          <w:b/>
        </w:rPr>
        <w:tab/>
      </w:r>
      <w:r w:rsidRPr="000C7961">
        <w:rPr>
          <w:rFonts w:ascii="Arial" w:hAnsi="Arial" w:cs="Arial"/>
          <w:b/>
        </w:rPr>
        <w:tab/>
      </w:r>
      <w:r w:rsidRPr="000C7961">
        <w:rPr>
          <w:rFonts w:ascii="Arial" w:hAnsi="Arial" w:cs="Arial"/>
          <w:b/>
        </w:rPr>
        <w:tab/>
      </w:r>
      <w:r w:rsidRPr="000C7961">
        <w:rPr>
          <w:rFonts w:ascii="Arial" w:hAnsi="Arial" w:cs="Arial"/>
          <w:b/>
        </w:rPr>
        <w:tab/>
        <w:t>Issue</w:t>
      </w:r>
    </w:p>
    <w:p w14:paraId="1915F657" w14:textId="77777777" w:rsidR="001A01E7" w:rsidRPr="000C7961" w:rsidRDefault="001A01E7" w:rsidP="001A01E7">
      <w:pPr>
        <w:widowControl/>
        <w:spacing w:after="60"/>
        <w:ind w:left="-142"/>
        <w:rPr>
          <w:rFonts w:ascii="Arial" w:hAnsi="Arial" w:cs="Arial"/>
          <w:bCs/>
        </w:rPr>
      </w:pPr>
      <w:r w:rsidRPr="000C7961">
        <w:rPr>
          <w:rFonts w:ascii="Arial" w:hAnsi="Arial" w:cs="Arial"/>
          <w:bCs/>
        </w:rPr>
        <w:t>None</w:t>
      </w:r>
    </w:p>
    <w:p w14:paraId="7A982C29" w14:textId="77777777" w:rsidR="001A01E7" w:rsidRPr="000C7961" w:rsidRDefault="001A01E7" w:rsidP="001A01E7">
      <w:pPr>
        <w:widowControl/>
        <w:spacing w:after="60"/>
        <w:ind w:left="-142"/>
        <w:rPr>
          <w:rFonts w:ascii="Arial" w:hAnsi="Arial" w:cs="Arial"/>
          <w:b/>
          <w:bCs/>
          <w:u w:val="single"/>
        </w:rPr>
      </w:pPr>
    </w:p>
    <w:p w14:paraId="3AE328D1" w14:textId="77777777" w:rsidR="001A01E7" w:rsidRPr="000C7961" w:rsidRDefault="001A01E7" w:rsidP="001A01E7">
      <w:pPr>
        <w:widowControl/>
        <w:spacing w:after="60"/>
        <w:ind w:left="-142"/>
        <w:rPr>
          <w:rFonts w:ascii="Arial" w:hAnsi="Arial" w:cs="Arial"/>
          <w:b/>
          <w:bCs/>
          <w:u w:val="single"/>
        </w:rPr>
      </w:pPr>
      <w:r w:rsidRPr="000C7961">
        <w:rPr>
          <w:rFonts w:ascii="Arial" w:hAnsi="Arial" w:cs="Arial"/>
          <w:b/>
          <w:bCs/>
          <w:u w:val="single"/>
        </w:rPr>
        <w:t>GLOSSARY</w:t>
      </w:r>
    </w:p>
    <w:p w14:paraId="37A1A096" w14:textId="77777777" w:rsidR="001A01E7" w:rsidRPr="000C7961" w:rsidRDefault="001A01E7" w:rsidP="001A01E7">
      <w:pPr>
        <w:widowControl/>
        <w:ind w:left="-142"/>
        <w:rPr>
          <w:rFonts w:ascii="Arial" w:hAnsi="Arial" w:cs="Arial"/>
          <w:b/>
        </w:rPr>
      </w:pPr>
      <w:r w:rsidRPr="000C7961">
        <w:rPr>
          <w:rFonts w:ascii="Arial" w:hAnsi="Arial" w:cs="Arial"/>
          <w:b/>
        </w:rPr>
        <w:t>Abbreviation</w:t>
      </w:r>
      <w:r w:rsidRPr="000C7961">
        <w:rPr>
          <w:rFonts w:ascii="Arial" w:hAnsi="Arial" w:cs="Arial"/>
          <w:b/>
        </w:rPr>
        <w:tab/>
      </w:r>
      <w:r w:rsidRPr="000C7961">
        <w:rPr>
          <w:rFonts w:ascii="Arial" w:hAnsi="Arial" w:cs="Arial"/>
          <w:b/>
        </w:rPr>
        <w:tab/>
      </w:r>
      <w:r w:rsidRPr="000C7961">
        <w:rPr>
          <w:rFonts w:ascii="Arial" w:hAnsi="Arial" w:cs="Arial"/>
          <w:b/>
        </w:rPr>
        <w:tab/>
      </w:r>
      <w:r w:rsidRPr="000C7961">
        <w:rPr>
          <w:rFonts w:ascii="Arial" w:hAnsi="Arial" w:cs="Arial"/>
          <w:b/>
        </w:rPr>
        <w:tab/>
      </w:r>
      <w:r w:rsidRPr="000C7961">
        <w:rPr>
          <w:rFonts w:ascii="Arial" w:hAnsi="Arial" w:cs="Arial"/>
          <w:b/>
        </w:rPr>
        <w:tab/>
      </w:r>
      <w:r w:rsidRPr="000C7961">
        <w:rPr>
          <w:rFonts w:ascii="Arial" w:hAnsi="Arial" w:cs="Arial"/>
          <w:b/>
        </w:rPr>
        <w:tab/>
        <w:t>Full Name</w:t>
      </w:r>
    </w:p>
    <w:p w14:paraId="4E9A58FB" w14:textId="77777777" w:rsidR="001A01E7" w:rsidRDefault="00B65B0B" w:rsidP="001A01E7">
      <w:pPr>
        <w:keepNext/>
        <w:widowControl/>
        <w:ind w:left="-142"/>
        <w:outlineLvl w:val="5"/>
        <w:rPr>
          <w:rFonts w:ascii="Arial" w:hAnsi="Arial" w:cs="Arial"/>
        </w:rPr>
      </w:pPr>
      <w:r>
        <w:rPr>
          <w:rFonts w:ascii="Arial" w:hAnsi="Arial" w:cs="Arial"/>
        </w:rPr>
        <w:t>AGE UK HHB</w:t>
      </w:r>
      <w:r w:rsidR="0009285A">
        <w:rPr>
          <w:rFonts w:ascii="Arial" w:hAnsi="Arial" w:cs="Arial"/>
        </w:rPr>
        <w:tab/>
      </w:r>
      <w:r w:rsidR="0009285A">
        <w:rPr>
          <w:rFonts w:ascii="Arial" w:hAnsi="Arial" w:cs="Arial"/>
        </w:rPr>
        <w:tab/>
      </w:r>
      <w:r w:rsidR="0009285A">
        <w:rPr>
          <w:rFonts w:ascii="Arial" w:hAnsi="Arial" w:cs="Arial"/>
        </w:rPr>
        <w:tab/>
      </w:r>
      <w:r w:rsidR="0009285A">
        <w:rPr>
          <w:rFonts w:ascii="Arial" w:hAnsi="Arial" w:cs="Arial"/>
        </w:rPr>
        <w:tab/>
      </w:r>
      <w:r w:rsidR="0009285A">
        <w:rPr>
          <w:rFonts w:ascii="Arial" w:hAnsi="Arial" w:cs="Arial"/>
        </w:rPr>
        <w:tab/>
      </w:r>
      <w:r w:rsidR="0009285A">
        <w:rPr>
          <w:rFonts w:ascii="Arial" w:hAnsi="Arial" w:cs="Arial"/>
        </w:rPr>
        <w:tab/>
      </w:r>
      <w:r w:rsidR="001A01E7" w:rsidRPr="000C7961">
        <w:rPr>
          <w:rFonts w:ascii="Arial" w:hAnsi="Arial" w:cs="Arial"/>
        </w:rPr>
        <w:t>Age UK Hillingdon</w:t>
      </w:r>
      <w:r w:rsidR="0009285A">
        <w:rPr>
          <w:rFonts w:ascii="Arial" w:hAnsi="Arial" w:cs="Arial"/>
        </w:rPr>
        <w:t>, Harrow and Brent</w:t>
      </w:r>
    </w:p>
    <w:p w14:paraId="125481C2" w14:textId="77777777" w:rsidR="007445CA" w:rsidRPr="000C7961" w:rsidRDefault="007445CA" w:rsidP="001A01E7">
      <w:pPr>
        <w:keepNext/>
        <w:widowControl/>
        <w:ind w:left="-142"/>
        <w:outlineLvl w:val="5"/>
        <w:rPr>
          <w:rFonts w:ascii="Arial" w:hAnsi="Arial" w:cs="Arial"/>
        </w:rPr>
      </w:pPr>
      <w:r>
        <w:rPr>
          <w:rFonts w:ascii="Arial" w:hAnsi="Arial" w:cs="Arial"/>
        </w:rPr>
        <w:t>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Chief Executive </w:t>
      </w:r>
    </w:p>
    <w:p w14:paraId="4F02AA85" w14:textId="77777777" w:rsidR="001A01E7" w:rsidRPr="000C7961" w:rsidRDefault="001A01E7">
      <w:pPr>
        <w:widowControl/>
        <w:spacing w:before="120" w:after="60"/>
        <w:rPr>
          <w:rFonts w:ascii="Arial" w:hAnsi="Arial" w:cs="Arial"/>
          <w:b/>
          <w:bCs/>
          <w:u w:val="single"/>
        </w:rPr>
      </w:pPr>
    </w:p>
    <w:p w14:paraId="34548F40" w14:textId="2CB42B41" w:rsidR="00E46F7E" w:rsidRPr="000C7961" w:rsidRDefault="000C7961" w:rsidP="005C197E">
      <w:pPr>
        <w:widowControl/>
        <w:overflowPunct w:val="0"/>
        <w:textAlignment w:val="baseline"/>
        <w:rPr>
          <w:rFonts w:ascii="Arial" w:hAnsi="Arial" w:cs="Arial"/>
        </w:rPr>
      </w:pPr>
      <w:r>
        <w:rPr>
          <w:rFonts w:ascii="Arial" w:hAnsi="Arial" w:cs="Arial"/>
        </w:rPr>
        <w:lastRenderedPageBreak/>
        <w:t>Age UK</w:t>
      </w:r>
      <w:r w:rsidR="00E46F7E" w:rsidRPr="000C7961">
        <w:rPr>
          <w:rFonts w:ascii="Arial" w:hAnsi="Arial" w:cs="Arial"/>
        </w:rPr>
        <w:t xml:space="preserve"> Hillingdon</w:t>
      </w:r>
      <w:r w:rsidR="00F74BDA">
        <w:rPr>
          <w:rFonts w:ascii="Arial" w:hAnsi="Arial" w:cs="Arial"/>
        </w:rPr>
        <w:t>, Harrow and Brent</w:t>
      </w:r>
      <w:r w:rsidR="00E46F7E" w:rsidRPr="000C7961">
        <w:rPr>
          <w:rFonts w:ascii="Arial" w:hAnsi="Arial" w:cs="Arial"/>
        </w:rPr>
        <w:t xml:space="preserve">’s primary aim is to </w:t>
      </w:r>
      <w:r w:rsidR="00565708">
        <w:rPr>
          <w:rFonts w:ascii="Arial" w:hAnsi="Arial" w:cs="Arial"/>
        </w:rPr>
        <w:t>improve the lives and wellbeing of older people living within the three boroughs.</w:t>
      </w:r>
    </w:p>
    <w:p w14:paraId="2B086969" w14:textId="77777777" w:rsidR="00E46F7E" w:rsidRPr="000C7961" w:rsidRDefault="00E46F7E" w:rsidP="005C197E">
      <w:pPr>
        <w:rPr>
          <w:rFonts w:ascii="Arial" w:hAnsi="Arial" w:cs="Arial"/>
        </w:rPr>
      </w:pPr>
    </w:p>
    <w:p w14:paraId="7CC0AED7" w14:textId="16EC2047" w:rsidR="00E46F7E" w:rsidRPr="000C7961" w:rsidRDefault="00565708" w:rsidP="005C197E">
      <w:pPr>
        <w:widowControl/>
        <w:overflowPunct w:val="0"/>
        <w:textAlignment w:val="baseline"/>
        <w:rPr>
          <w:rFonts w:ascii="Arial" w:hAnsi="Arial" w:cs="Arial"/>
        </w:rPr>
      </w:pPr>
      <w:r>
        <w:rPr>
          <w:rFonts w:ascii="Arial" w:hAnsi="Arial" w:cs="Arial"/>
        </w:rPr>
        <w:t>Members of the public, stakeholders and c</w:t>
      </w:r>
      <w:r w:rsidR="00F843F2" w:rsidRPr="000C7961">
        <w:rPr>
          <w:rFonts w:ascii="Arial" w:hAnsi="Arial" w:cs="Arial"/>
        </w:rPr>
        <w:t>lients</w:t>
      </w:r>
      <w:r w:rsidR="00E46F7E" w:rsidRPr="000C7961">
        <w:rPr>
          <w:rFonts w:ascii="Arial" w:hAnsi="Arial" w:cs="Arial"/>
        </w:rPr>
        <w:t xml:space="preserve"> have the right to expect from </w:t>
      </w:r>
      <w:r w:rsidR="00B65B0B">
        <w:rPr>
          <w:rFonts w:ascii="Arial" w:hAnsi="Arial" w:cs="Arial"/>
        </w:rPr>
        <w:t>AGE UK HHB</w:t>
      </w:r>
      <w:r w:rsidR="00CA67B7">
        <w:rPr>
          <w:rFonts w:ascii="Arial" w:hAnsi="Arial" w:cs="Arial"/>
        </w:rPr>
        <w:t xml:space="preserve"> staff and volunteers</w:t>
      </w:r>
      <w:r w:rsidR="00E46F7E" w:rsidRPr="000C7961">
        <w:rPr>
          <w:rFonts w:ascii="Arial" w:hAnsi="Arial" w:cs="Arial"/>
        </w:rPr>
        <w:t xml:space="preserve"> a courteous resolution of misunderstandings and a prompt, helpful approach towards dealing with complaints and solving problems.</w:t>
      </w:r>
    </w:p>
    <w:p w14:paraId="07007C2C" w14:textId="77777777" w:rsidR="005C197E" w:rsidRPr="000C7961" w:rsidRDefault="005C197E" w:rsidP="005C197E">
      <w:pPr>
        <w:widowControl/>
        <w:overflowPunct w:val="0"/>
        <w:textAlignment w:val="baseline"/>
        <w:rPr>
          <w:rFonts w:ascii="Arial" w:hAnsi="Arial" w:cs="Arial"/>
        </w:rPr>
      </w:pPr>
    </w:p>
    <w:p w14:paraId="38A86672" w14:textId="77777777" w:rsidR="005C197E" w:rsidRPr="000C7961" w:rsidRDefault="005C197E" w:rsidP="005C197E">
      <w:pPr>
        <w:widowControl/>
        <w:overflowPunct w:val="0"/>
        <w:textAlignment w:val="baseline"/>
        <w:rPr>
          <w:rFonts w:ascii="Arial" w:hAnsi="Arial" w:cs="Arial"/>
          <w:b/>
          <w:u w:val="single"/>
        </w:rPr>
      </w:pPr>
      <w:r w:rsidRPr="000C7961">
        <w:rPr>
          <w:rFonts w:ascii="Arial" w:hAnsi="Arial" w:cs="Arial"/>
          <w:b/>
          <w:u w:val="single"/>
        </w:rPr>
        <w:t>DEFINITION OF A COMPLAINT</w:t>
      </w:r>
    </w:p>
    <w:p w14:paraId="2F6F01AD" w14:textId="77777777" w:rsidR="005C197E" w:rsidRPr="000C7961" w:rsidRDefault="005C197E" w:rsidP="005C197E">
      <w:pPr>
        <w:widowControl/>
        <w:overflowPunct w:val="0"/>
        <w:textAlignment w:val="baseline"/>
        <w:rPr>
          <w:rFonts w:ascii="Arial" w:hAnsi="Arial" w:cs="Arial"/>
        </w:rPr>
      </w:pPr>
    </w:p>
    <w:p w14:paraId="50A010A7" w14:textId="77777777" w:rsidR="00B24F2F" w:rsidRPr="000C7961" w:rsidRDefault="005C197E" w:rsidP="005C197E">
      <w:pPr>
        <w:widowControl/>
        <w:overflowPunct w:val="0"/>
        <w:textAlignment w:val="baseline"/>
        <w:rPr>
          <w:rFonts w:ascii="Arial" w:hAnsi="Arial" w:cs="Arial"/>
          <w:i/>
        </w:rPr>
      </w:pPr>
      <w:r w:rsidRPr="000C7961">
        <w:rPr>
          <w:rFonts w:ascii="Arial" w:hAnsi="Arial" w:cs="Arial"/>
        </w:rPr>
        <w:t>For the purposes of this document a complaint is defined as</w:t>
      </w:r>
      <w:r w:rsidR="00B24F2F" w:rsidRPr="000C7961">
        <w:rPr>
          <w:rFonts w:ascii="Arial" w:hAnsi="Arial" w:cs="Arial"/>
        </w:rPr>
        <w:t>:</w:t>
      </w:r>
      <w:r w:rsidRPr="000C7961">
        <w:rPr>
          <w:rFonts w:ascii="Arial" w:hAnsi="Arial" w:cs="Arial"/>
          <w:i/>
        </w:rPr>
        <w:t xml:space="preserve"> </w:t>
      </w:r>
    </w:p>
    <w:p w14:paraId="27ABC976" w14:textId="54B42FEC" w:rsidR="00674D0C" w:rsidRDefault="00F74BDA" w:rsidP="00B947D9">
      <w:pPr>
        <w:widowControl/>
        <w:overflowPunct w:val="0"/>
        <w:spacing w:before="120"/>
        <w:ind w:left="547"/>
        <w:textAlignment w:val="baseline"/>
        <w:rPr>
          <w:rFonts w:ascii="Arial" w:hAnsi="Arial" w:cs="Arial"/>
          <w:i/>
        </w:rPr>
      </w:pPr>
      <w:r>
        <w:rPr>
          <w:rFonts w:ascii="Arial" w:hAnsi="Arial" w:cs="Arial"/>
          <w:i/>
        </w:rPr>
        <w:t xml:space="preserve">An </w:t>
      </w:r>
      <w:r w:rsidR="005C197E" w:rsidRPr="000C7961">
        <w:rPr>
          <w:rFonts w:ascii="Arial" w:hAnsi="Arial" w:cs="Arial"/>
          <w:i/>
        </w:rPr>
        <w:t xml:space="preserve">expressed dissatisfaction with </w:t>
      </w:r>
      <w:r w:rsidR="0065049A">
        <w:rPr>
          <w:rFonts w:ascii="Arial" w:hAnsi="Arial" w:cs="Arial"/>
          <w:i/>
        </w:rPr>
        <w:t>Age UK HHB or</w:t>
      </w:r>
      <w:r w:rsidR="000C7961">
        <w:rPr>
          <w:rFonts w:ascii="Arial" w:hAnsi="Arial" w:cs="Arial"/>
          <w:i/>
        </w:rPr>
        <w:t xml:space="preserve"> </w:t>
      </w:r>
      <w:r w:rsidR="00F4773B">
        <w:rPr>
          <w:rFonts w:ascii="Arial" w:hAnsi="Arial" w:cs="Arial"/>
          <w:i/>
        </w:rPr>
        <w:t>with a</w:t>
      </w:r>
      <w:r w:rsidR="000C7961">
        <w:rPr>
          <w:rFonts w:ascii="Arial" w:hAnsi="Arial" w:cs="Arial"/>
          <w:i/>
        </w:rPr>
        <w:t xml:space="preserve"> service provided by </w:t>
      </w:r>
      <w:r w:rsidR="00B65B0B">
        <w:rPr>
          <w:rFonts w:ascii="Arial" w:hAnsi="Arial" w:cs="Arial"/>
          <w:i/>
        </w:rPr>
        <w:t>AGE UK HHB</w:t>
      </w:r>
      <w:r w:rsidR="005C197E" w:rsidRPr="000C7961">
        <w:rPr>
          <w:rFonts w:ascii="Arial" w:hAnsi="Arial" w:cs="Arial"/>
          <w:i/>
        </w:rPr>
        <w:t xml:space="preserve"> or the inappropriate actio</w:t>
      </w:r>
      <w:r w:rsidR="00F3331C">
        <w:rPr>
          <w:rFonts w:ascii="Arial" w:hAnsi="Arial" w:cs="Arial"/>
          <w:i/>
        </w:rPr>
        <w:t>n or approach taken by a member of staff or a volunteer.</w:t>
      </w:r>
      <w:r w:rsidR="00674D0C" w:rsidRPr="000C7961">
        <w:rPr>
          <w:rFonts w:ascii="Arial" w:hAnsi="Arial" w:cs="Arial"/>
          <w:i/>
        </w:rPr>
        <w:t xml:space="preserve">  </w:t>
      </w:r>
    </w:p>
    <w:p w14:paraId="045C71D6" w14:textId="77777777" w:rsidR="007B26A9" w:rsidRDefault="007B26A9" w:rsidP="007B26A9">
      <w:pPr>
        <w:widowControl/>
        <w:overflowPunct w:val="0"/>
        <w:textAlignment w:val="baseline"/>
        <w:rPr>
          <w:rFonts w:ascii="Arial" w:hAnsi="Arial" w:cs="Arial"/>
        </w:rPr>
      </w:pPr>
    </w:p>
    <w:p w14:paraId="6987DA88" w14:textId="1F9F4A0D" w:rsidR="007B26A9" w:rsidRDefault="007B26A9" w:rsidP="007B26A9">
      <w:pPr>
        <w:widowControl/>
        <w:overflowPunct w:val="0"/>
        <w:textAlignment w:val="baseline"/>
        <w:rPr>
          <w:rFonts w:ascii="Arial" w:hAnsi="Arial" w:cs="Arial"/>
        </w:rPr>
      </w:pPr>
      <w:r>
        <w:rPr>
          <w:rFonts w:ascii="Arial" w:hAnsi="Arial" w:cs="Arial"/>
        </w:rPr>
        <w:t>A concern or a complaint raised by a member of staff or volunteer will be classified as a grievance. Any complaints arising from a member of staff or volunteer should be dealt with in accordance with AGE UK HHB’s Grievance Policy.</w:t>
      </w:r>
    </w:p>
    <w:p w14:paraId="1BD791AA" w14:textId="77777777" w:rsidR="007B26A9" w:rsidRDefault="007B26A9" w:rsidP="00F74BDA">
      <w:pPr>
        <w:widowControl/>
        <w:overflowPunct w:val="0"/>
        <w:spacing w:before="120"/>
        <w:textAlignment w:val="baseline"/>
        <w:rPr>
          <w:rFonts w:ascii="Arial" w:hAnsi="Arial" w:cs="Arial"/>
        </w:rPr>
      </w:pPr>
    </w:p>
    <w:p w14:paraId="37FBDCB5" w14:textId="77777777" w:rsidR="00F74BDA" w:rsidRPr="00A017C5" w:rsidRDefault="00F74BDA" w:rsidP="00F74BDA">
      <w:pPr>
        <w:widowControl/>
        <w:overflowPunct w:val="0"/>
        <w:spacing w:before="120"/>
        <w:textAlignment w:val="baseline"/>
        <w:rPr>
          <w:rFonts w:ascii="Arial" w:hAnsi="Arial" w:cs="Arial"/>
        </w:rPr>
      </w:pPr>
      <w:r w:rsidRPr="00A017C5">
        <w:rPr>
          <w:rFonts w:ascii="Arial" w:hAnsi="Arial" w:cs="Arial"/>
        </w:rPr>
        <w:t>A complaint may be made by:</w:t>
      </w:r>
    </w:p>
    <w:p w14:paraId="544EDD33" w14:textId="77777777" w:rsidR="00F74BDA" w:rsidRPr="00A017C5" w:rsidRDefault="00F74BDA" w:rsidP="00F74BDA">
      <w:pPr>
        <w:widowControl/>
        <w:numPr>
          <w:ilvl w:val="0"/>
          <w:numId w:val="7"/>
        </w:numPr>
        <w:overflowPunct w:val="0"/>
        <w:spacing w:before="120"/>
        <w:textAlignment w:val="baseline"/>
        <w:rPr>
          <w:rFonts w:ascii="Arial" w:hAnsi="Arial" w:cs="Arial"/>
        </w:rPr>
      </w:pPr>
      <w:r w:rsidRPr="00A017C5">
        <w:rPr>
          <w:rFonts w:ascii="Arial" w:hAnsi="Arial" w:cs="Arial"/>
        </w:rPr>
        <w:t>Service users</w:t>
      </w:r>
    </w:p>
    <w:p w14:paraId="7088D85F" w14:textId="77777777" w:rsidR="00F74BDA" w:rsidRPr="00A017C5" w:rsidRDefault="00F74BDA" w:rsidP="00F74BDA">
      <w:pPr>
        <w:widowControl/>
        <w:numPr>
          <w:ilvl w:val="0"/>
          <w:numId w:val="7"/>
        </w:numPr>
        <w:overflowPunct w:val="0"/>
        <w:spacing w:before="120"/>
        <w:textAlignment w:val="baseline"/>
        <w:rPr>
          <w:rFonts w:ascii="Arial" w:hAnsi="Arial" w:cs="Arial"/>
        </w:rPr>
      </w:pPr>
      <w:r w:rsidRPr="00A017C5">
        <w:rPr>
          <w:rFonts w:ascii="Arial" w:hAnsi="Arial" w:cs="Arial"/>
        </w:rPr>
        <w:t>Carers</w:t>
      </w:r>
    </w:p>
    <w:p w14:paraId="4CE1B576" w14:textId="77777777" w:rsidR="00F74BDA" w:rsidRPr="00A017C5" w:rsidRDefault="00F74BDA" w:rsidP="00F74BDA">
      <w:pPr>
        <w:widowControl/>
        <w:numPr>
          <w:ilvl w:val="0"/>
          <w:numId w:val="7"/>
        </w:numPr>
        <w:overflowPunct w:val="0"/>
        <w:spacing w:before="120"/>
        <w:textAlignment w:val="baseline"/>
        <w:rPr>
          <w:rFonts w:ascii="Arial" w:hAnsi="Arial" w:cs="Arial"/>
        </w:rPr>
      </w:pPr>
      <w:r w:rsidRPr="00A017C5">
        <w:rPr>
          <w:rFonts w:ascii="Arial" w:hAnsi="Arial" w:cs="Arial"/>
        </w:rPr>
        <w:t>Those refused services</w:t>
      </w:r>
    </w:p>
    <w:p w14:paraId="09FB60F0" w14:textId="77777777" w:rsidR="00F74BDA" w:rsidRPr="00A017C5" w:rsidRDefault="00F74BDA" w:rsidP="00F74BDA">
      <w:pPr>
        <w:widowControl/>
        <w:numPr>
          <w:ilvl w:val="0"/>
          <w:numId w:val="7"/>
        </w:numPr>
        <w:overflowPunct w:val="0"/>
        <w:spacing w:before="120"/>
        <w:textAlignment w:val="baseline"/>
        <w:rPr>
          <w:rFonts w:ascii="Arial" w:hAnsi="Arial" w:cs="Arial"/>
        </w:rPr>
      </w:pPr>
      <w:r w:rsidRPr="00A017C5">
        <w:rPr>
          <w:rFonts w:ascii="Arial" w:hAnsi="Arial" w:cs="Arial"/>
        </w:rPr>
        <w:t>Advocates of users and carers</w:t>
      </w:r>
    </w:p>
    <w:p w14:paraId="0BC28E57" w14:textId="77777777" w:rsidR="00F74BDA" w:rsidRDefault="00F74BDA" w:rsidP="00F74BDA">
      <w:pPr>
        <w:widowControl/>
        <w:numPr>
          <w:ilvl w:val="0"/>
          <w:numId w:val="7"/>
        </w:numPr>
        <w:overflowPunct w:val="0"/>
        <w:spacing w:before="120"/>
        <w:textAlignment w:val="baseline"/>
        <w:rPr>
          <w:rFonts w:ascii="Arial" w:hAnsi="Arial" w:cs="Arial"/>
        </w:rPr>
      </w:pPr>
      <w:r w:rsidRPr="00A017C5">
        <w:rPr>
          <w:rFonts w:ascii="Arial" w:hAnsi="Arial" w:cs="Arial"/>
        </w:rPr>
        <w:t>Relatives and carers of users or carers</w:t>
      </w:r>
    </w:p>
    <w:p w14:paraId="41DB4718" w14:textId="77777777" w:rsidR="00F4773B" w:rsidRDefault="00F4773B" w:rsidP="00F74BDA">
      <w:pPr>
        <w:widowControl/>
        <w:numPr>
          <w:ilvl w:val="0"/>
          <w:numId w:val="7"/>
        </w:numPr>
        <w:overflowPunct w:val="0"/>
        <w:spacing w:before="120"/>
        <w:textAlignment w:val="baseline"/>
        <w:rPr>
          <w:rFonts w:ascii="Arial" w:hAnsi="Arial" w:cs="Arial"/>
        </w:rPr>
      </w:pPr>
      <w:r>
        <w:rPr>
          <w:rFonts w:ascii="Arial" w:hAnsi="Arial" w:cs="Arial"/>
        </w:rPr>
        <w:t>A customer</w:t>
      </w:r>
    </w:p>
    <w:p w14:paraId="144332FF" w14:textId="77777777" w:rsidR="00F4773B" w:rsidRDefault="00F4773B" w:rsidP="00F74BDA">
      <w:pPr>
        <w:widowControl/>
        <w:numPr>
          <w:ilvl w:val="0"/>
          <w:numId w:val="7"/>
        </w:numPr>
        <w:overflowPunct w:val="0"/>
        <w:spacing w:before="120"/>
        <w:textAlignment w:val="baseline"/>
        <w:rPr>
          <w:rFonts w:ascii="Arial" w:hAnsi="Arial" w:cs="Arial"/>
        </w:rPr>
      </w:pPr>
      <w:r>
        <w:rPr>
          <w:rFonts w:ascii="Arial" w:hAnsi="Arial" w:cs="Arial"/>
        </w:rPr>
        <w:t>A member of the public</w:t>
      </w:r>
    </w:p>
    <w:p w14:paraId="71081ADA" w14:textId="77777777" w:rsidR="00A017C5" w:rsidRPr="00A017C5" w:rsidRDefault="00A017C5" w:rsidP="00A017C5">
      <w:pPr>
        <w:widowControl/>
        <w:overflowPunct w:val="0"/>
        <w:spacing w:before="120"/>
        <w:ind w:left="720"/>
        <w:textAlignment w:val="baseline"/>
        <w:rPr>
          <w:rFonts w:ascii="Arial" w:hAnsi="Arial" w:cs="Arial"/>
        </w:rPr>
      </w:pPr>
    </w:p>
    <w:p w14:paraId="5EFB2291" w14:textId="77777777" w:rsidR="000965D3" w:rsidRPr="000965D3" w:rsidRDefault="00B65B0B" w:rsidP="000965D3">
      <w:pPr>
        <w:widowControl/>
        <w:overflowPunct w:val="0"/>
        <w:textAlignment w:val="baseline"/>
        <w:rPr>
          <w:rFonts w:ascii="Arial" w:hAnsi="Arial" w:cs="Arial"/>
        </w:rPr>
      </w:pPr>
      <w:r>
        <w:rPr>
          <w:rFonts w:ascii="Arial" w:hAnsi="Arial" w:cs="Arial"/>
        </w:rPr>
        <w:t>AGE UK HHB</w:t>
      </w:r>
      <w:r w:rsidR="000965D3" w:rsidRPr="000965D3">
        <w:rPr>
          <w:rFonts w:ascii="Arial" w:hAnsi="Arial" w:cs="Arial"/>
        </w:rPr>
        <w:t xml:space="preserve"> will not investigate any anonymous complaints.</w:t>
      </w:r>
    </w:p>
    <w:p w14:paraId="6369FACD" w14:textId="77777777" w:rsidR="000F4066" w:rsidRDefault="000F4066" w:rsidP="005C197E">
      <w:pPr>
        <w:widowControl/>
        <w:overflowPunct w:val="0"/>
        <w:textAlignment w:val="baseline"/>
        <w:rPr>
          <w:rFonts w:ascii="Arial" w:hAnsi="Arial" w:cs="Arial"/>
          <w:i/>
        </w:rPr>
      </w:pPr>
    </w:p>
    <w:p w14:paraId="73C77A6A" w14:textId="77777777" w:rsidR="000F4066" w:rsidRDefault="000F4066" w:rsidP="005C197E">
      <w:pPr>
        <w:widowControl/>
        <w:overflowPunct w:val="0"/>
        <w:textAlignment w:val="baseline"/>
        <w:rPr>
          <w:rFonts w:ascii="Arial" w:hAnsi="Arial" w:cs="Arial"/>
        </w:rPr>
      </w:pPr>
    </w:p>
    <w:p w14:paraId="46B01C95" w14:textId="77777777" w:rsidR="00A017C5" w:rsidRPr="00A017C5" w:rsidRDefault="00A017C5" w:rsidP="00A017C5">
      <w:pPr>
        <w:widowControl/>
        <w:overflowPunct w:val="0"/>
        <w:textAlignment w:val="baseline"/>
        <w:rPr>
          <w:rFonts w:ascii="Arial" w:hAnsi="Arial" w:cs="Arial"/>
          <w:b/>
        </w:rPr>
      </w:pPr>
      <w:r w:rsidRPr="00A017C5">
        <w:rPr>
          <w:rFonts w:ascii="Arial" w:hAnsi="Arial" w:cs="Arial"/>
          <w:b/>
        </w:rPr>
        <w:t>This document is divided into 4 sections:</w:t>
      </w:r>
    </w:p>
    <w:p w14:paraId="6D456581" w14:textId="77777777" w:rsidR="00A017C5" w:rsidRPr="000C7961" w:rsidRDefault="00A017C5" w:rsidP="00A017C5">
      <w:pPr>
        <w:widowControl/>
        <w:overflowPunct w:val="0"/>
        <w:textAlignment w:val="baseline"/>
        <w:rPr>
          <w:rFonts w:ascii="Arial" w:hAnsi="Arial" w:cs="Arial"/>
        </w:rPr>
      </w:pPr>
    </w:p>
    <w:p w14:paraId="1A53FCDA" w14:textId="77777777" w:rsidR="00A017C5" w:rsidRPr="000C7961" w:rsidRDefault="00A017C5" w:rsidP="00A017C5">
      <w:pPr>
        <w:widowControl/>
        <w:overflowPunct w:val="0"/>
        <w:textAlignment w:val="baseline"/>
        <w:rPr>
          <w:rFonts w:ascii="Arial" w:hAnsi="Arial" w:cs="Arial"/>
        </w:rPr>
      </w:pPr>
      <w:r w:rsidRPr="000C7961">
        <w:rPr>
          <w:rFonts w:ascii="Arial" w:hAnsi="Arial" w:cs="Arial"/>
        </w:rPr>
        <w:t xml:space="preserve">Section </w:t>
      </w:r>
      <w:smartTag w:uri="urn:schemas-microsoft-com:office:smarttags" w:element="PersonName">
        <w:r w:rsidRPr="000C7961">
          <w:rPr>
            <w:rFonts w:ascii="Arial" w:hAnsi="Arial" w:cs="Arial"/>
          </w:rPr>
          <w:t>1</w:t>
        </w:r>
      </w:smartTag>
      <w:r w:rsidRPr="000C7961">
        <w:rPr>
          <w:rFonts w:ascii="Arial" w:hAnsi="Arial" w:cs="Arial"/>
        </w:rPr>
        <w:tab/>
        <w:t>Procedure</w:t>
      </w:r>
    </w:p>
    <w:p w14:paraId="2317FBC2" w14:textId="77777777" w:rsidR="00A017C5" w:rsidRPr="000C7961" w:rsidRDefault="00A017C5" w:rsidP="00A017C5">
      <w:pPr>
        <w:widowControl/>
        <w:overflowPunct w:val="0"/>
        <w:textAlignment w:val="baseline"/>
        <w:rPr>
          <w:rFonts w:ascii="Arial" w:hAnsi="Arial" w:cs="Arial"/>
        </w:rPr>
      </w:pPr>
    </w:p>
    <w:p w14:paraId="6A21FCAB" w14:textId="77777777" w:rsidR="00A017C5" w:rsidRDefault="00A017C5" w:rsidP="00A017C5">
      <w:pPr>
        <w:widowControl/>
        <w:overflowPunct w:val="0"/>
        <w:ind w:left="1440" w:hanging="1440"/>
        <w:textAlignment w:val="baseline"/>
        <w:rPr>
          <w:rFonts w:ascii="Arial" w:hAnsi="Arial" w:cs="Arial"/>
        </w:rPr>
      </w:pPr>
      <w:r w:rsidRPr="000C7961">
        <w:rPr>
          <w:rFonts w:ascii="Arial" w:hAnsi="Arial" w:cs="Arial"/>
        </w:rPr>
        <w:t>Section 2</w:t>
      </w:r>
      <w:r w:rsidRPr="000C7961">
        <w:rPr>
          <w:rFonts w:ascii="Arial" w:hAnsi="Arial" w:cs="Arial"/>
        </w:rPr>
        <w:tab/>
        <w:t>General g</w:t>
      </w:r>
      <w:r>
        <w:rPr>
          <w:rFonts w:ascii="Arial" w:hAnsi="Arial" w:cs="Arial"/>
        </w:rPr>
        <w:t xml:space="preserve">uidelines for </w:t>
      </w:r>
      <w:r w:rsidR="00B65B0B">
        <w:rPr>
          <w:rFonts w:ascii="Arial" w:hAnsi="Arial" w:cs="Arial"/>
        </w:rPr>
        <w:t>AGE UK HHB</w:t>
      </w:r>
      <w:r>
        <w:rPr>
          <w:rFonts w:ascii="Arial" w:hAnsi="Arial" w:cs="Arial"/>
        </w:rPr>
        <w:t xml:space="preserve"> staff and volunteers</w:t>
      </w:r>
      <w:r w:rsidR="00E516BB">
        <w:rPr>
          <w:rFonts w:ascii="Arial" w:hAnsi="Arial" w:cs="Arial"/>
        </w:rPr>
        <w:t xml:space="preserve"> when dealing with a complaint</w:t>
      </w:r>
    </w:p>
    <w:p w14:paraId="34E718FE" w14:textId="77777777" w:rsidR="00A017C5" w:rsidRDefault="00A017C5" w:rsidP="00A017C5">
      <w:pPr>
        <w:widowControl/>
        <w:overflowPunct w:val="0"/>
        <w:ind w:left="1440" w:hanging="1440"/>
        <w:textAlignment w:val="baseline"/>
        <w:rPr>
          <w:rFonts w:ascii="Arial" w:hAnsi="Arial" w:cs="Arial"/>
        </w:rPr>
      </w:pPr>
    </w:p>
    <w:p w14:paraId="20B69F31" w14:textId="77777777" w:rsidR="00A017C5" w:rsidRPr="000C7961" w:rsidRDefault="00A017C5" w:rsidP="00A017C5">
      <w:pPr>
        <w:widowControl/>
        <w:overflowPunct w:val="0"/>
        <w:ind w:left="1440" w:hanging="1440"/>
        <w:textAlignment w:val="baseline"/>
        <w:rPr>
          <w:rFonts w:ascii="Arial" w:hAnsi="Arial" w:cs="Arial"/>
        </w:rPr>
      </w:pPr>
      <w:r>
        <w:rPr>
          <w:rFonts w:ascii="Arial" w:hAnsi="Arial" w:cs="Arial"/>
        </w:rPr>
        <w:t>Section 3</w:t>
      </w:r>
      <w:r>
        <w:rPr>
          <w:rFonts w:ascii="Arial" w:hAnsi="Arial" w:cs="Arial"/>
        </w:rPr>
        <w:tab/>
        <w:t>Dealing with complaints arising from online channels</w:t>
      </w:r>
    </w:p>
    <w:p w14:paraId="1905E941" w14:textId="77777777" w:rsidR="00A017C5" w:rsidRPr="000C7961" w:rsidRDefault="00A017C5" w:rsidP="00A017C5">
      <w:pPr>
        <w:widowControl/>
        <w:overflowPunct w:val="0"/>
        <w:ind w:left="1440" w:hanging="1440"/>
        <w:textAlignment w:val="baseline"/>
        <w:rPr>
          <w:rFonts w:ascii="Arial" w:hAnsi="Arial" w:cs="Arial"/>
        </w:rPr>
      </w:pPr>
    </w:p>
    <w:p w14:paraId="12D21CE9" w14:textId="77777777" w:rsidR="00A017C5" w:rsidRPr="000C7961" w:rsidRDefault="00A017C5" w:rsidP="00A017C5">
      <w:pPr>
        <w:widowControl/>
        <w:overflowPunct w:val="0"/>
        <w:ind w:left="1440" w:hanging="1440"/>
        <w:textAlignment w:val="baseline"/>
        <w:rPr>
          <w:rFonts w:ascii="Arial" w:hAnsi="Arial" w:cs="Arial"/>
        </w:rPr>
      </w:pPr>
      <w:r>
        <w:rPr>
          <w:rFonts w:ascii="Arial" w:hAnsi="Arial" w:cs="Arial"/>
        </w:rPr>
        <w:t>Appendix A</w:t>
      </w:r>
      <w:r>
        <w:rPr>
          <w:rFonts w:ascii="Arial" w:hAnsi="Arial" w:cs="Arial"/>
        </w:rPr>
        <w:tab/>
        <w:t>Leaflet “Making a Complaint”</w:t>
      </w:r>
    </w:p>
    <w:p w14:paraId="21ABD643" w14:textId="77777777" w:rsidR="00A017C5" w:rsidRPr="000F4066" w:rsidRDefault="00A017C5" w:rsidP="005C197E">
      <w:pPr>
        <w:widowControl/>
        <w:overflowPunct w:val="0"/>
        <w:textAlignment w:val="baseline"/>
        <w:rPr>
          <w:rFonts w:ascii="Arial" w:hAnsi="Arial" w:cs="Arial"/>
        </w:rPr>
      </w:pPr>
    </w:p>
    <w:p w14:paraId="584783FB" w14:textId="77777777" w:rsidR="00AF5CAD" w:rsidRPr="000C7961" w:rsidRDefault="00087F65" w:rsidP="00AF5CAD">
      <w:pPr>
        <w:widowControl/>
        <w:overflowPunct w:val="0"/>
        <w:ind w:left="360"/>
        <w:textAlignment w:val="baseline"/>
        <w:rPr>
          <w:rFonts w:ascii="Arial" w:hAnsi="Arial" w:cs="Arial"/>
        </w:rPr>
      </w:pPr>
      <w:r w:rsidRPr="000C7961">
        <w:rPr>
          <w:rFonts w:ascii="Arial" w:hAnsi="Arial" w:cs="Arial"/>
        </w:rPr>
        <w:br w:type="page"/>
      </w:r>
    </w:p>
    <w:p w14:paraId="4A9F2480" w14:textId="77777777" w:rsidR="00A017C5" w:rsidRDefault="00B24F2F" w:rsidP="005C197E">
      <w:pPr>
        <w:widowControl/>
        <w:overflowPunct w:val="0"/>
        <w:textAlignment w:val="baseline"/>
        <w:rPr>
          <w:rFonts w:ascii="Arial" w:hAnsi="Arial" w:cs="Arial"/>
          <w:b/>
          <w:u w:val="single"/>
        </w:rPr>
      </w:pPr>
      <w:r w:rsidRPr="000C7961">
        <w:rPr>
          <w:rFonts w:ascii="Arial" w:hAnsi="Arial" w:cs="Arial"/>
          <w:b/>
          <w:u w:val="single"/>
        </w:rPr>
        <w:lastRenderedPageBreak/>
        <w:t xml:space="preserve">SECTION </w:t>
      </w:r>
      <w:smartTag w:uri="urn:schemas-microsoft-com:office:smarttags" w:element="PersonName">
        <w:r w:rsidRPr="000C7961">
          <w:rPr>
            <w:rFonts w:ascii="Arial" w:hAnsi="Arial" w:cs="Arial"/>
            <w:b/>
            <w:u w:val="single"/>
          </w:rPr>
          <w:t>1</w:t>
        </w:r>
      </w:smartTag>
      <w:r w:rsidRPr="000C7961">
        <w:rPr>
          <w:rFonts w:ascii="Arial" w:hAnsi="Arial" w:cs="Arial"/>
          <w:b/>
          <w:u w:val="single"/>
        </w:rPr>
        <w:t xml:space="preserve">   </w:t>
      </w:r>
    </w:p>
    <w:p w14:paraId="5648270D" w14:textId="77777777" w:rsidR="00A017C5" w:rsidRDefault="00A017C5" w:rsidP="005C197E">
      <w:pPr>
        <w:widowControl/>
        <w:overflowPunct w:val="0"/>
        <w:textAlignment w:val="baseline"/>
        <w:rPr>
          <w:rFonts w:ascii="Arial" w:hAnsi="Arial" w:cs="Arial"/>
          <w:b/>
          <w:u w:val="single"/>
        </w:rPr>
      </w:pPr>
    </w:p>
    <w:p w14:paraId="290F14C9" w14:textId="77777777" w:rsidR="00087F65" w:rsidRPr="00A017C5" w:rsidRDefault="00AF5CAD" w:rsidP="005C197E">
      <w:pPr>
        <w:widowControl/>
        <w:overflowPunct w:val="0"/>
        <w:textAlignment w:val="baseline"/>
        <w:rPr>
          <w:rFonts w:ascii="Arial" w:hAnsi="Arial" w:cs="Arial"/>
          <w:b/>
          <w:u w:val="single"/>
        </w:rPr>
      </w:pPr>
      <w:r w:rsidRPr="00A017C5">
        <w:rPr>
          <w:rFonts w:ascii="Arial" w:hAnsi="Arial" w:cs="Arial"/>
          <w:b/>
          <w:u w:val="single"/>
        </w:rPr>
        <w:t>P</w:t>
      </w:r>
      <w:r w:rsidR="00087F65" w:rsidRPr="00A017C5">
        <w:rPr>
          <w:rFonts w:ascii="Arial" w:hAnsi="Arial" w:cs="Arial"/>
          <w:b/>
          <w:u w:val="single"/>
        </w:rPr>
        <w:t>ROCEDURE</w:t>
      </w:r>
    </w:p>
    <w:p w14:paraId="429D2E8C" w14:textId="77777777" w:rsidR="007445CA" w:rsidRDefault="007445CA" w:rsidP="005C197E">
      <w:pPr>
        <w:widowControl/>
        <w:overflowPunct w:val="0"/>
        <w:textAlignment w:val="baseline"/>
        <w:rPr>
          <w:rFonts w:ascii="Arial" w:hAnsi="Arial" w:cs="Arial"/>
          <w:b/>
          <w:u w:val="single"/>
        </w:rPr>
      </w:pPr>
    </w:p>
    <w:p w14:paraId="230F8E4C" w14:textId="77777777" w:rsidR="00AE5767" w:rsidRPr="005F01A8" w:rsidRDefault="00AE5767" w:rsidP="00AE5767">
      <w:pPr>
        <w:widowControl/>
        <w:overflowPunct w:val="0"/>
        <w:textAlignment w:val="baseline"/>
        <w:rPr>
          <w:rFonts w:ascii="Arial" w:hAnsi="Arial" w:cs="Arial"/>
          <w:b/>
        </w:rPr>
      </w:pPr>
      <w:r w:rsidRPr="005F01A8">
        <w:rPr>
          <w:rFonts w:ascii="Arial" w:hAnsi="Arial" w:cs="Arial"/>
          <w:b/>
        </w:rPr>
        <w:t>Time limit:</w:t>
      </w:r>
    </w:p>
    <w:p w14:paraId="26D2C07E" w14:textId="77777777" w:rsidR="00AE5767" w:rsidRDefault="00AE5767" w:rsidP="00AE5767">
      <w:pPr>
        <w:widowControl/>
        <w:overflowPunct w:val="0"/>
        <w:textAlignment w:val="baseline"/>
        <w:rPr>
          <w:rFonts w:ascii="Arial" w:hAnsi="Arial" w:cs="Arial"/>
        </w:rPr>
      </w:pPr>
      <w:r w:rsidRPr="005F01A8">
        <w:rPr>
          <w:rFonts w:ascii="Arial" w:hAnsi="Arial" w:cs="Arial"/>
        </w:rPr>
        <w:t xml:space="preserve">A complaint may be made within 12 months of the date on which the events which are the subject of the complaint occurred. However, the Trustees reserve the right to, at their discretion, extend this period and given extenuating circumstances. </w:t>
      </w:r>
    </w:p>
    <w:p w14:paraId="7E2F752A" w14:textId="77777777" w:rsidR="007235FA" w:rsidRDefault="007235FA" w:rsidP="00AE5767">
      <w:pPr>
        <w:widowControl/>
        <w:overflowPunct w:val="0"/>
        <w:textAlignment w:val="baseline"/>
        <w:rPr>
          <w:rFonts w:ascii="Arial" w:hAnsi="Arial" w:cs="Arial"/>
        </w:rPr>
      </w:pPr>
    </w:p>
    <w:p w14:paraId="7DAED2D3" w14:textId="77777777" w:rsidR="007235FA" w:rsidRPr="005F01A8" w:rsidRDefault="007235FA" w:rsidP="007235FA">
      <w:pPr>
        <w:widowControl/>
        <w:overflowPunct w:val="0"/>
        <w:textAlignment w:val="baseline"/>
        <w:rPr>
          <w:rFonts w:ascii="Arial" w:hAnsi="Arial" w:cs="Arial"/>
          <w:b/>
        </w:rPr>
      </w:pPr>
      <w:r w:rsidRPr="005F01A8">
        <w:rPr>
          <w:rFonts w:ascii="Arial" w:hAnsi="Arial" w:cs="Arial"/>
          <w:b/>
        </w:rPr>
        <w:t>Recording and reporting:</w:t>
      </w:r>
    </w:p>
    <w:p w14:paraId="36DAF18C" w14:textId="77777777" w:rsidR="007235FA" w:rsidRPr="000965D3" w:rsidRDefault="007235FA" w:rsidP="007235FA">
      <w:pPr>
        <w:widowControl/>
        <w:overflowPunct w:val="0"/>
        <w:textAlignment w:val="baseline"/>
        <w:rPr>
          <w:rFonts w:ascii="Arial" w:hAnsi="Arial" w:cs="Arial"/>
        </w:rPr>
      </w:pPr>
      <w:r>
        <w:rPr>
          <w:rFonts w:ascii="Arial" w:hAnsi="Arial" w:cs="Arial"/>
        </w:rPr>
        <w:t>All complaints, formal,</w:t>
      </w:r>
      <w:r w:rsidRPr="005F01A8">
        <w:rPr>
          <w:rFonts w:ascii="Arial" w:hAnsi="Arial" w:cs="Arial"/>
        </w:rPr>
        <w:t xml:space="preserve"> informal</w:t>
      </w:r>
      <w:r>
        <w:rPr>
          <w:rFonts w:ascii="Arial" w:hAnsi="Arial" w:cs="Arial"/>
        </w:rPr>
        <w:t xml:space="preserve"> and appeals</w:t>
      </w:r>
      <w:r w:rsidRPr="005F01A8">
        <w:rPr>
          <w:rFonts w:ascii="Arial" w:hAnsi="Arial" w:cs="Arial"/>
        </w:rPr>
        <w:t>, will be recorded centrally in the complaints log held on SharePoint.</w:t>
      </w:r>
    </w:p>
    <w:p w14:paraId="08715C4F" w14:textId="77777777" w:rsidR="007235FA" w:rsidRPr="000965D3" w:rsidRDefault="007235FA" w:rsidP="007235FA">
      <w:pPr>
        <w:widowControl/>
        <w:overflowPunct w:val="0"/>
        <w:textAlignment w:val="baseline"/>
        <w:rPr>
          <w:rFonts w:ascii="Arial" w:hAnsi="Arial" w:cs="Arial"/>
        </w:rPr>
      </w:pPr>
    </w:p>
    <w:p w14:paraId="7FEEEB02" w14:textId="77777777" w:rsidR="007235FA" w:rsidRPr="000965D3" w:rsidRDefault="007235FA" w:rsidP="007235FA">
      <w:pPr>
        <w:rPr>
          <w:rFonts w:ascii="Arial" w:hAnsi="Arial" w:cs="Arial"/>
        </w:rPr>
      </w:pPr>
      <w:r w:rsidRPr="000965D3">
        <w:rPr>
          <w:rFonts w:ascii="Arial" w:hAnsi="Arial" w:cs="Arial"/>
        </w:rPr>
        <w:t xml:space="preserve">There is a requirement for </w:t>
      </w:r>
      <w:r>
        <w:rPr>
          <w:rFonts w:ascii="Arial" w:hAnsi="Arial" w:cs="Arial"/>
        </w:rPr>
        <w:t>the investigation of</w:t>
      </w:r>
      <w:r w:rsidRPr="000965D3">
        <w:rPr>
          <w:rFonts w:ascii="Arial" w:hAnsi="Arial" w:cs="Arial"/>
        </w:rPr>
        <w:t xml:space="preserve"> cases</w:t>
      </w:r>
      <w:r>
        <w:rPr>
          <w:rFonts w:ascii="Arial" w:hAnsi="Arial" w:cs="Arial"/>
        </w:rPr>
        <w:t>,</w:t>
      </w:r>
      <w:r w:rsidRPr="000965D3">
        <w:rPr>
          <w:rFonts w:ascii="Arial" w:hAnsi="Arial" w:cs="Arial"/>
        </w:rPr>
        <w:t xml:space="preserve"> at all stages</w:t>
      </w:r>
      <w:r>
        <w:rPr>
          <w:rFonts w:ascii="Arial" w:hAnsi="Arial" w:cs="Arial"/>
        </w:rPr>
        <w:t>,</w:t>
      </w:r>
      <w:r w:rsidRPr="000965D3">
        <w:rPr>
          <w:rFonts w:ascii="Arial" w:hAnsi="Arial" w:cs="Arial"/>
        </w:rPr>
        <w:t xml:space="preserve"> to identify any learning </w:t>
      </w:r>
      <w:r>
        <w:rPr>
          <w:rFonts w:ascii="Arial" w:hAnsi="Arial" w:cs="Arial"/>
        </w:rPr>
        <w:t>and</w:t>
      </w:r>
      <w:r w:rsidRPr="000965D3">
        <w:rPr>
          <w:rFonts w:ascii="Arial" w:hAnsi="Arial" w:cs="Arial"/>
        </w:rPr>
        <w:t xml:space="preserve"> appropriate actions and for these to be recorded in the log.</w:t>
      </w:r>
    </w:p>
    <w:p w14:paraId="0BBAA14B" w14:textId="77777777" w:rsidR="007235FA" w:rsidRPr="000965D3" w:rsidRDefault="007235FA" w:rsidP="007235FA">
      <w:pPr>
        <w:rPr>
          <w:rFonts w:ascii="Arial" w:hAnsi="Arial" w:cs="Arial"/>
        </w:rPr>
      </w:pPr>
    </w:p>
    <w:p w14:paraId="11CA6D93" w14:textId="77777777" w:rsidR="007235FA" w:rsidRPr="000965D3" w:rsidRDefault="007235FA" w:rsidP="007235FA">
      <w:pPr>
        <w:rPr>
          <w:rFonts w:ascii="Arial" w:hAnsi="Arial" w:cs="Arial"/>
        </w:rPr>
      </w:pPr>
      <w:r w:rsidRPr="000965D3">
        <w:rPr>
          <w:rFonts w:ascii="Arial" w:hAnsi="Arial" w:cs="Arial"/>
        </w:rPr>
        <w:t>The Trustees will be informed of any complaint and outcomes at the next Board meeting.</w:t>
      </w:r>
    </w:p>
    <w:p w14:paraId="1DDA6424" w14:textId="77777777" w:rsidR="00AE5767" w:rsidRPr="005F01A8" w:rsidRDefault="00AE5767" w:rsidP="00AE5767">
      <w:pPr>
        <w:widowControl/>
        <w:overflowPunct w:val="0"/>
        <w:textAlignment w:val="baseline"/>
        <w:rPr>
          <w:rFonts w:ascii="Arial" w:hAnsi="Arial" w:cs="Arial"/>
        </w:rPr>
      </w:pPr>
    </w:p>
    <w:p w14:paraId="5E407458" w14:textId="77777777" w:rsidR="00523B1D" w:rsidRPr="007235FA" w:rsidRDefault="00523B1D" w:rsidP="00523B1D">
      <w:pPr>
        <w:rPr>
          <w:rFonts w:ascii="Arial" w:hAnsi="Arial" w:cs="Arial"/>
          <w:b/>
        </w:rPr>
      </w:pPr>
      <w:r w:rsidRPr="007235FA">
        <w:rPr>
          <w:rFonts w:ascii="Arial" w:hAnsi="Arial" w:cs="Arial"/>
          <w:b/>
        </w:rPr>
        <w:t>Complaints may be managed in the following stages:</w:t>
      </w:r>
    </w:p>
    <w:p w14:paraId="69BC47CE" w14:textId="77777777" w:rsidR="00A017C5" w:rsidRPr="000965D3" w:rsidRDefault="00A017C5" w:rsidP="00523B1D">
      <w:pPr>
        <w:rPr>
          <w:rFonts w:ascii="Arial" w:hAnsi="Arial" w:cs="Arial"/>
        </w:rPr>
      </w:pPr>
    </w:p>
    <w:p w14:paraId="771BA2FE" w14:textId="77777777" w:rsidR="00523B1D" w:rsidRPr="005F01A8" w:rsidRDefault="00523B1D" w:rsidP="00523B1D">
      <w:pPr>
        <w:rPr>
          <w:rFonts w:ascii="Arial" w:hAnsi="Arial" w:cs="Arial"/>
        </w:rPr>
      </w:pPr>
      <w:r w:rsidRPr="005F01A8">
        <w:rPr>
          <w:rFonts w:ascii="Arial" w:hAnsi="Arial" w:cs="Arial"/>
          <w:b/>
        </w:rPr>
        <w:t>Informal stage</w:t>
      </w:r>
      <w:r w:rsidRPr="005F01A8">
        <w:rPr>
          <w:rFonts w:ascii="Arial" w:hAnsi="Arial" w:cs="Arial"/>
        </w:rPr>
        <w:t xml:space="preserve"> - where the issue can be locally resolved by discussion</w:t>
      </w:r>
      <w:r w:rsidR="00AE5767">
        <w:rPr>
          <w:rFonts w:ascii="Arial" w:hAnsi="Arial" w:cs="Arial"/>
        </w:rPr>
        <w:t xml:space="preserve">. The complaint will be </w:t>
      </w:r>
      <w:r w:rsidRPr="005F01A8">
        <w:rPr>
          <w:rFonts w:ascii="Arial" w:hAnsi="Arial" w:cs="Arial"/>
        </w:rPr>
        <w:t>managed by a member of staff with the support and guidance of the appropriate Director</w:t>
      </w:r>
      <w:r w:rsidR="00AE5767">
        <w:rPr>
          <w:rFonts w:ascii="Arial" w:hAnsi="Arial" w:cs="Arial"/>
        </w:rPr>
        <w:t xml:space="preserve"> </w:t>
      </w:r>
      <w:r w:rsidR="0049020E">
        <w:rPr>
          <w:rFonts w:ascii="Arial" w:hAnsi="Arial" w:cs="Arial"/>
        </w:rPr>
        <w:t>(</w:t>
      </w:r>
      <w:r w:rsidR="00A65DFA">
        <w:rPr>
          <w:rFonts w:ascii="Arial" w:hAnsi="Arial" w:cs="Arial"/>
        </w:rPr>
        <w:t>i.e.</w:t>
      </w:r>
      <w:r w:rsidR="0049020E">
        <w:rPr>
          <w:rFonts w:ascii="Arial" w:hAnsi="Arial" w:cs="Arial"/>
        </w:rPr>
        <w:t xml:space="preserve"> Director of Resources, Director of Finance or Director of Services) </w:t>
      </w:r>
      <w:r w:rsidR="00AE5767">
        <w:rPr>
          <w:rFonts w:ascii="Arial" w:hAnsi="Arial" w:cs="Arial"/>
        </w:rPr>
        <w:t>and r</w:t>
      </w:r>
      <w:r w:rsidR="005F01A8" w:rsidRPr="005F01A8">
        <w:rPr>
          <w:rFonts w:ascii="Arial" w:hAnsi="Arial" w:cs="Arial"/>
        </w:rPr>
        <w:t>esolved within a maximum of 5 working days</w:t>
      </w:r>
      <w:r w:rsidR="00AE5767">
        <w:rPr>
          <w:rFonts w:ascii="Arial" w:hAnsi="Arial" w:cs="Arial"/>
        </w:rPr>
        <w:t>.</w:t>
      </w:r>
      <w:r w:rsidR="005F01A8" w:rsidRPr="005F01A8">
        <w:rPr>
          <w:rFonts w:ascii="Arial" w:hAnsi="Arial" w:cs="Arial"/>
        </w:rPr>
        <w:t xml:space="preserve">  </w:t>
      </w:r>
    </w:p>
    <w:p w14:paraId="7A48DF75" w14:textId="77777777" w:rsidR="00523B1D" w:rsidRPr="005F01A8" w:rsidRDefault="00523B1D" w:rsidP="00523B1D">
      <w:pPr>
        <w:rPr>
          <w:rFonts w:ascii="Arial" w:hAnsi="Arial" w:cs="Arial"/>
          <w:sz w:val="22"/>
          <w:szCs w:val="22"/>
        </w:rPr>
      </w:pPr>
    </w:p>
    <w:p w14:paraId="58B18F00" w14:textId="77777777" w:rsidR="000965D3" w:rsidRPr="005F01A8" w:rsidRDefault="00523B1D" w:rsidP="00523B1D">
      <w:pPr>
        <w:rPr>
          <w:rFonts w:ascii="Arial" w:hAnsi="Arial" w:cs="Arial"/>
        </w:rPr>
      </w:pPr>
      <w:r w:rsidRPr="005F01A8">
        <w:rPr>
          <w:rFonts w:ascii="Arial" w:hAnsi="Arial" w:cs="Arial"/>
          <w:b/>
        </w:rPr>
        <w:t>Formal stage</w:t>
      </w:r>
      <w:r w:rsidRPr="005F01A8">
        <w:rPr>
          <w:rFonts w:ascii="Arial" w:hAnsi="Arial" w:cs="Arial"/>
        </w:rPr>
        <w:t xml:space="preserve"> - where a formal written complaint is received or when </w:t>
      </w:r>
      <w:r w:rsidRPr="00770969">
        <w:rPr>
          <w:rFonts w:ascii="Arial" w:hAnsi="Arial" w:cs="Arial"/>
        </w:rPr>
        <w:t xml:space="preserve">the informal stage does not resolve the matter to the satisfaction of the complainant. A formal complaint will be </w:t>
      </w:r>
      <w:r w:rsidR="000965D3" w:rsidRPr="00770969">
        <w:rPr>
          <w:rFonts w:ascii="Arial" w:hAnsi="Arial" w:cs="Arial"/>
        </w:rPr>
        <w:t>investigated</w:t>
      </w:r>
      <w:r w:rsidRPr="00770969">
        <w:rPr>
          <w:rFonts w:ascii="Arial" w:hAnsi="Arial" w:cs="Arial"/>
        </w:rPr>
        <w:t xml:space="preserve"> by </w:t>
      </w:r>
      <w:r w:rsidR="000965D3" w:rsidRPr="00770969">
        <w:rPr>
          <w:rFonts w:ascii="Arial" w:hAnsi="Arial" w:cs="Arial"/>
        </w:rPr>
        <w:t>the appropriate Director who will provide a formal report to the Chief Executive for consideration. The Chief</w:t>
      </w:r>
      <w:r w:rsidR="000965D3" w:rsidRPr="005F01A8">
        <w:rPr>
          <w:rFonts w:ascii="Arial" w:hAnsi="Arial" w:cs="Arial"/>
        </w:rPr>
        <w:t xml:space="preserve"> Executive may request further information. A formal written response will then be provided to the complainant by the Chief Executive</w:t>
      </w:r>
      <w:r w:rsidR="005F01A8" w:rsidRPr="005F01A8">
        <w:rPr>
          <w:rFonts w:ascii="Arial" w:hAnsi="Arial" w:cs="Arial"/>
        </w:rPr>
        <w:t xml:space="preserve">. </w:t>
      </w:r>
      <w:r w:rsidR="00AE5767">
        <w:rPr>
          <w:rFonts w:ascii="Arial" w:hAnsi="Arial" w:cs="Arial"/>
        </w:rPr>
        <w:t>The case will be r</w:t>
      </w:r>
      <w:r w:rsidR="005F01A8" w:rsidRPr="005F01A8">
        <w:rPr>
          <w:rFonts w:ascii="Arial" w:hAnsi="Arial" w:cs="Arial"/>
        </w:rPr>
        <w:t>esolved within a maximum of 15 working days</w:t>
      </w:r>
      <w:r w:rsidR="00AE5767">
        <w:rPr>
          <w:rFonts w:ascii="Arial" w:hAnsi="Arial" w:cs="Arial"/>
        </w:rPr>
        <w:t>.</w:t>
      </w:r>
      <w:r w:rsidR="005F01A8" w:rsidRPr="005F01A8">
        <w:rPr>
          <w:rFonts w:ascii="Arial" w:hAnsi="Arial" w:cs="Arial"/>
        </w:rPr>
        <w:t xml:space="preserve"> </w:t>
      </w:r>
    </w:p>
    <w:p w14:paraId="2EC7EAD0" w14:textId="77777777" w:rsidR="000965D3" w:rsidRPr="005F01A8" w:rsidRDefault="000965D3" w:rsidP="00523B1D">
      <w:pPr>
        <w:rPr>
          <w:rFonts w:ascii="Arial" w:hAnsi="Arial" w:cs="Arial"/>
        </w:rPr>
      </w:pPr>
    </w:p>
    <w:p w14:paraId="4687F20C" w14:textId="77777777" w:rsidR="00523B1D" w:rsidRPr="005F01A8" w:rsidRDefault="000965D3" w:rsidP="00523B1D">
      <w:pPr>
        <w:rPr>
          <w:rFonts w:ascii="Arial" w:hAnsi="Arial" w:cs="Arial"/>
        </w:rPr>
      </w:pPr>
      <w:r w:rsidRPr="005F01A8">
        <w:rPr>
          <w:rFonts w:ascii="Arial" w:hAnsi="Arial" w:cs="Arial"/>
          <w:b/>
        </w:rPr>
        <w:t>Appeal</w:t>
      </w:r>
      <w:r w:rsidR="00523B1D" w:rsidRPr="005F01A8">
        <w:rPr>
          <w:rFonts w:ascii="Arial" w:hAnsi="Arial" w:cs="Arial"/>
          <w:b/>
        </w:rPr>
        <w:t xml:space="preserve"> </w:t>
      </w:r>
      <w:r w:rsidRPr="005F01A8">
        <w:rPr>
          <w:rFonts w:ascii="Arial" w:hAnsi="Arial" w:cs="Arial"/>
        </w:rPr>
        <w:t xml:space="preserve">- </w:t>
      </w:r>
      <w:r w:rsidR="00523B1D" w:rsidRPr="005F01A8">
        <w:rPr>
          <w:rFonts w:ascii="Arial" w:hAnsi="Arial" w:cs="Arial"/>
        </w:rPr>
        <w:t xml:space="preserve">where the formal stage </w:t>
      </w:r>
      <w:r w:rsidRPr="005F01A8">
        <w:rPr>
          <w:rFonts w:ascii="Arial" w:hAnsi="Arial" w:cs="Arial"/>
        </w:rPr>
        <w:t>fails to</w:t>
      </w:r>
      <w:r w:rsidR="00523B1D" w:rsidRPr="005F01A8">
        <w:rPr>
          <w:rFonts w:ascii="Arial" w:hAnsi="Arial" w:cs="Arial"/>
        </w:rPr>
        <w:t xml:space="preserve"> resolve the matter to the </w:t>
      </w:r>
      <w:r w:rsidRPr="005F01A8">
        <w:rPr>
          <w:rFonts w:ascii="Arial" w:hAnsi="Arial" w:cs="Arial"/>
        </w:rPr>
        <w:t xml:space="preserve">satisfaction of the complainant. Further comments from the complainant will be considered and reviewed by the </w:t>
      </w:r>
      <w:r w:rsidR="00523B1D" w:rsidRPr="005F01A8">
        <w:rPr>
          <w:rFonts w:ascii="Arial" w:hAnsi="Arial" w:cs="Arial"/>
        </w:rPr>
        <w:t>C</w:t>
      </w:r>
      <w:r w:rsidRPr="005F01A8">
        <w:rPr>
          <w:rFonts w:ascii="Arial" w:hAnsi="Arial" w:cs="Arial"/>
        </w:rPr>
        <w:t xml:space="preserve">hief </w:t>
      </w:r>
      <w:r w:rsidR="00523B1D" w:rsidRPr="005F01A8">
        <w:rPr>
          <w:rFonts w:ascii="Arial" w:hAnsi="Arial" w:cs="Arial"/>
        </w:rPr>
        <w:t>E</w:t>
      </w:r>
      <w:r w:rsidRPr="005F01A8">
        <w:rPr>
          <w:rFonts w:ascii="Arial" w:hAnsi="Arial" w:cs="Arial"/>
        </w:rPr>
        <w:t>xecutive</w:t>
      </w:r>
      <w:r w:rsidR="00523B1D" w:rsidRPr="005F01A8">
        <w:rPr>
          <w:rFonts w:ascii="Arial" w:hAnsi="Arial" w:cs="Arial"/>
        </w:rPr>
        <w:t xml:space="preserve"> and Trustees</w:t>
      </w:r>
      <w:r w:rsidRPr="005F01A8">
        <w:rPr>
          <w:rFonts w:ascii="Arial" w:hAnsi="Arial" w:cs="Arial"/>
        </w:rPr>
        <w:t>. A further written response will be provided to the complaina</w:t>
      </w:r>
      <w:r w:rsidR="00AE5767">
        <w:rPr>
          <w:rFonts w:ascii="Arial" w:hAnsi="Arial" w:cs="Arial"/>
        </w:rPr>
        <w:t xml:space="preserve">nt. This response will be final and resolved normally </w:t>
      </w:r>
      <w:r w:rsidR="005F01A8" w:rsidRPr="005F01A8">
        <w:rPr>
          <w:rFonts w:ascii="Arial" w:hAnsi="Arial" w:cs="Arial"/>
        </w:rPr>
        <w:t xml:space="preserve">within a maximum of </w:t>
      </w:r>
      <w:r w:rsidR="005F01A8">
        <w:rPr>
          <w:rFonts w:ascii="Arial" w:hAnsi="Arial" w:cs="Arial"/>
        </w:rPr>
        <w:t>2</w:t>
      </w:r>
      <w:r w:rsidR="005F01A8" w:rsidRPr="005F01A8">
        <w:rPr>
          <w:rFonts w:ascii="Arial" w:hAnsi="Arial" w:cs="Arial"/>
        </w:rPr>
        <w:t>5 working days</w:t>
      </w:r>
      <w:r w:rsidR="00AE5767">
        <w:rPr>
          <w:rFonts w:ascii="Arial" w:hAnsi="Arial" w:cs="Arial"/>
        </w:rPr>
        <w:t>.</w:t>
      </w:r>
    </w:p>
    <w:p w14:paraId="685D90F2" w14:textId="77777777" w:rsidR="00523B1D" w:rsidRPr="000C7961" w:rsidRDefault="00523B1D" w:rsidP="005C197E">
      <w:pPr>
        <w:widowControl/>
        <w:overflowPunct w:val="0"/>
        <w:textAlignment w:val="baseline"/>
        <w:rPr>
          <w:rFonts w:ascii="Arial" w:hAnsi="Arial" w:cs="Arial"/>
        </w:rPr>
      </w:pPr>
    </w:p>
    <w:p w14:paraId="688E84E7" w14:textId="77777777" w:rsidR="00523B1D" w:rsidRDefault="00523B1D" w:rsidP="005C197E">
      <w:pPr>
        <w:widowControl/>
        <w:overflowPunct w:val="0"/>
        <w:textAlignment w:val="baseline"/>
        <w:rPr>
          <w:rFonts w:ascii="Arial" w:hAnsi="Arial" w:cs="Arial"/>
          <w:b/>
        </w:rPr>
      </w:pPr>
      <w:r>
        <w:rPr>
          <w:rFonts w:ascii="Arial" w:hAnsi="Arial" w:cs="Arial"/>
          <w:b/>
        </w:rPr>
        <w:t>Informal stage:</w:t>
      </w:r>
    </w:p>
    <w:p w14:paraId="3E8D8ED3" w14:textId="77777777" w:rsidR="005F01A8" w:rsidRDefault="00523B1D" w:rsidP="005F01A8">
      <w:pPr>
        <w:widowControl/>
        <w:overflowPunct w:val="0"/>
        <w:textAlignment w:val="baseline"/>
        <w:rPr>
          <w:rFonts w:ascii="Arial" w:hAnsi="Arial" w:cs="Arial"/>
        </w:rPr>
      </w:pPr>
      <w:r w:rsidRPr="000C7961">
        <w:rPr>
          <w:rFonts w:ascii="Arial" w:hAnsi="Arial" w:cs="Arial"/>
        </w:rPr>
        <w:t xml:space="preserve">In all cases where a complaint arises, every effort should be made by the </w:t>
      </w:r>
      <w:r>
        <w:rPr>
          <w:rFonts w:ascii="Arial" w:hAnsi="Arial" w:cs="Arial"/>
        </w:rPr>
        <w:t>staff member or volunteer</w:t>
      </w:r>
      <w:r w:rsidRPr="000C7961">
        <w:rPr>
          <w:rFonts w:ascii="Arial" w:hAnsi="Arial" w:cs="Arial"/>
        </w:rPr>
        <w:t xml:space="preserve"> in first contact with the complainant to resolve it quickly and informally</w:t>
      </w:r>
      <w:r>
        <w:rPr>
          <w:rFonts w:ascii="Arial" w:hAnsi="Arial" w:cs="Arial"/>
        </w:rPr>
        <w:t xml:space="preserve">. </w:t>
      </w:r>
      <w:r w:rsidR="005F01A8">
        <w:rPr>
          <w:rFonts w:ascii="Arial" w:hAnsi="Arial" w:cs="Arial"/>
        </w:rPr>
        <w:t>The Line Manager</w:t>
      </w:r>
      <w:r w:rsidR="005F01A8" w:rsidRPr="000C7961">
        <w:rPr>
          <w:rFonts w:ascii="Arial" w:hAnsi="Arial" w:cs="Arial"/>
        </w:rPr>
        <w:t xml:space="preserve"> should be informed of any complaints, or misunderstandings made against </w:t>
      </w:r>
      <w:r w:rsidR="00B65B0B">
        <w:rPr>
          <w:rFonts w:ascii="Arial" w:hAnsi="Arial" w:cs="Arial"/>
        </w:rPr>
        <w:t>AGE UK HHB</w:t>
      </w:r>
      <w:r w:rsidR="005F01A8" w:rsidRPr="000C7961">
        <w:rPr>
          <w:rFonts w:ascii="Arial" w:hAnsi="Arial" w:cs="Arial"/>
        </w:rPr>
        <w:t xml:space="preserve"> or its </w:t>
      </w:r>
      <w:r w:rsidR="005F01A8">
        <w:rPr>
          <w:rFonts w:ascii="Arial" w:hAnsi="Arial" w:cs="Arial"/>
        </w:rPr>
        <w:t>staff or volunteers.</w:t>
      </w:r>
    </w:p>
    <w:p w14:paraId="57AD069F" w14:textId="77777777" w:rsidR="005F01A8" w:rsidRDefault="005F01A8" w:rsidP="00523B1D">
      <w:pPr>
        <w:widowControl/>
        <w:overflowPunct w:val="0"/>
        <w:textAlignment w:val="baseline"/>
        <w:rPr>
          <w:rFonts w:ascii="Arial" w:hAnsi="Arial" w:cs="Arial"/>
        </w:rPr>
      </w:pPr>
    </w:p>
    <w:p w14:paraId="23E3F707" w14:textId="77777777" w:rsidR="00523B1D" w:rsidRDefault="00523B1D" w:rsidP="00523B1D">
      <w:pPr>
        <w:widowControl/>
        <w:overflowPunct w:val="0"/>
        <w:textAlignment w:val="baseline"/>
        <w:rPr>
          <w:rFonts w:ascii="Arial" w:hAnsi="Arial" w:cs="Arial"/>
        </w:rPr>
      </w:pPr>
      <w:r>
        <w:rPr>
          <w:rFonts w:ascii="Arial" w:hAnsi="Arial" w:cs="Arial"/>
        </w:rPr>
        <w:t>Where a complaint is dealt with informally, ideally this should be made in writing but a verbal complaint can be dealt with provided the staff member or volunteer ensure that a full record is made</w:t>
      </w:r>
      <w:r w:rsidR="00DC427C">
        <w:rPr>
          <w:rFonts w:ascii="Arial" w:hAnsi="Arial" w:cs="Arial"/>
        </w:rPr>
        <w:t>,</w:t>
      </w:r>
      <w:r>
        <w:rPr>
          <w:rFonts w:ascii="Arial" w:hAnsi="Arial" w:cs="Arial"/>
        </w:rPr>
        <w:t xml:space="preserve"> on Charity Log</w:t>
      </w:r>
      <w:r w:rsidR="00DC427C">
        <w:rPr>
          <w:rFonts w:ascii="Arial" w:hAnsi="Arial" w:cs="Arial"/>
        </w:rPr>
        <w:t xml:space="preserve"> if the complaint relates to a client or </w:t>
      </w:r>
      <w:r w:rsidR="00DC427C">
        <w:rPr>
          <w:rFonts w:ascii="Arial" w:hAnsi="Arial" w:cs="Arial"/>
        </w:rPr>
        <w:lastRenderedPageBreak/>
        <w:t>volunteer,</w:t>
      </w:r>
      <w:r>
        <w:rPr>
          <w:rFonts w:ascii="Arial" w:hAnsi="Arial" w:cs="Arial"/>
        </w:rPr>
        <w:t xml:space="preserve"> of the complainant’s details (name and address), the nature of the complaint and any staff or volunteers involved. </w:t>
      </w:r>
    </w:p>
    <w:p w14:paraId="7B888548" w14:textId="77777777" w:rsidR="00523B1D" w:rsidRDefault="00523B1D" w:rsidP="005C197E">
      <w:pPr>
        <w:widowControl/>
        <w:overflowPunct w:val="0"/>
        <w:textAlignment w:val="baseline"/>
        <w:rPr>
          <w:rFonts w:ascii="Arial" w:hAnsi="Arial" w:cs="Arial"/>
          <w:b/>
        </w:rPr>
      </w:pPr>
    </w:p>
    <w:p w14:paraId="3F6E0EC5" w14:textId="77777777" w:rsidR="0021426C" w:rsidRDefault="00E46F7E" w:rsidP="005C197E">
      <w:pPr>
        <w:widowControl/>
        <w:overflowPunct w:val="0"/>
        <w:textAlignment w:val="baseline"/>
        <w:rPr>
          <w:rFonts w:ascii="Arial" w:hAnsi="Arial" w:cs="Arial"/>
        </w:rPr>
      </w:pPr>
      <w:r w:rsidRPr="000C7961">
        <w:rPr>
          <w:rFonts w:ascii="Arial" w:hAnsi="Arial" w:cs="Arial"/>
        </w:rPr>
        <w:t xml:space="preserve">The </w:t>
      </w:r>
      <w:r w:rsidR="005D4579">
        <w:rPr>
          <w:rFonts w:ascii="Arial" w:hAnsi="Arial" w:cs="Arial"/>
        </w:rPr>
        <w:t xml:space="preserve">staff member or volunteer dealing with the complaint should keep a </w:t>
      </w:r>
      <w:r w:rsidRPr="000C7961">
        <w:rPr>
          <w:rFonts w:ascii="Arial" w:hAnsi="Arial" w:cs="Arial"/>
        </w:rPr>
        <w:t xml:space="preserve">record of </w:t>
      </w:r>
      <w:r w:rsidR="005D4579">
        <w:rPr>
          <w:rFonts w:ascii="Arial" w:hAnsi="Arial" w:cs="Arial"/>
        </w:rPr>
        <w:t xml:space="preserve">the </w:t>
      </w:r>
      <w:r w:rsidRPr="000C7961">
        <w:rPr>
          <w:rFonts w:ascii="Arial" w:hAnsi="Arial" w:cs="Arial"/>
        </w:rPr>
        <w:t xml:space="preserve">date, time, nature of complaint, </w:t>
      </w:r>
      <w:r w:rsidR="009654AE" w:rsidRPr="000C7961">
        <w:rPr>
          <w:rFonts w:ascii="Arial" w:hAnsi="Arial" w:cs="Arial"/>
        </w:rPr>
        <w:t>and a brief summary of the process of resolution</w:t>
      </w:r>
      <w:r w:rsidR="009654AE">
        <w:rPr>
          <w:rFonts w:ascii="Arial" w:hAnsi="Arial" w:cs="Arial"/>
        </w:rPr>
        <w:t xml:space="preserve"> and the final outcome</w:t>
      </w:r>
      <w:r w:rsidR="005F01A8">
        <w:rPr>
          <w:rFonts w:ascii="Arial" w:hAnsi="Arial" w:cs="Arial"/>
        </w:rPr>
        <w:t xml:space="preserve"> and any learning</w:t>
      </w:r>
      <w:r w:rsidR="00DC427C">
        <w:rPr>
          <w:rFonts w:ascii="Arial" w:hAnsi="Arial" w:cs="Arial"/>
        </w:rPr>
        <w:t>,</w:t>
      </w:r>
      <w:r w:rsidR="009654AE">
        <w:rPr>
          <w:rFonts w:ascii="Arial" w:hAnsi="Arial" w:cs="Arial"/>
        </w:rPr>
        <w:t xml:space="preserve"> on Charity Log</w:t>
      </w:r>
      <w:r w:rsidR="00DC427C">
        <w:rPr>
          <w:rFonts w:ascii="Arial" w:hAnsi="Arial" w:cs="Arial"/>
        </w:rPr>
        <w:t xml:space="preserve"> if appropriate</w:t>
      </w:r>
      <w:r w:rsidR="008A32B8">
        <w:rPr>
          <w:rFonts w:ascii="Arial" w:hAnsi="Arial" w:cs="Arial"/>
        </w:rPr>
        <w:t xml:space="preserve"> and on the centrally held complaint log</w:t>
      </w:r>
      <w:r w:rsidR="009654AE">
        <w:rPr>
          <w:rFonts w:ascii="Arial" w:hAnsi="Arial" w:cs="Arial"/>
        </w:rPr>
        <w:t>.</w:t>
      </w:r>
    </w:p>
    <w:p w14:paraId="7C397FE4" w14:textId="77777777" w:rsidR="00D645DF" w:rsidRPr="006A79A6" w:rsidRDefault="00D645DF" w:rsidP="005C197E">
      <w:pPr>
        <w:widowControl/>
        <w:overflowPunct w:val="0"/>
        <w:textAlignment w:val="baseline"/>
        <w:rPr>
          <w:rFonts w:ascii="Arial" w:hAnsi="Arial" w:cs="Arial"/>
        </w:rPr>
      </w:pPr>
    </w:p>
    <w:p w14:paraId="44EC5659" w14:textId="77777777" w:rsidR="00D645DF" w:rsidRDefault="00D645DF" w:rsidP="00D645DF">
      <w:pPr>
        <w:rPr>
          <w:rFonts w:ascii="Arial" w:hAnsi="Arial" w:cs="Arial"/>
        </w:rPr>
      </w:pPr>
      <w:r w:rsidRPr="009545DA">
        <w:rPr>
          <w:rFonts w:ascii="Arial" w:hAnsi="Arial" w:cs="Arial"/>
        </w:rPr>
        <w:t xml:space="preserve">If, for any reason </w:t>
      </w:r>
      <w:r>
        <w:rPr>
          <w:rFonts w:ascii="Arial" w:hAnsi="Arial" w:cs="Arial"/>
        </w:rPr>
        <w:t xml:space="preserve">the complainant </w:t>
      </w:r>
      <w:r w:rsidRPr="009545DA">
        <w:rPr>
          <w:rFonts w:ascii="Arial" w:hAnsi="Arial" w:cs="Arial"/>
        </w:rPr>
        <w:t>do</w:t>
      </w:r>
      <w:r>
        <w:rPr>
          <w:rFonts w:ascii="Arial" w:hAnsi="Arial" w:cs="Arial"/>
        </w:rPr>
        <w:t>es</w:t>
      </w:r>
      <w:r w:rsidRPr="009545DA">
        <w:rPr>
          <w:rFonts w:ascii="Arial" w:hAnsi="Arial" w:cs="Arial"/>
        </w:rPr>
        <w:t xml:space="preserve"> not feel able or willing to talk the problem over with the member of sta</w:t>
      </w:r>
      <w:r w:rsidR="00003A9B">
        <w:rPr>
          <w:rFonts w:ascii="Arial" w:hAnsi="Arial" w:cs="Arial"/>
        </w:rPr>
        <w:t xml:space="preserve">ff or volunteer concerned, </w:t>
      </w:r>
      <w:r>
        <w:rPr>
          <w:rFonts w:ascii="Arial" w:hAnsi="Arial" w:cs="Arial"/>
        </w:rPr>
        <w:t xml:space="preserve">then they may request that the matter </w:t>
      </w:r>
      <w:r w:rsidRPr="009545DA">
        <w:rPr>
          <w:rFonts w:ascii="Arial" w:hAnsi="Arial" w:cs="Arial"/>
        </w:rPr>
        <w:t>be referred to the Line Manager or Duty Manager.</w:t>
      </w:r>
    </w:p>
    <w:p w14:paraId="39B96C60" w14:textId="77777777" w:rsidR="00087F65" w:rsidRPr="00D645DF" w:rsidRDefault="00D645DF" w:rsidP="00D645DF">
      <w:pPr>
        <w:rPr>
          <w:rFonts w:ascii="Arial" w:hAnsi="Arial" w:cs="Arial"/>
          <w:b/>
        </w:rPr>
      </w:pPr>
      <w:r w:rsidRPr="009545DA">
        <w:rPr>
          <w:rFonts w:ascii="Arial" w:hAnsi="Arial" w:cs="Arial"/>
        </w:rPr>
        <w:t xml:space="preserve">  </w:t>
      </w:r>
    </w:p>
    <w:p w14:paraId="197F62C3" w14:textId="77777777" w:rsidR="00523B1D" w:rsidRPr="000C7961" w:rsidRDefault="00E77F63" w:rsidP="005C197E">
      <w:pPr>
        <w:widowControl/>
        <w:overflowPunct w:val="0"/>
        <w:textAlignment w:val="baseline"/>
        <w:rPr>
          <w:rFonts w:ascii="Arial" w:hAnsi="Arial" w:cs="Arial"/>
        </w:rPr>
      </w:pPr>
      <w:r w:rsidRPr="000C7961">
        <w:rPr>
          <w:rFonts w:ascii="Arial" w:hAnsi="Arial" w:cs="Arial"/>
        </w:rPr>
        <w:t>Where a complaint can be dealt with at this level, it should be resolved within</w:t>
      </w:r>
      <w:r w:rsidR="000033FF" w:rsidRPr="000C7961">
        <w:rPr>
          <w:rFonts w:ascii="Arial" w:hAnsi="Arial" w:cs="Arial"/>
        </w:rPr>
        <w:t xml:space="preserve"> a maximum of</w:t>
      </w:r>
      <w:r w:rsidR="00F1255F" w:rsidRPr="000C7961">
        <w:rPr>
          <w:rFonts w:ascii="Arial" w:hAnsi="Arial" w:cs="Arial"/>
        </w:rPr>
        <w:t xml:space="preserve"> 5</w:t>
      </w:r>
      <w:r w:rsidR="00003A9B">
        <w:rPr>
          <w:rFonts w:ascii="Arial" w:hAnsi="Arial" w:cs="Arial"/>
        </w:rPr>
        <w:t xml:space="preserve"> working days. </w:t>
      </w:r>
      <w:r w:rsidRPr="000C7961">
        <w:rPr>
          <w:rFonts w:ascii="Arial" w:hAnsi="Arial" w:cs="Arial"/>
        </w:rPr>
        <w:t xml:space="preserve">Efforts should be made to keep the complainant in touch with progress and informed of </w:t>
      </w:r>
      <w:r w:rsidR="000033FF" w:rsidRPr="000C7961">
        <w:rPr>
          <w:rFonts w:ascii="Arial" w:hAnsi="Arial" w:cs="Arial"/>
        </w:rPr>
        <w:t xml:space="preserve">the </w:t>
      </w:r>
      <w:r w:rsidRPr="000C7961">
        <w:rPr>
          <w:rFonts w:ascii="Arial" w:hAnsi="Arial" w:cs="Arial"/>
        </w:rPr>
        <w:t>outcome.</w:t>
      </w:r>
    </w:p>
    <w:p w14:paraId="46FC9C0B" w14:textId="77777777" w:rsidR="005D4579" w:rsidRPr="000C7961" w:rsidRDefault="005D4579" w:rsidP="005C197E">
      <w:pPr>
        <w:widowControl/>
        <w:overflowPunct w:val="0"/>
        <w:textAlignment w:val="baseline"/>
        <w:rPr>
          <w:rFonts w:ascii="Arial" w:hAnsi="Arial" w:cs="Arial"/>
        </w:rPr>
      </w:pPr>
    </w:p>
    <w:p w14:paraId="63FB3D97" w14:textId="77777777" w:rsidR="005F01A8" w:rsidRDefault="005F01A8" w:rsidP="005C197E">
      <w:pPr>
        <w:widowControl/>
        <w:overflowPunct w:val="0"/>
        <w:textAlignment w:val="baseline"/>
        <w:rPr>
          <w:rFonts w:ascii="Arial" w:hAnsi="Arial" w:cs="Arial"/>
        </w:rPr>
      </w:pPr>
      <w:r>
        <w:rPr>
          <w:rFonts w:ascii="Arial" w:hAnsi="Arial" w:cs="Arial"/>
          <w:b/>
        </w:rPr>
        <w:t>Formal stage:</w:t>
      </w:r>
      <w:r w:rsidR="003232C8" w:rsidRPr="000C7961">
        <w:rPr>
          <w:rFonts w:ascii="Arial" w:hAnsi="Arial" w:cs="Arial"/>
        </w:rPr>
        <w:t xml:space="preserve"> </w:t>
      </w:r>
    </w:p>
    <w:p w14:paraId="3876C3C4" w14:textId="77777777" w:rsidR="006A79A6" w:rsidRDefault="003232C8" w:rsidP="005C197E">
      <w:pPr>
        <w:widowControl/>
        <w:overflowPunct w:val="0"/>
        <w:textAlignment w:val="baseline"/>
        <w:rPr>
          <w:rFonts w:ascii="Arial" w:hAnsi="Arial" w:cs="Arial"/>
        </w:rPr>
      </w:pPr>
      <w:r w:rsidRPr="000C7961">
        <w:rPr>
          <w:rFonts w:ascii="Arial" w:hAnsi="Arial" w:cs="Arial"/>
        </w:rPr>
        <w:t>Where a com</w:t>
      </w:r>
      <w:r w:rsidR="000033FF" w:rsidRPr="000C7961">
        <w:rPr>
          <w:rFonts w:ascii="Arial" w:hAnsi="Arial" w:cs="Arial"/>
        </w:rPr>
        <w:t>plaint remains unresolved at</w:t>
      </w:r>
      <w:r w:rsidRPr="000C7961">
        <w:rPr>
          <w:rFonts w:ascii="Arial" w:hAnsi="Arial" w:cs="Arial"/>
        </w:rPr>
        <w:t xml:space="preserve"> </w:t>
      </w:r>
      <w:r w:rsidR="00523B1D">
        <w:rPr>
          <w:rFonts w:ascii="Arial" w:hAnsi="Arial" w:cs="Arial"/>
        </w:rPr>
        <w:t>the Informal stage</w:t>
      </w:r>
      <w:r w:rsidRPr="000C7961">
        <w:rPr>
          <w:rFonts w:ascii="Arial" w:hAnsi="Arial" w:cs="Arial"/>
        </w:rPr>
        <w:t xml:space="preserve">, </w:t>
      </w:r>
      <w:r w:rsidR="006A79A6">
        <w:rPr>
          <w:rFonts w:ascii="Arial" w:hAnsi="Arial" w:cs="Arial"/>
        </w:rPr>
        <w:t xml:space="preserve">or </w:t>
      </w:r>
      <w:r w:rsidRPr="000C7961">
        <w:rPr>
          <w:rFonts w:ascii="Arial" w:hAnsi="Arial" w:cs="Arial"/>
        </w:rPr>
        <w:t xml:space="preserve">the complainant </w:t>
      </w:r>
      <w:r w:rsidR="006A79A6">
        <w:rPr>
          <w:rFonts w:ascii="Arial" w:hAnsi="Arial" w:cs="Arial"/>
        </w:rPr>
        <w:t xml:space="preserve">indicates their wish for their complaint to be dealt with formally, they should be provided with </w:t>
      </w:r>
      <w:r w:rsidRPr="000C7961">
        <w:rPr>
          <w:rFonts w:ascii="Arial" w:hAnsi="Arial" w:cs="Arial"/>
        </w:rPr>
        <w:t xml:space="preserve">a copy of </w:t>
      </w:r>
      <w:r w:rsidR="00CA67B7">
        <w:rPr>
          <w:rFonts w:ascii="Arial" w:hAnsi="Arial" w:cs="Arial"/>
        </w:rPr>
        <w:t>the leaflet “</w:t>
      </w:r>
      <w:r w:rsidR="00C668A8">
        <w:rPr>
          <w:rFonts w:ascii="Arial" w:hAnsi="Arial" w:cs="Arial"/>
        </w:rPr>
        <w:t>M</w:t>
      </w:r>
      <w:r w:rsidR="00CA67B7">
        <w:rPr>
          <w:rFonts w:ascii="Arial" w:hAnsi="Arial" w:cs="Arial"/>
        </w:rPr>
        <w:t>aking a complaint” shown at Appendix A.</w:t>
      </w:r>
    </w:p>
    <w:p w14:paraId="3F40FDFC" w14:textId="77777777" w:rsidR="006A79A6" w:rsidRDefault="006A79A6" w:rsidP="005C197E">
      <w:pPr>
        <w:widowControl/>
        <w:overflowPunct w:val="0"/>
        <w:textAlignment w:val="baseline"/>
        <w:rPr>
          <w:rFonts w:ascii="Arial" w:hAnsi="Arial" w:cs="Arial"/>
        </w:rPr>
      </w:pPr>
    </w:p>
    <w:p w14:paraId="3B5C86D6" w14:textId="77777777" w:rsidR="006A79A6" w:rsidRDefault="006A79A6" w:rsidP="005C197E">
      <w:pPr>
        <w:widowControl/>
        <w:overflowPunct w:val="0"/>
        <w:textAlignment w:val="baseline"/>
        <w:rPr>
          <w:rFonts w:ascii="Arial" w:hAnsi="Arial" w:cs="Arial"/>
        </w:rPr>
      </w:pPr>
      <w:r>
        <w:rPr>
          <w:rFonts w:ascii="Arial" w:hAnsi="Arial" w:cs="Arial"/>
        </w:rPr>
        <w:t>The w</w:t>
      </w:r>
      <w:r w:rsidR="005F01A8">
        <w:rPr>
          <w:rFonts w:ascii="Arial" w:hAnsi="Arial" w:cs="Arial"/>
        </w:rPr>
        <w:t>ritten complaint (letter, email</w:t>
      </w:r>
      <w:r>
        <w:rPr>
          <w:rFonts w:ascii="Arial" w:hAnsi="Arial" w:cs="Arial"/>
        </w:rPr>
        <w:t>) should be pa</w:t>
      </w:r>
      <w:r w:rsidR="00F157AD">
        <w:rPr>
          <w:rFonts w:ascii="Arial" w:hAnsi="Arial" w:cs="Arial"/>
        </w:rPr>
        <w:t xml:space="preserve">ssed to the </w:t>
      </w:r>
      <w:r w:rsidR="005F01A8">
        <w:rPr>
          <w:rFonts w:ascii="Arial" w:hAnsi="Arial" w:cs="Arial"/>
        </w:rPr>
        <w:t xml:space="preserve">Chief </w:t>
      </w:r>
      <w:r w:rsidR="00F157AD">
        <w:rPr>
          <w:rFonts w:ascii="Arial" w:hAnsi="Arial" w:cs="Arial"/>
        </w:rPr>
        <w:t>E</w:t>
      </w:r>
      <w:r w:rsidR="005F01A8">
        <w:rPr>
          <w:rFonts w:ascii="Arial" w:hAnsi="Arial" w:cs="Arial"/>
        </w:rPr>
        <w:t>xecutive</w:t>
      </w:r>
      <w:r w:rsidR="00F157AD">
        <w:rPr>
          <w:rFonts w:ascii="Arial" w:hAnsi="Arial" w:cs="Arial"/>
        </w:rPr>
        <w:t xml:space="preserve"> (or the Director </w:t>
      </w:r>
      <w:r>
        <w:rPr>
          <w:rFonts w:ascii="Arial" w:hAnsi="Arial" w:cs="Arial"/>
        </w:rPr>
        <w:t>in t</w:t>
      </w:r>
      <w:r w:rsidR="0033441A">
        <w:rPr>
          <w:rFonts w:ascii="Arial" w:hAnsi="Arial" w:cs="Arial"/>
        </w:rPr>
        <w:t>heir absence) for attention. T</w:t>
      </w:r>
      <w:r>
        <w:rPr>
          <w:rFonts w:ascii="Arial" w:hAnsi="Arial" w:cs="Arial"/>
        </w:rPr>
        <w:t xml:space="preserve">he </w:t>
      </w:r>
      <w:r w:rsidR="005F01A8">
        <w:rPr>
          <w:rFonts w:ascii="Arial" w:hAnsi="Arial" w:cs="Arial"/>
        </w:rPr>
        <w:t xml:space="preserve">Director </w:t>
      </w:r>
      <w:r>
        <w:rPr>
          <w:rFonts w:ascii="Arial" w:hAnsi="Arial" w:cs="Arial"/>
        </w:rPr>
        <w:t>will acknowledge receipt</w:t>
      </w:r>
      <w:r w:rsidR="005F01A8">
        <w:rPr>
          <w:rFonts w:ascii="Arial" w:hAnsi="Arial" w:cs="Arial"/>
        </w:rPr>
        <w:t>, within 5 working days,</w:t>
      </w:r>
      <w:r>
        <w:rPr>
          <w:rFonts w:ascii="Arial" w:hAnsi="Arial" w:cs="Arial"/>
        </w:rPr>
        <w:t xml:space="preserve"> and advise the complainant of the expected timescales for the matter to be investigated</w:t>
      </w:r>
      <w:r w:rsidR="005F01A8">
        <w:rPr>
          <w:rFonts w:ascii="Arial" w:hAnsi="Arial" w:cs="Arial"/>
        </w:rPr>
        <w:t xml:space="preserve">, </w:t>
      </w:r>
      <w:r>
        <w:rPr>
          <w:rFonts w:ascii="Arial" w:hAnsi="Arial" w:cs="Arial"/>
        </w:rPr>
        <w:t xml:space="preserve">usually </w:t>
      </w:r>
      <w:r w:rsidR="005F01A8">
        <w:rPr>
          <w:rFonts w:ascii="Arial" w:hAnsi="Arial" w:cs="Arial"/>
        </w:rPr>
        <w:t>no longer than</w:t>
      </w:r>
      <w:r w:rsidR="00003A9B">
        <w:rPr>
          <w:rFonts w:ascii="Arial" w:hAnsi="Arial" w:cs="Arial"/>
        </w:rPr>
        <w:t xml:space="preserve"> </w:t>
      </w:r>
      <w:r w:rsidR="005F01A8">
        <w:rPr>
          <w:rFonts w:ascii="Arial" w:hAnsi="Arial" w:cs="Arial"/>
        </w:rPr>
        <w:t>15</w:t>
      </w:r>
      <w:r w:rsidR="000F6919">
        <w:rPr>
          <w:rFonts w:ascii="Arial" w:hAnsi="Arial" w:cs="Arial"/>
        </w:rPr>
        <w:t xml:space="preserve"> working days.</w:t>
      </w:r>
      <w:r w:rsidR="005F01A8">
        <w:rPr>
          <w:rFonts w:ascii="Arial" w:hAnsi="Arial" w:cs="Arial"/>
        </w:rPr>
        <w:t xml:space="preserve"> </w:t>
      </w:r>
    </w:p>
    <w:p w14:paraId="67AD94DC" w14:textId="77777777" w:rsidR="005F01A8" w:rsidRDefault="005F01A8" w:rsidP="005C197E">
      <w:pPr>
        <w:widowControl/>
        <w:overflowPunct w:val="0"/>
        <w:textAlignment w:val="baseline"/>
        <w:rPr>
          <w:rFonts w:ascii="Arial" w:hAnsi="Arial" w:cs="Arial"/>
        </w:rPr>
      </w:pPr>
    </w:p>
    <w:p w14:paraId="0934A2F4" w14:textId="77777777" w:rsidR="005F01A8" w:rsidRDefault="005F01A8" w:rsidP="005C197E">
      <w:pPr>
        <w:widowControl/>
        <w:overflowPunct w:val="0"/>
        <w:textAlignment w:val="baseline"/>
        <w:rPr>
          <w:rFonts w:ascii="Arial" w:hAnsi="Arial" w:cs="Arial"/>
        </w:rPr>
      </w:pPr>
      <w:r>
        <w:rPr>
          <w:rFonts w:ascii="Arial" w:hAnsi="Arial" w:cs="Arial"/>
        </w:rPr>
        <w:t>The investigation will identify any learning and recommend appropriate actions to mitigate a recurrence.</w:t>
      </w:r>
    </w:p>
    <w:p w14:paraId="435C14C0" w14:textId="77777777" w:rsidR="006A79A6" w:rsidRDefault="006A79A6" w:rsidP="005C197E">
      <w:pPr>
        <w:widowControl/>
        <w:overflowPunct w:val="0"/>
        <w:textAlignment w:val="baseline"/>
        <w:rPr>
          <w:rFonts w:ascii="Arial" w:hAnsi="Arial" w:cs="Arial"/>
        </w:rPr>
      </w:pPr>
    </w:p>
    <w:p w14:paraId="3E94E6BD" w14:textId="77777777" w:rsidR="000F6919" w:rsidRDefault="006A79A6" w:rsidP="005C197E">
      <w:pPr>
        <w:widowControl/>
        <w:overflowPunct w:val="0"/>
        <w:textAlignment w:val="baseline"/>
        <w:rPr>
          <w:rFonts w:ascii="Arial" w:hAnsi="Arial" w:cs="Arial"/>
        </w:rPr>
      </w:pPr>
      <w:r>
        <w:rPr>
          <w:rFonts w:ascii="Arial" w:hAnsi="Arial" w:cs="Arial"/>
        </w:rPr>
        <w:t xml:space="preserve">The </w:t>
      </w:r>
      <w:r w:rsidR="005F01A8">
        <w:rPr>
          <w:rFonts w:ascii="Arial" w:hAnsi="Arial" w:cs="Arial"/>
        </w:rPr>
        <w:t xml:space="preserve">Director </w:t>
      </w:r>
      <w:r>
        <w:rPr>
          <w:rFonts w:ascii="Arial" w:hAnsi="Arial" w:cs="Arial"/>
        </w:rPr>
        <w:t xml:space="preserve">will ensure that the complaint is investigated </w:t>
      </w:r>
      <w:r w:rsidR="00C41C63">
        <w:rPr>
          <w:rFonts w:ascii="Arial" w:hAnsi="Arial" w:cs="Arial"/>
        </w:rPr>
        <w:t>and a report compiled</w:t>
      </w:r>
      <w:r w:rsidR="007235FA">
        <w:rPr>
          <w:rFonts w:ascii="Arial" w:hAnsi="Arial" w:cs="Arial"/>
        </w:rPr>
        <w:t xml:space="preserve"> and provided to the Chief Executive</w:t>
      </w:r>
      <w:r w:rsidR="00C41C63">
        <w:rPr>
          <w:rFonts w:ascii="Arial" w:hAnsi="Arial" w:cs="Arial"/>
        </w:rPr>
        <w:t xml:space="preserve">. The </w:t>
      </w:r>
      <w:r w:rsidR="005F01A8">
        <w:rPr>
          <w:rFonts w:ascii="Arial" w:hAnsi="Arial" w:cs="Arial"/>
        </w:rPr>
        <w:t>Chief Executive</w:t>
      </w:r>
      <w:r w:rsidR="00C41C63">
        <w:rPr>
          <w:rFonts w:ascii="Arial" w:hAnsi="Arial" w:cs="Arial"/>
        </w:rPr>
        <w:t xml:space="preserve"> </w:t>
      </w:r>
      <w:r>
        <w:rPr>
          <w:rFonts w:ascii="Arial" w:hAnsi="Arial" w:cs="Arial"/>
        </w:rPr>
        <w:t>will respon</w:t>
      </w:r>
      <w:r w:rsidR="000F6919">
        <w:rPr>
          <w:rFonts w:ascii="Arial" w:hAnsi="Arial" w:cs="Arial"/>
        </w:rPr>
        <w:t>d in writing to the complainant</w:t>
      </w:r>
      <w:r w:rsidR="005F01A8">
        <w:rPr>
          <w:rFonts w:ascii="Arial" w:hAnsi="Arial" w:cs="Arial"/>
        </w:rPr>
        <w:t>.</w:t>
      </w:r>
    </w:p>
    <w:p w14:paraId="56335E0A" w14:textId="77777777" w:rsidR="00E83BB2" w:rsidRDefault="00E83BB2" w:rsidP="005C197E">
      <w:pPr>
        <w:widowControl/>
        <w:overflowPunct w:val="0"/>
        <w:textAlignment w:val="baseline"/>
        <w:rPr>
          <w:rFonts w:ascii="Arial" w:hAnsi="Arial" w:cs="Arial"/>
        </w:rPr>
      </w:pPr>
    </w:p>
    <w:p w14:paraId="0BAB919C" w14:textId="6AA71361" w:rsidR="00E83BB2" w:rsidRPr="00B87B3E" w:rsidRDefault="00E83BB2" w:rsidP="005C197E">
      <w:pPr>
        <w:widowControl/>
        <w:overflowPunct w:val="0"/>
        <w:textAlignment w:val="baseline"/>
        <w:rPr>
          <w:rFonts w:ascii="Arial" w:hAnsi="Arial" w:cs="Arial"/>
        </w:rPr>
      </w:pPr>
      <w:r w:rsidRPr="00B87B3E">
        <w:rPr>
          <w:rFonts w:ascii="Arial" w:hAnsi="Arial" w:cs="Arial"/>
        </w:rPr>
        <w:t>Any learning identified and recommended actions will be raised at the next SMT to ensure an organisational response.</w:t>
      </w:r>
    </w:p>
    <w:p w14:paraId="7164A418" w14:textId="77777777" w:rsidR="005F01A8" w:rsidRDefault="005F01A8" w:rsidP="005C197E">
      <w:pPr>
        <w:widowControl/>
        <w:overflowPunct w:val="0"/>
        <w:textAlignment w:val="baseline"/>
        <w:rPr>
          <w:rFonts w:ascii="Arial" w:hAnsi="Arial" w:cs="Arial"/>
        </w:rPr>
      </w:pPr>
    </w:p>
    <w:p w14:paraId="3CF818D7" w14:textId="77777777" w:rsidR="005F01A8" w:rsidRDefault="005F01A8" w:rsidP="000F6919">
      <w:pPr>
        <w:widowControl/>
        <w:overflowPunct w:val="0"/>
        <w:textAlignment w:val="baseline"/>
        <w:rPr>
          <w:rFonts w:ascii="Arial" w:hAnsi="Arial" w:cs="Arial"/>
          <w:b/>
        </w:rPr>
      </w:pPr>
      <w:r>
        <w:rPr>
          <w:rFonts w:ascii="Arial" w:hAnsi="Arial" w:cs="Arial"/>
          <w:b/>
        </w:rPr>
        <w:t>Appeal stage:</w:t>
      </w:r>
    </w:p>
    <w:p w14:paraId="14DDCE25" w14:textId="77777777" w:rsidR="000F6919" w:rsidRPr="000C7961" w:rsidRDefault="000F6919" w:rsidP="000F6919">
      <w:pPr>
        <w:widowControl/>
        <w:overflowPunct w:val="0"/>
        <w:textAlignment w:val="baseline"/>
        <w:rPr>
          <w:rFonts w:ascii="Arial" w:hAnsi="Arial" w:cs="Arial"/>
        </w:rPr>
      </w:pPr>
      <w:r>
        <w:rPr>
          <w:rFonts w:ascii="Arial" w:hAnsi="Arial" w:cs="Arial"/>
        </w:rPr>
        <w:t xml:space="preserve">Should the complainant remain dissatisfied with the </w:t>
      </w:r>
      <w:r w:rsidR="005F01A8">
        <w:rPr>
          <w:rFonts w:ascii="Arial" w:hAnsi="Arial" w:cs="Arial"/>
        </w:rPr>
        <w:t xml:space="preserve">Chief Executive </w:t>
      </w:r>
      <w:r>
        <w:rPr>
          <w:rFonts w:ascii="Arial" w:hAnsi="Arial" w:cs="Arial"/>
        </w:rPr>
        <w:t>response, they may, within 14 days</w:t>
      </w:r>
      <w:r w:rsidR="007235FA">
        <w:rPr>
          <w:rFonts w:ascii="Arial" w:hAnsi="Arial" w:cs="Arial"/>
        </w:rPr>
        <w:t xml:space="preserve"> of receipt of the written response from the formal stage</w:t>
      </w:r>
      <w:r>
        <w:rPr>
          <w:rFonts w:ascii="Arial" w:hAnsi="Arial" w:cs="Arial"/>
        </w:rPr>
        <w:t xml:space="preserve">, </w:t>
      </w:r>
      <w:r w:rsidR="003232C8" w:rsidRPr="000C7961">
        <w:rPr>
          <w:rFonts w:ascii="Arial" w:hAnsi="Arial" w:cs="Arial"/>
        </w:rPr>
        <w:t>confirm</w:t>
      </w:r>
      <w:r>
        <w:rPr>
          <w:rFonts w:ascii="Arial" w:hAnsi="Arial" w:cs="Arial"/>
        </w:rPr>
        <w:t xml:space="preserve"> in writing to the </w:t>
      </w:r>
      <w:r w:rsidR="005F01A8">
        <w:rPr>
          <w:rFonts w:ascii="Arial" w:hAnsi="Arial" w:cs="Arial"/>
        </w:rPr>
        <w:t>Chief Executive</w:t>
      </w:r>
      <w:r w:rsidR="003232C8" w:rsidRPr="000C7961">
        <w:rPr>
          <w:rFonts w:ascii="Arial" w:hAnsi="Arial" w:cs="Arial"/>
        </w:rPr>
        <w:t xml:space="preserve"> that they wish a Complaints Panel </w:t>
      </w:r>
      <w:r>
        <w:rPr>
          <w:rFonts w:ascii="Arial" w:hAnsi="Arial" w:cs="Arial"/>
        </w:rPr>
        <w:t xml:space="preserve">of </w:t>
      </w:r>
      <w:r w:rsidR="00B65B0B">
        <w:rPr>
          <w:rFonts w:ascii="Arial" w:hAnsi="Arial" w:cs="Arial"/>
        </w:rPr>
        <w:t>AGE UK HHB</w:t>
      </w:r>
      <w:r>
        <w:rPr>
          <w:rFonts w:ascii="Arial" w:hAnsi="Arial" w:cs="Arial"/>
        </w:rPr>
        <w:t xml:space="preserve"> Trustees </w:t>
      </w:r>
      <w:r w:rsidR="003232C8" w:rsidRPr="000C7961">
        <w:rPr>
          <w:rFonts w:ascii="Arial" w:hAnsi="Arial" w:cs="Arial"/>
        </w:rPr>
        <w:t>t</w:t>
      </w:r>
      <w:r>
        <w:rPr>
          <w:rFonts w:ascii="Arial" w:hAnsi="Arial" w:cs="Arial"/>
        </w:rPr>
        <w:t>o</w:t>
      </w:r>
      <w:r w:rsidR="003232C8" w:rsidRPr="000C7961">
        <w:rPr>
          <w:rFonts w:ascii="Arial" w:hAnsi="Arial" w:cs="Arial"/>
        </w:rPr>
        <w:t xml:space="preserve"> deal with their complaint. </w:t>
      </w:r>
      <w:r>
        <w:rPr>
          <w:rFonts w:ascii="Arial" w:hAnsi="Arial" w:cs="Arial"/>
        </w:rPr>
        <w:t xml:space="preserve">The </w:t>
      </w:r>
      <w:r w:rsidR="005F01A8">
        <w:rPr>
          <w:rFonts w:ascii="Arial" w:hAnsi="Arial" w:cs="Arial"/>
        </w:rPr>
        <w:t>Chief Executive</w:t>
      </w:r>
      <w:r>
        <w:rPr>
          <w:rFonts w:ascii="Arial" w:hAnsi="Arial" w:cs="Arial"/>
        </w:rPr>
        <w:t xml:space="preserve"> will </w:t>
      </w:r>
      <w:r w:rsidRPr="000C7961">
        <w:rPr>
          <w:rFonts w:ascii="Arial" w:hAnsi="Arial" w:cs="Arial"/>
        </w:rPr>
        <w:t xml:space="preserve">acknowledge receipt of the complaint within 5 working days of receipt of the letter and set out the process and timescales for </w:t>
      </w:r>
      <w:r>
        <w:rPr>
          <w:rFonts w:ascii="Arial" w:hAnsi="Arial" w:cs="Arial"/>
        </w:rPr>
        <w:t>the Complaints Panel to investigate</w:t>
      </w:r>
      <w:r w:rsidRPr="000C7961">
        <w:rPr>
          <w:rFonts w:ascii="Arial" w:hAnsi="Arial" w:cs="Arial"/>
        </w:rPr>
        <w:t xml:space="preserve"> the complaint.</w:t>
      </w:r>
    </w:p>
    <w:p w14:paraId="1C3A1359" w14:textId="77777777" w:rsidR="003232C8" w:rsidRDefault="003232C8" w:rsidP="005C197E">
      <w:pPr>
        <w:widowControl/>
        <w:overflowPunct w:val="0"/>
        <w:textAlignment w:val="baseline"/>
        <w:rPr>
          <w:rFonts w:ascii="Arial" w:hAnsi="Arial" w:cs="Arial"/>
        </w:rPr>
      </w:pPr>
    </w:p>
    <w:p w14:paraId="7B04EFC1" w14:textId="77777777" w:rsidR="003232C8" w:rsidRPr="000C7961" w:rsidRDefault="003232C8" w:rsidP="005C197E">
      <w:pPr>
        <w:widowControl/>
        <w:overflowPunct w:val="0"/>
        <w:textAlignment w:val="baseline"/>
        <w:rPr>
          <w:rFonts w:ascii="Arial" w:hAnsi="Arial" w:cs="Arial"/>
        </w:rPr>
      </w:pPr>
      <w:r w:rsidRPr="000C7961">
        <w:rPr>
          <w:rFonts w:ascii="Arial" w:hAnsi="Arial" w:cs="Arial"/>
        </w:rPr>
        <w:t>The</w:t>
      </w:r>
      <w:r w:rsidR="000F6919">
        <w:rPr>
          <w:rFonts w:ascii="Arial" w:hAnsi="Arial" w:cs="Arial"/>
        </w:rPr>
        <w:t xml:space="preserve"> Complaints Panel will comprise of a minimum of 2 </w:t>
      </w:r>
      <w:r w:rsidR="00B65B0B">
        <w:rPr>
          <w:rFonts w:ascii="Arial" w:hAnsi="Arial" w:cs="Arial"/>
        </w:rPr>
        <w:t>AGE UK HHB</w:t>
      </w:r>
      <w:r w:rsidR="000F6919">
        <w:rPr>
          <w:rFonts w:ascii="Arial" w:hAnsi="Arial" w:cs="Arial"/>
        </w:rPr>
        <w:t xml:space="preserve"> Trustees.</w:t>
      </w:r>
    </w:p>
    <w:p w14:paraId="076EC8AF" w14:textId="77777777" w:rsidR="00B24F2F" w:rsidRPr="000C7961" w:rsidRDefault="00F1255F" w:rsidP="00B24F2F">
      <w:pPr>
        <w:rPr>
          <w:rFonts w:ascii="Arial" w:hAnsi="Arial" w:cs="Arial"/>
        </w:rPr>
      </w:pPr>
      <w:r w:rsidRPr="000C7961">
        <w:rPr>
          <w:rFonts w:ascii="Arial" w:hAnsi="Arial" w:cs="Arial"/>
        </w:rPr>
        <w:t>The panel may receive evidence in writing or in per</w:t>
      </w:r>
      <w:r w:rsidR="000F6919">
        <w:rPr>
          <w:rFonts w:ascii="Arial" w:hAnsi="Arial" w:cs="Arial"/>
        </w:rPr>
        <w:t>son from the parties involved (this may be via telephone, email or face to face).</w:t>
      </w:r>
      <w:r w:rsidR="009545DA">
        <w:rPr>
          <w:rFonts w:ascii="Arial" w:hAnsi="Arial" w:cs="Arial"/>
        </w:rPr>
        <w:t xml:space="preserve"> If the complainant is invited to meet with the panel, they may be accompanied by a friend or independent advocate.</w:t>
      </w:r>
      <w:r w:rsidR="00D645DF">
        <w:rPr>
          <w:rFonts w:ascii="Arial" w:hAnsi="Arial" w:cs="Arial"/>
        </w:rPr>
        <w:t xml:space="preserve"> </w:t>
      </w:r>
      <w:r w:rsidR="00B24F2F" w:rsidRPr="000C7961">
        <w:rPr>
          <w:rFonts w:ascii="Arial" w:hAnsi="Arial" w:cs="Arial"/>
        </w:rPr>
        <w:t>All deliberations and decisions will be minuted and these will be made available, upon request, to all parties concerned.</w:t>
      </w:r>
    </w:p>
    <w:p w14:paraId="4015A7EF" w14:textId="77777777" w:rsidR="00F1255F" w:rsidRPr="000C7961" w:rsidRDefault="00F1255F" w:rsidP="00F1255F">
      <w:pPr>
        <w:widowControl/>
        <w:overflowPunct w:val="0"/>
        <w:textAlignment w:val="baseline"/>
        <w:rPr>
          <w:rFonts w:ascii="Arial" w:hAnsi="Arial" w:cs="Arial"/>
        </w:rPr>
      </w:pPr>
    </w:p>
    <w:p w14:paraId="19D844CF" w14:textId="77777777" w:rsidR="00F1255F" w:rsidRPr="000C7961" w:rsidRDefault="00F1255F" w:rsidP="00F1255F">
      <w:pPr>
        <w:widowControl/>
        <w:overflowPunct w:val="0"/>
        <w:textAlignment w:val="baseline"/>
        <w:rPr>
          <w:rFonts w:ascii="Arial" w:hAnsi="Arial" w:cs="Arial"/>
        </w:rPr>
      </w:pPr>
      <w:r w:rsidRPr="000C7961">
        <w:rPr>
          <w:rFonts w:ascii="Arial" w:hAnsi="Arial" w:cs="Arial"/>
        </w:rPr>
        <w:t>The panel will consider all aspects of the complaint and advise the co</w:t>
      </w:r>
      <w:r w:rsidR="00CD28D4">
        <w:rPr>
          <w:rFonts w:ascii="Arial" w:hAnsi="Arial" w:cs="Arial"/>
        </w:rPr>
        <w:t xml:space="preserve">mplainant, in writing, within 25 days, </w:t>
      </w:r>
      <w:r w:rsidRPr="000C7961">
        <w:rPr>
          <w:rFonts w:ascii="Arial" w:hAnsi="Arial" w:cs="Arial"/>
        </w:rPr>
        <w:t>of their decision and any appropriate action taken.</w:t>
      </w:r>
      <w:r w:rsidR="00CD28D4">
        <w:rPr>
          <w:rFonts w:ascii="Arial" w:hAnsi="Arial" w:cs="Arial"/>
        </w:rPr>
        <w:t xml:space="preserve"> Where a delay to the response is considered likely, the complainant will be informed.</w:t>
      </w:r>
    </w:p>
    <w:p w14:paraId="18D46988" w14:textId="77777777" w:rsidR="00F1255F" w:rsidRPr="000C7961" w:rsidRDefault="00F1255F" w:rsidP="00F1255F">
      <w:pPr>
        <w:widowControl/>
        <w:overflowPunct w:val="0"/>
        <w:textAlignment w:val="baseline"/>
        <w:rPr>
          <w:rFonts w:ascii="Arial" w:hAnsi="Arial" w:cs="Arial"/>
        </w:rPr>
      </w:pPr>
    </w:p>
    <w:p w14:paraId="27E13FF4" w14:textId="77777777" w:rsidR="00F1255F" w:rsidRPr="000C7961" w:rsidRDefault="00F1255F" w:rsidP="00F1255F">
      <w:pPr>
        <w:widowControl/>
        <w:overflowPunct w:val="0"/>
        <w:textAlignment w:val="baseline"/>
        <w:rPr>
          <w:rFonts w:ascii="Arial" w:hAnsi="Arial" w:cs="Arial"/>
        </w:rPr>
      </w:pPr>
      <w:r w:rsidRPr="000C7961">
        <w:rPr>
          <w:rFonts w:ascii="Arial" w:hAnsi="Arial" w:cs="Arial"/>
        </w:rPr>
        <w:t xml:space="preserve">A record of the decision of the Complaints </w:t>
      </w:r>
      <w:r w:rsidR="00C41C63" w:rsidRPr="000C7961">
        <w:rPr>
          <w:rFonts w:ascii="Arial" w:hAnsi="Arial" w:cs="Arial"/>
        </w:rPr>
        <w:t>Panel</w:t>
      </w:r>
      <w:r w:rsidRPr="000C7961">
        <w:rPr>
          <w:rFonts w:ascii="Arial" w:hAnsi="Arial" w:cs="Arial"/>
        </w:rPr>
        <w:t xml:space="preserve"> will be recorded in the Complaints Log.</w:t>
      </w:r>
      <w:r w:rsidR="004A1B97" w:rsidRPr="000C7961">
        <w:rPr>
          <w:rFonts w:ascii="Arial" w:hAnsi="Arial" w:cs="Arial"/>
        </w:rPr>
        <w:t xml:space="preserve">  All </w:t>
      </w:r>
      <w:r w:rsidR="002F363B" w:rsidRPr="000C7961">
        <w:rPr>
          <w:rFonts w:ascii="Arial" w:hAnsi="Arial" w:cs="Arial"/>
        </w:rPr>
        <w:t xml:space="preserve">additional </w:t>
      </w:r>
      <w:r w:rsidR="004A1B97" w:rsidRPr="000C7961">
        <w:rPr>
          <w:rFonts w:ascii="Arial" w:hAnsi="Arial" w:cs="Arial"/>
        </w:rPr>
        <w:t xml:space="preserve">documentation </w:t>
      </w:r>
      <w:r w:rsidR="002F363B" w:rsidRPr="000C7961">
        <w:rPr>
          <w:rFonts w:ascii="Arial" w:hAnsi="Arial" w:cs="Arial"/>
        </w:rPr>
        <w:t>regarding the complaint will</w:t>
      </w:r>
      <w:r w:rsidR="00B03DC1">
        <w:rPr>
          <w:rFonts w:ascii="Arial" w:hAnsi="Arial" w:cs="Arial"/>
        </w:rPr>
        <w:t xml:space="preserve"> be kept on file </w:t>
      </w:r>
      <w:r w:rsidR="009545DA">
        <w:rPr>
          <w:rFonts w:ascii="Arial" w:hAnsi="Arial" w:cs="Arial"/>
        </w:rPr>
        <w:t xml:space="preserve">by the </w:t>
      </w:r>
      <w:r w:rsidR="00CD28D4">
        <w:rPr>
          <w:rFonts w:ascii="Arial" w:hAnsi="Arial" w:cs="Arial"/>
        </w:rPr>
        <w:t>Chief Executive</w:t>
      </w:r>
      <w:r w:rsidR="00B709B1">
        <w:rPr>
          <w:rFonts w:ascii="Arial" w:hAnsi="Arial" w:cs="Arial"/>
        </w:rPr>
        <w:t xml:space="preserve"> </w:t>
      </w:r>
      <w:r w:rsidR="00CD28D4">
        <w:rPr>
          <w:rFonts w:ascii="Arial" w:hAnsi="Arial" w:cs="Arial"/>
        </w:rPr>
        <w:t>on SharePoint</w:t>
      </w:r>
      <w:r w:rsidR="002F363B" w:rsidRPr="000C7961">
        <w:rPr>
          <w:rFonts w:ascii="Arial" w:hAnsi="Arial" w:cs="Arial"/>
        </w:rPr>
        <w:t>.</w:t>
      </w:r>
    </w:p>
    <w:p w14:paraId="075F3A4D" w14:textId="77777777" w:rsidR="00F1255F" w:rsidRPr="000C7961" w:rsidRDefault="00F1255F" w:rsidP="00F1255F">
      <w:pPr>
        <w:widowControl/>
        <w:overflowPunct w:val="0"/>
        <w:textAlignment w:val="baseline"/>
        <w:rPr>
          <w:rFonts w:ascii="Arial" w:hAnsi="Arial" w:cs="Arial"/>
        </w:rPr>
      </w:pPr>
    </w:p>
    <w:p w14:paraId="6B4C5A76" w14:textId="77777777" w:rsidR="00F1255F" w:rsidRDefault="0033441A" w:rsidP="00F1255F">
      <w:pPr>
        <w:widowControl/>
        <w:overflowPunct w:val="0"/>
        <w:textAlignment w:val="baseline"/>
        <w:rPr>
          <w:rFonts w:ascii="Arial" w:hAnsi="Arial" w:cs="Arial"/>
        </w:rPr>
      </w:pPr>
      <w:r>
        <w:rPr>
          <w:rFonts w:ascii="Arial" w:hAnsi="Arial" w:cs="Arial"/>
        </w:rPr>
        <w:t xml:space="preserve">The </w:t>
      </w:r>
      <w:r w:rsidR="00CD28D4">
        <w:rPr>
          <w:rFonts w:ascii="Arial" w:hAnsi="Arial" w:cs="Arial"/>
        </w:rPr>
        <w:t>Chief Executive</w:t>
      </w:r>
      <w:r w:rsidR="00F1255F" w:rsidRPr="000C7961">
        <w:rPr>
          <w:rFonts w:ascii="Arial" w:hAnsi="Arial" w:cs="Arial"/>
        </w:rPr>
        <w:t xml:space="preserve"> is responsible for the long-term monitoring of the Complaints Log</w:t>
      </w:r>
      <w:r w:rsidR="00B03DC1">
        <w:rPr>
          <w:rFonts w:ascii="Arial" w:hAnsi="Arial" w:cs="Arial"/>
        </w:rPr>
        <w:t xml:space="preserve"> to determine any trends</w:t>
      </w:r>
      <w:r>
        <w:rPr>
          <w:rFonts w:ascii="Arial" w:hAnsi="Arial" w:cs="Arial"/>
        </w:rPr>
        <w:t xml:space="preserve"> and report these to the T</w:t>
      </w:r>
      <w:r w:rsidR="0021426C">
        <w:rPr>
          <w:rFonts w:ascii="Arial" w:hAnsi="Arial" w:cs="Arial"/>
        </w:rPr>
        <w:t>rustees</w:t>
      </w:r>
      <w:r w:rsidR="00F1255F" w:rsidRPr="000C7961">
        <w:rPr>
          <w:rFonts w:ascii="Arial" w:hAnsi="Arial" w:cs="Arial"/>
        </w:rPr>
        <w:t>.</w:t>
      </w:r>
    </w:p>
    <w:p w14:paraId="6B374D70" w14:textId="77777777" w:rsidR="00BD7EC9" w:rsidRDefault="00BD7EC9" w:rsidP="00F1255F">
      <w:pPr>
        <w:widowControl/>
        <w:overflowPunct w:val="0"/>
        <w:textAlignment w:val="baseline"/>
        <w:rPr>
          <w:rFonts w:ascii="Arial" w:hAnsi="Arial" w:cs="Arial"/>
        </w:rPr>
      </w:pPr>
    </w:p>
    <w:p w14:paraId="43A2A32B" w14:textId="77777777" w:rsidR="00E46F7E" w:rsidRPr="000C7961" w:rsidRDefault="00F1255F" w:rsidP="00F1255F">
      <w:pPr>
        <w:widowControl/>
        <w:overflowPunct w:val="0"/>
        <w:textAlignment w:val="baseline"/>
        <w:rPr>
          <w:rFonts w:ascii="Arial" w:hAnsi="Arial" w:cs="Arial"/>
        </w:rPr>
      </w:pPr>
      <w:r w:rsidRPr="000C7961">
        <w:rPr>
          <w:rFonts w:ascii="Arial" w:hAnsi="Arial" w:cs="Arial"/>
        </w:rPr>
        <w:br w:type="page"/>
      </w:r>
      <w:r w:rsidRPr="000C7961">
        <w:rPr>
          <w:rFonts w:ascii="Arial" w:hAnsi="Arial" w:cs="Arial"/>
        </w:rPr>
        <w:lastRenderedPageBreak/>
        <w:t xml:space="preserve"> </w:t>
      </w:r>
    </w:p>
    <w:p w14:paraId="515A8E99" w14:textId="77777777" w:rsidR="00CD28D4" w:rsidRDefault="002F363B" w:rsidP="002F363B">
      <w:pPr>
        <w:rPr>
          <w:rFonts w:ascii="Arial" w:hAnsi="Arial" w:cs="Arial"/>
          <w:b/>
          <w:u w:val="single"/>
        </w:rPr>
      </w:pPr>
      <w:r w:rsidRPr="000C7961">
        <w:rPr>
          <w:rFonts w:ascii="Arial" w:hAnsi="Arial" w:cs="Arial"/>
          <w:b/>
          <w:u w:val="single"/>
        </w:rPr>
        <w:t xml:space="preserve">SECTION </w:t>
      </w:r>
      <w:r w:rsidR="00E46F7E" w:rsidRPr="000C7961">
        <w:rPr>
          <w:rFonts w:ascii="Arial" w:hAnsi="Arial" w:cs="Arial"/>
          <w:b/>
          <w:u w:val="single"/>
        </w:rPr>
        <w:t>2</w:t>
      </w:r>
      <w:r w:rsidR="00674D0C" w:rsidRPr="000C7961">
        <w:rPr>
          <w:rFonts w:ascii="Arial" w:hAnsi="Arial" w:cs="Arial"/>
          <w:b/>
          <w:u w:val="single"/>
        </w:rPr>
        <w:t xml:space="preserve"> </w:t>
      </w:r>
    </w:p>
    <w:p w14:paraId="1A1D6597" w14:textId="77777777" w:rsidR="00CD28D4" w:rsidRDefault="00CD28D4" w:rsidP="002F363B">
      <w:pPr>
        <w:rPr>
          <w:rFonts w:ascii="Arial" w:hAnsi="Arial" w:cs="Arial"/>
          <w:b/>
          <w:u w:val="single"/>
        </w:rPr>
      </w:pPr>
    </w:p>
    <w:p w14:paraId="74CF1BCF" w14:textId="77777777" w:rsidR="00E46F7E" w:rsidRPr="000C7961" w:rsidRDefault="00674D0C" w:rsidP="002F363B">
      <w:pPr>
        <w:rPr>
          <w:rFonts w:ascii="Arial" w:hAnsi="Arial" w:cs="Arial"/>
          <w:b/>
          <w:u w:val="single"/>
        </w:rPr>
      </w:pPr>
      <w:r w:rsidRPr="000C7961">
        <w:rPr>
          <w:rFonts w:ascii="Arial" w:hAnsi="Arial" w:cs="Arial"/>
          <w:b/>
          <w:u w:val="single"/>
        </w:rPr>
        <w:t xml:space="preserve">GENERAL </w:t>
      </w:r>
      <w:r w:rsidR="00987B82">
        <w:rPr>
          <w:rFonts w:ascii="Arial" w:hAnsi="Arial" w:cs="Arial"/>
          <w:b/>
          <w:u w:val="single"/>
        </w:rPr>
        <w:t xml:space="preserve">GUIDELINES FOR </w:t>
      </w:r>
      <w:r w:rsidR="00B65B0B">
        <w:rPr>
          <w:rFonts w:ascii="Arial" w:hAnsi="Arial" w:cs="Arial"/>
          <w:b/>
          <w:u w:val="single"/>
        </w:rPr>
        <w:t>AGE UK HHB</w:t>
      </w:r>
      <w:r w:rsidR="002F363B" w:rsidRPr="000C7961">
        <w:rPr>
          <w:rFonts w:ascii="Arial" w:hAnsi="Arial" w:cs="Arial"/>
          <w:b/>
          <w:u w:val="single"/>
        </w:rPr>
        <w:t xml:space="preserve"> </w:t>
      </w:r>
      <w:r w:rsidR="00CA67B7">
        <w:rPr>
          <w:rFonts w:ascii="Arial" w:hAnsi="Arial" w:cs="Arial"/>
          <w:b/>
          <w:u w:val="single"/>
        </w:rPr>
        <w:t xml:space="preserve">STAFF AND VOLUNTEERS </w:t>
      </w:r>
      <w:r w:rsidR="002F363B" w:rsidRPr="000C7961">
        <w:rPr>
          <w:rFonts w:ascii="Arial" w:hAnsi="Arial" w:cs="Arial"/>
          <w:b/>
          <w:u w:val="single"/>
        </w:rPr>
        <w:t xml:space="preserve">WHEN </w:t>
      </w:r>
      <w:r w:rsidRPr="000C7961">
        <w:rPr>
          <w:rFonts w:ascii="Arial" w:hAnsi="Arial" w:cs="Arial"/>
          <w:b/>
          <w:u w:val="single"/>
        </w:rPr>
        <w:t xml:space="preserve">DEALING WITH COMPLAINTS </w:t>
      </w:r>
    </w:p>
    <w:p w14:paraId="486AB8C1" w14:textId="77777777" w:rsidR="00E46F7E" w:rsidRPr="000C7961" w:rsidRDefault="00E46F7E" w:rsidP="00F843F2">
      <w:pPr>
        <w:rPr>
          <w:rFonts w:ascii="Arial" w:hAnsi="Arial" w:cs="Arial"/>
        </w:rPr>
      </w:pPr>
    </w:p>
    <w:p w14:paraId="413E94F6" w14:textId="77777777" w:rsidR="00C4711F" w:rsidRPr="000C7961" w:rsidRDefault="00C4711F" w:rsidP="00C4711F">
      <w:pPr>
        <w:rPr>
          <w:rFonts w:ascii="Arial" w:hAnsi="Arial" w:cs="Arial"/>
        </w:rPr>
      </w:pPr>
      <w:r w:rsidRPr="000C7961">
        <w:rPr>
          <w:rFonts w:ascii="Arial" w:hAnsi="Arial" w:cs="Arial"/>
        </w:rPr>
        <w:t>This procedure has been designed t</w:t>
      </w:r>
      <w:r w:rsidR="00987B82">
        <w:rPr>
          <w:rFonts w:ascii="Arial" w:hAnsi="Arial" w:cs="Arial"/>
        </w:rPr>
        <w:t xml:space="preserve">o be fair to both clients and </w:t>
      </w:r>
      <w:r w:rsidR="00B65B0B">
        <w:rPr>
          <w:rFonts w:ascii="Arial" w:hAnsi="Arial" w:cs="Arial"/>
        </w:rPr>
        <w:t>AGE UK HHB</w:t>
      </w:r>
      <w:r w:rsidR="00CA67B7">
        <w:rPr>
          <w:rFonts w:ascii="Arial" w:hAnsi="Arial" w:cs="Arial"/>
        </w:rPr>
        <w:t xml:space="preserve"> staff and volunteers</w:t>
      </w:r>
      <w:r w:rsidR="00003A9B">
        <w:rPr>
          <w:rFonts w:ascii="Arial" w:hAnsi="Arial" w:cs="Arial"/>
        </w:rPr>
        <w:t xml:space="preserve">. </w:t>
      </w:r>
      <w:r w:rsidRPr="000C7961">
        <w:rPr>
          <w:rFonts w:ascii="Arial" w:hAnsi="Arial" w:cs="Arial"/>
        </w:rPr>
        <w:t xml:space="preserve">A complaint need not necessarily be directed personally and </w:t>
      </w:r>
      <w:r w:rsidR="00CA67B7">
        <w:rPr>
          <w:rFonts w:ascii="Arial" w:hAnsi="Arial" w:cs="Arial"/>
        </w:rPr>
        <w:t xml:space="preserve">staff and volunteers </w:t>
      </w:r>
      <w:r w:rsidRPr="000C7961">
        <w:rPr>
          <w:rFonts w:ascii="Arial" w:hAnsi="Arial" w:cs="Arial"/>
        </w:rPr>
        <w:t>need to recognise that occasional misunderstandings are likely to occur when working in daily contact with members of the general public.</w:t>
      </w:r>
      <w:r w:rsidR="00927B8C" w:rsidRPr="000C7961">
        <w:rPr>
          <w:rFonts w:ascii="Arial" w:hAnsi="Arial" w:cs="Arial"/>
        </w:rPr>
        <w:t xml:space="preserve"> The public should have access to our leaflet on making a com</w:t>
      </w:r>
      <w:r w:rsidR="00CA67B7">
        <w:rPr>
          <w:rFonts w:ascii="Arial" w:hAnsi="Arial" w:cs="Arial"/>
        </w:rPr>
        <w:t xml:space="preserve">plaint </w:t>
      </w:r>
      <w:r w:rsidR="00927B8C" w:rsidRPr="000C7961">
        <w:rPr>
          <w:rFonts w:ascii="Arial" w:hAnsi="Arial" w:cs="Arial"/>
        </w:rPr>
        <w:t>which is attached to this policy as Appendix A.</w:t>
      </w:r>
    </w:p>
    <w:p w14:paraId="18E57AD6" w14:textId="77777777" w:rsidR="00C4711F" w:rsidRPr="000C7961" w:rsidRDefault="00C4711F" w:rsidP="00C4711F">
      <w:pPr>
        <w:rPr>
          <w:rFonts w:ascii="Arial" w:hAnsi="Arial" w:cs="Arial"/>
        </w:rPr>
      </w:pPr>
    </w:p>
    <w:p w14:paraId="36A61293" w14:textId="77777777" w:rsidR="00C4711F" w:rsidRPr="000C7961" w:rsidRDefault="00987B82" w:rsidP="00C4711F">
      <w:pPr>
        <w:rPr>
          <w:rFonts w:ascii="Arial" w:hAnsi="Arial" w:cs="Arial"/>
        </w:rPr>
      </w:pPr>
      <w:r>
        <w:rPr>
          <w:rFonts w:ascii="Arial" w:hAnsi="Arial" w:cs="Arial"/>
        </w:rPr>
        <w:t xml:space="preserve">All </w:t>
      </w:r>
      <w:r w:rsidR="00B65B0B">
        <w:rPr>
          <w:rFonts w:ascii="Arial" w:hAnsi="Arial" w:cs="Arial"/>
        </w:rPr>
        <w:t>AGE UK HHB</w:t>
      </w:r>
      <w:r w:rsidR="00CA67B7">
        <w:rPr>
          <w:rFonts w:ascii="Arial" w:hAnsi="Arial" w:cs="Arial"/>
        </w:rPr>
        <w:t xml:space="preserve"> staff and volunte</w:t>
      </w:r>
      <w:r w:rsidR="00C4711F" w:rsidRPr="000C7961">
        <w:rPr>
          <w:rFonts w:ascii="Arial" w:hAnsi="Arial" w:cs="Arial"/>
        </w:rPr>
        <w:t>ers represent the organisation and therefore should bear in mind that it is inadvisable to mix personal feelings wi</w:t>
      </w:r>
      <w:r w:rsidR="00CA67B7">
        <w:rPr>
          <w:rFonts w:ascii="Arial" w:hAnsi="Arial" w:cs="Arial"/>
        </w:rPr>
        <w:t xml:space="preserve">th the reputation of </w:t>
      </w:r>
      <w:r w:rsidR="00B65B0B">
        <w:rPr>
          <w:rFonts w:ascii="Arial" w:hAnsi="Arial" w:cs="Arial"/>
        </w:rPr>
        <w:t>AGE UK HHB</w:t>
      </w:r>
      <w:r w:rsidR="00C4711F" w:rsidRPr="000C7961">
        <w:rPr>
          <w:rFonts w:ascii="Arial" w:hAnsi="Arial" w:cs="Arial"/>
        </w:rPr>
        <w:t>.</w:t>
      </w:r>
    </w:p>
    <w:p w14:paraId="1C235909" w14:textId="77777777" w:rsidR="00C4711F" w:rsidRPr="000C7961" w:rsidRDefault="00C4711F" w:rsidP="00F843F2">
      <w:pPr>
        <w:rPr>
          <w:rFonts w:ascii="Arial" w:hAnsi="Arial" w:cs="Arial"/>
        </w:rPr>
      </w:pPr>
    </w:p>
    <w:p w14:paraId="131B7AA0" w14:textId="77777777" w:rsidR="00C4711F" w:rsidRPr="000C7961" w:rsidRDefault="00C4711F" w:rsidP="00C4711F">
      <w:pPr>
        <w:rPr>
          <w:rFonts w:ascii="Arial" w:hAnsi="Arial" w:cs="Arial"/>
        </w:rPr>
      </w:pPr>
      <w:r w:rsidRPr="000C7961">
        <w:rPr>
          <w:rFonts w:ascii="Arial" w:hAnsi="Arial" w:cs="Arial"/>
        </w:rPr>
        <w:t>The complaints procedure aims to deal with complaints effectively, speedily and with total impartiality and fairness.</w:t>
      </w:r>
    </w:p>
    <w:p w14:paraId="203C0320" w14:textId="77777777" w:rsidR="00C4711F" w:rsidRPr="000C7961" w:rsidRDefault="00C4711F" w:rsidP="00F843F2">
      <w:pPr>
        <w:rPr>
          <w:rFonts w:ascii="Arial" w:hAnsi="Arial" w:cs="Arial"/>
        </w:rPr>
      </w:pPr>
    </w:p>
    <w:p w14:paraId="3950A28A" w14:textId="77777777" w:rsidR="000033FF" w:rsidRPr="000C7961" w:rsidRDefault="00B65B0B" w:rsidP="00F843F2">
      <w:pPr>
        <w:rPr>
          <w:rFonts w:ascii="Arial" w:hAnsi="Arial" w:cs="Arial"/>
        </w:rPr>
      </w:pPr>
      <w:r>
        <w:rPr>
          <w:rFonts w:ascii="Arial" w:hAnsi="Arial" w:cs="Arial"/>
        </w:rPr>
        <w:t>AGE UK HHB</w:t>
      </w:r>
      <w:r w:rsidR="000033FF" w:rsidRPr="000C7961">
        <w:rPr>
          <w:rFonts w:ascii="Arial" w:hAnsi="Arial" w:cs="Arial"/>
        </w:rPr>
        <w:t>’s primary aim is to deliver an appropriate and quality service to all service users.</w:t>
      </w:r>
    </w:p>
    <w:p w14:paraId="65785FA6" w14:textId="77777777" w:rsidR="000033FF" w:rsidRPr="000C7961" w:rsidRDefault="000033FF" w:rsidP="00F843F2">
      <w:pPr>
        <w:rPr>
          <w:rFonts w:ascii="Arial" w:hAnsi="Arial" w:cs="Arial"/>
        </w:rPr>
      </w:pPr>
    </w:p>
    <w:p w14:paraId="55FA4323" w14:textId="77777777" w:rsidR="000033FF" w:rsidRPr="000C7961" w:rsidRDefault="000033FF" w:rsidP="00F843F2">
      <w:pPr>
        <w:rPr>
          <w:rFonts w:ascii="Arial" w:hAnsi="Arial" w:cs="Arial"/>
        </w:rPr>
      </w:pPr>
      <w:r w:rsidRPr="000C7961">
        <w:rPr>
          <w:rFonts w:ascii="Arial" w:hAnsi="Arial" w:cs="Arial"/>
        </w:rPr>
        <w:t xml:space="preserve">Service users have the right to expect </w:t>
      </w:r>
      <w:r w:rsidR="00987B82">
        <w:rPr>
          <w:rFonts w:ascii="Arial" w:hAnsi="Arial" w:cs="Arial"/>
        </w:rPr>
        <w:t xml:space="preserve">from </w:t>
      </w:r>
      <w:r w:rsidR="00B65B0B">
        <w:rPr>
          <w:rFonts w:ascii="Arial" w:hAnsi="Arial" w:cs="Arial"/>
        </w:rPr>
        <w:t>AGE UK HHB</w:t>
      </w:r>
      <w:r w:rsidRPr="000C7961">
        <w:rPr>
          <w:rFonts w:ascii="Arial" w:hAnsi="Arial" w:cs="Arial"/>
        </w:rPr>
        <w:t xml:space="preserve"> </w:t>
      </w:r>
      <w:r w:rsidR="00CA67B7">
        <w:rPr>
          <w:rFonts w:ascii="Arial" w:hAnsi="Arial" w:cs="Arial"/>
        </w:rPr>
        <w:t>staff and volunteers</w:t>
      </w:r>
      <w:r w:rsidRPr="000C7961">
        <w:rPr>
          <w:rFonts w:ascii="Arial" w:hAnsi="Arial" w:cs="Arial"/>
        </w:rPr>
        <w:t xml:space="preserve"> a courteous resolution of misunderstandings </w:t>
      </w:r>
      <w:r w:rsidR="007D68C2" w:rsidRPr="000C7961">
        <w:rPr>
          <w:rFonts w:ascii="Arial" w:hAnsi="Arial" w:cs="Arial"/>
        </w:rPr>
        <w:t>and a prompt</w:t>
      </w:r>
      <w:r w:rsidRPr="000C7961">
        <w:rPr>
          <w:rFonts w:ascii="Arial" w:hAnsi="Arial" w:cs="Arial"/>
        </w:rPr>
        <w:t>, helpful approach</w:t>
      </w:r>
      <w:r w:rsidR="007D68C2" w:rsidRPr="000C7961">
        <w:rPr>
          <w:rFonts w:ascii="Arial" w:hAnsi="Arial" w:cs="Arial"/>
        </w:rPr>
        <w:t xml:space="preserve"> towards dealing with complaints and solving problems.</w:t>
      </w:r>
    </w:p>
    <w:p w14:paraId="7CEE7BC4" w14:textId="77777777" w:rsidR="007D68C2" w:rsidRPr="000C7961" w:rsidRDefault="007D68C2" w:rsidP="00F843F2">
      <w:pPr>
        <w:rPr>
          <w:rFonts w:ascii="Arial" w:hAnsi="Arial" w:cs="Arial"/>
        </w:rPr>
      </w:pPr>
    </w:p>
    <w:p w14:paraId="640EF72D" w14:textId="77777777" w:rsidR="007D68C2" w:rsidRPr="000C7961" w:rsidRDefault="00B65B0B" w:rsidP="00F843F2">
      <w:pPr>
        <w:rPr>
          <w:rFonts w:ascii="Arial" w:hAnsi="Arial" w:cs="Arial"/>
        </w:rPr>
      </w:pPr>
      <w:r>
        <w:rPr>
          <w:rFonts w:ascii="Arial" w:hAnsi="Arial" w:cs="Arial"/>
        </w:rPr>
        <w:t>AGE UK HHB</w:t>
      </w:r>
      <w:r w:rsidR="007D68C2" w:rsidRPr="000C7961">
        <w:rPr>
          <w:rFonts w:ascii="Arial" w:hAnsi="Arial" w:cs="Arial"/>
        </w:rPr>
        <w:t xml:space="preserve"> has </w:t>
      </w:r>
      <w:r w:rsidR="002F363B" w:rsidRPr="000C7961">
        <w:rPr>
          <w:rFonts w:ascii="Arial" w:hAnsi="Arial" w:cs="Arial"/>
        </w:rPr>
        <w:t>an established set of guidelines</w:t>
      </w:r>
      <w:r w:rsidR="007D68C2" w:rsidRPr="000C7961">
        <w:rPr>
          <w:rFonts w:ascii="Arial" w:hAnsi="Arial" w:cs="Arial"/>
        </w:rPr>
        <w:t xml:space="preserve"> for dealing with complaints from clients of its services</w:t>
      </w:r>
      <w:r w:rsidR="00003A9B">
        <w:rPr>
          <w:rFonts w:ascii="Arial" w:hAnsi="Arial" w:cs="Arial"/>
        </w:rPr>
        <w:t xml:space="preserve">. </w:t>
      </w:r>
      <w:r w:rsidR="000352EE" w:rsidRPr="000C7961">
        <w:rPr>
          <w:rFonts w:ascii="Arial" w:hAnsi="Arial" w:cs="Arial"/>
        </w:rPr>
        <w:t xml:space="preserve">All </w:t>
      </w:r>
      <w:r w:rsidR="00CA67B7">
        <w:rPr>
          <w:rFonts w:ascii="Arial" w:hAnsi="Arial" w:cs="Arial"/>
        </w:rPr>
        <w:t>staff and volunteers</w:t>
      </w:r>
      <w:r w:rsidR="000352EE" w:rsidRPr="000C7961">
        <w:rPr>
          <w:rFonts w:ascii="Arial" w:hAnsi="Arial" w:cs="Arial"/>
        </w:rPr>
        <w:t xml:space="preserve"> are expected to be familiar with these</w:t>
      </w:r>
      <w:r w:rsidR="002F363B" w:rsidRPr="000C7961">
        <w:rPr>
          <w:rFonts w:ascii="Arial" w:hAnsi="Arial" w:cs="Arial"/>
        </w:rPr>
        <w:t xml:space="preserve"> guidelines</w:t>
      </w:r>
      <w:r w:rsidR="000352EE" w:rsidRPr="000C7961">
        <w:rPr>
          <w:rFonts w:ascii="Arial" w:hAnsi="Arial" w:cs="Arial"/>
        </w:rPr>
        <w:t>, listed below, and to operate them with sensitivity and caution.</w:t>
      </w:r>
    </w:p>
    <w:p w14:paraId="2D2D659F" w14:textId="77777777" w:rsidR="00E46F7E" w:rsidRPr="000C7961" w:rsidRDefault="00E46F7E" w:rsidP="00F843F2">
      <w:pPr>
        <w:rPr>
          <w:rFonts w:ascii="Arial" w:hAnsi="Arial" w:cs="Arial"/>
        </w:rPr>
      </w:pPr>
    </w:p>
    <w:p w14:paraId="41A04A4C" w14:textId="77777777" w:rsidR="00E46F7E" w:rsidRPr="000C7961" w:rsidRDefault="00E46F7E" w:rsidP="007D68C2">
      <w:pPr>
        <w:widowControl/>
        <w:numPr>
          <w:ilvl w:val="0"/>
          <w:numId w:val="3"/>
        </w:numPr>
        <w:overflowPunct w:val="0"/>
        <w:ind w:left="0" w:firstLine="0"/>
        <w:textAlignment w:val="baseline"/>
        <w:rPr>
          <w:rFonts w:ascii="Arial" w:hAnsi="Arial" w:cs="Arial"/>
        </w:rPr>
      </w:pPr>
      <w:r w:rsidRPr="000C7961">
        <w:rPr>
          <w:rFonts w:ascii="Arial" w:hAnsi="Arial" w:cs="Arial"/>
        </w:rPr>
        <w:t xml:space="preserve">Remember that the way in which a complaint is handled can remain in a </w:t>
      </w:r>
      <w:r w:rsidR="00CA67B7">
        <w:rPr>
          <w:rFonts w:ascii="Arial" w:hAnsi="Arial" w:cs="Arial"/>
        </w:rPr>
        <w:tab/>
      </w:r>
      <w:r w:rsidR="00CA67B7">
        <w:rPr>
          <w:rFonts w:ascii="Arial" w:hAnsi="Arial" w:cs="Arial"/>
        </w:rPr>
        <w:tab/>
        <w:t xml:space="preserve">  </w:t>
      </w:r>
      <w:r w:rsidRPr="000C7961">
        <w:rPr>
          <w:rFonts w:ascii="Arial" w:hAnsi="Arial" w:cs="Arial"/>
        </w:rPr>
        <w:t>person</w:t>
      </w:r>
      <w:r w:rsidR="000352EE" w:rsidRPr="000C7961">
        <w:rPr>
          <w:rFonts w:ascii="Arial" w:hAnsi="Arial" w:cs="Arial"/>
        </w:rPr>
        <w:t>’</w:t>
      </w:r>
      <w:r w:rsidRPr="000C7961">
        <w:rPr>
          <w:rFonts w:ascii="Arial" w:hAnsi="Arial" w:cs="Arial"/>
        </w:rPr>
        <w:t>s mind much longer than the complaint itself.</w:t>
      </w:r>
    </w:p>
    <w:p w14:paraId="3D4F0EAA" w14:textId="77777777" w:rsidR="00E46F7E" w:rsidRPr="000C7961" w:rsidRDefault="00E46F7E" w:rsidP="00F843F2">
      <w:pPr>
        <w:numPr>
          <w:ilvl w:val="12"/>
          <w:numId w:val="0"/>
        </w:numPr>
        <w:ind w:left="851" w:hanging="851"/>
        <w:rPr>
          <w:rFonts w:ascii="Arial" w:hAnsi="Arial" w:cs="Arial"/>
        </w:rPr>
      </w:pPr>
    </w:p>
    <w:p w14:paraId="1CF26D6C" w14:textId="77777777" w:rsidR="00E46F7E" w:rsidRPr="000C7961" w:rsidRDefault="008535F4" w:rsidP="00F843F2">
      <w:pPr>
        <w:widowControl/>
        <w:numPr>
          <w:ilvl w:val="0"/>
          <w:numId w:val="3"/>
        </w:numPr>
        <w:overflowPunct w:val="0"/>
        <w:textAlignment w:val="baseline"/>
        <w:rPr>
          <w:rFonts w:ascii="Arial" w:hAnsi="Arial" w:cs="Arial"/>
        </w:rPr>
      </w:pPr>
      <w:r w:rsidRPr="000C7961">
        <w:rPr>
          <w:rFonts w:ascii="Arial" w:hAnsi="Arial" w:cs="Arial"/>
        </w:rPr>
        <w:t>Respond immediately;</w:t>
      </w:r>
      <w:r w:rsidR="00E46F7E" w:rsidRPr="000C7961">
        <w:rPr>
          <w:rFonts w:ascii="Arial" w:hAnsi="Arial" w:cs="Arial"/>
        </w:rPr>
        <w:t xml:space="preserve"> this is vital to take away some of the initial anger or concerns.</w:t>
      </w:r>
    </w:p>
    <w:p w14:paraId="1B5C7DA9" w14:textId="77777777" w:rsidR="008535F4" w:rsidRPr="000C7961" w:rsidRDefault="008535F4" w:rsidP="008535F4">
      <w:pPr>
        <w:widowControl/>
        <w:overflowPunct w:val="0"/>
        <w:textAlignment w:val="baseline"/>
        <w:rPr>
          <w:rFonts w:ascii="Arial" w:hAnsi="Arial" w:cs="Arial"/>
        </w:rPr>
      </w:pPr>
    </w:p>
    <w:p w14:paraId="464D836D" w14:textId="77777777" w:rsidR="008535F4" w:rsidRPr="000C7961" w:rsidRDefault="00F3331C" w:rsidP="00F3331C">
      <w:pPr>
        <w:widowControl/>
        <w:overflowPunct w:val="0"/>
        <w:ind w:left="851"/>
        <w:textAlignment w:val="baseline"/>
        <w:rPr>
          <w:rFonts w:ascii="Arial" w:hAnsi="Arial" w:cs="Arial"/>
        </w:rPr>
      </w:pPr>
      <w:r>
        <w:rPr>
          <w:rFonts w:ascii="Arial" w:hAnsi="Arial" w:cs="Arial"/>
        </w:rPr>
        <w:t>Staff and volunte</w:t>
      </w:r>
      <w:r w:rsidR="008535F4" w:rsidRPr="000C7961">
        <w:rPr>
          <w:rFonts w:ascii="Arial" w:hAnsi="Arial" w:cs="Arial"/>
        </w:rPr>
        <w:t xml:space="preserve">ers should inform their </w:t>
      </w:r>
      <w:r w:rsidR="000352EE" w:rsidRPr="000C7961">
        <w:rPr>
          <w:rFonts w:ascii="Arial" w:hAnsi="Arial" w:cs="Arial"/>
        </w:rPr>
        <w:t xml:space="preserve">Line Manager </w:t>
      </w:r>
      <w:r w:rsidR="008535F4" w:rsidRPr="000C7961">
        <w:rPr>
          <w:rFonts w:ascii="Arial" w:hAnsi="Arial" w:cs="Arial"/>
        </w:rPr>
        <w:t xml:space="preserve">of any </w:t>
      </w:r>
      <w:r w:rsidR="000352EE" w:rsidRPr="000C7961">
        <w:rPr>
          <w:rFonts w:ascii="Arial" w:hAnsi="Arial" w:cs="Arial"/>
        </w:rPr>
        <w:t>misunderstandings</w:t>
      </w:r>
      <w:r w:rsidR="008535F4" w:rsidRPr="000C7961">
        <w:rPr>
          <w:rFonts w:ascii="Arial" w:hAnsi="Arial" w:cs="Arial"/>
        </w:rPr>
        <w:t xml:space="preserve"> or possible complaints that could be made against them. </w:t>
      </w:r>
      <w:r w:rsidR="00A54987" w:rsidRPr="000C7961">
        <w:rPr>
          <w:rFonts w:ascii="Arial" w:hAnsi="Arial" w:cs="Arial"/>
        </w:rPr>
        <w:t xml:space="preserve"> </w:t>
      </w:r>
      <w:r w:rsidR="008535F4" w:rsidRPr="000C7961">
        <w:rPr>
          <w:rFonts w:ascii="Arial" w:hAnsi="Arial" w:cs="Arial"/>
        </w:rPr>
        <w:t>This will allow the Line Manager to be aware of the situation, should it be necessary to refer to the next stage of the procedure.</w:t>
      </w:r>
    </w:p>
    <w:p w14:paraId="26B7CDEE" w14:textId="77777777" w:rsidR="00E46F7E" w:rsidRPr="000C7961" w:rsidRDefault="00E46F7E" w:rsidP="00C4711F">
      <w:pPr>
        <w:numPr>
          <w:ilvl w:val="12"/>
          <w:numId w:val="0"/>
        </w:numPr>
        <w:rPr>
          <w:rFonts w:ascii="Arial" w:hAnsi="Arial" w:cs="Arial"/>
        </w:rPr>
      </w:pPr>
    </w:p>
    <w:p w14:paraId="7463FB6D" w14:textId="77777777" w:rsidR="00E46F7E" w:rsidRPr="000C7961" w:rsidRDefault="00E46F7E" w:rsidP="00F843F2">
      <w:pPr>
        <w:widowControl/>
        <w:numPr>
          <w:ilvl w:val="0"/>
          <w:numId w:val="3"/>
        </w:numPr>
        <w:overflowPunct w:val="0"/>
        <w:textAlignment w:val="baseline"/>
        <w:rPr>
          <w:rFonts w:ascii="Arial" w:hAnsi="Arial" w:cs="Arial"/>
        </w:rPr>
      </w:pPr>
      <w:r w:rsidRPr="000C7961">
        <w:rPr>
          <w:rFonts w:ascii="Arial" w:hAnsi="Arial" w:cs="Arial"/>
        </w:rPr>
        <w:t>Keep the complainant infor</w:t>
      </w:r>
      <w:r w:rsidR="00C4711F" w:rsidRPr="000C7961">
        <w:rPr>
          <w:rFonts w:ascii="Arial" w:hAnsi="Arial" w:cs="Arial"/>
        </w:rPr>
        <w:t xml:space="preserve">med of the progress in sorting </w:t>
      </w:r>
      <w:r w:rsidRPr="000C7961">
        <w:rPr>
          <w:rFonts w:ascii="Arial" w:hAnsi="Arial" w:cs="Arial"/>
        </w:rPr>
        <w:t xml:space="preserve">out the problem. </w:t>
      </w:r>
      <w:r w:rsidR="00A54987" w:rsidRPr="000C7961">
        <w:rPr>
          <w:rFonts w:ascii="Arial" w:hAnsi="Arial" w:cs="Arial"/>
        </w:rPr>
        <w:t xml:space="preserve"> </w:t>
      </w:r>
      <w:r w:rsidRPr="000C7961">
        <w:rPr>
          <w:rFonts w:ascii="Arial" w:hAnsi="Arial" w:cs="Arial"/>
        </w:rPr>
        <w:t xml:space="preserve">This includes setting out the timescale for the solution at the outset and informing the </w:t>
      </w:r>
      <w:r w:rsidR="00C4711F" w:rsidRPr="000C7961">
        <w:rPr>
          <w:rFonts w:ascii="Arial" w:hAnsi="Arial" w:cs="Arial"/>
        </w:rPr>
        <w:t>individual of any delays</w:t>
      </w:r>
      <w:r w:rsidRPr="000C7961">
        <w:rPr>
          <w:rFonts w:ascii="Arial" w:hAnsi="Arial" w:cs="Arial"/>
        </w:rPr>
        <w:t>.</w:t>
      </w:r>
    </w:p>
    <w:p w14:paraId="3AB167E1" w14:textId="77777777" w:rsidR="00E46F7E" w:rsidRPr="000C7961" w:rsidRDefault="00E46F7E" w:rsidP="00F843F2">
      <w:pPr>
        <w:numPr>
          <w:ilvl w:val="12"/>
          <w:numId w:val="0"/>
        </w:numPr>
        <w:ind w:left="851" w:hanging="851"/>
        <w:rPr>
          <w:rFonts w:ascii="Arial" w:hAnsi="Arial" w:cs="Arial"/>
        </w:rPr>
      </w:pPr>
    </w:p>
    <w:p w14:paraId="42EAF024" w14:textId="77777777" w:rsidR="00E46F7E" w:rsidRPr="000C7961" w:rsidRDefault="00E46F7E" w:rsidP="00F843F2">
      <w:pPr>
        <w:widowControl/>
        <w:numPr>
          <w:ilvl w:val="0"/>
          <w:numId w:val="3"/>
        </w:numPr>
        <w:overflowPunct w:val="0"/>
        <w:textAlignment w:val="baseline"/>
        <w:rPr>
          <w:rFonts w:ascii="Arial" w:hAnsi="Arial" w:cs="Arial"/>
        </w:rPr>
      </w:pPr>
      <w:r w:rsidRPr="000C7961">
        <w:rPr>
          <w:rFonts w:ascii="Arial" w:hAnsi="Arial" w:cs="Arial"/>
        </w:rPr>
        <w:t xml:space="preserve">Do NOT promise what you cannot achieve, otherwise you will simply aggravate the situation. </w:t>
      </w:r>
      <w:r w:rsidR="00A54987" w:rsidRPr="000C7961">
        <w:rPr>
          <w:rFonts w:ascii="Arial" w:hAnsi="Arial" w:cs="Arial"/>
        </w:rPr>
        <w:t xml:space="preserve"> </w:t>
      </w:r>
      <w:r w:rsidRPr="000C7961">
        <w:rPr>
          <w:rFonts w:ascii="Arial" w:hAnsi="Arial" w:cs="Arial"/>
        </w:rPr>
        <w:t>Empathise, but do not sympathise.</w:t>
      </w:r>
    </w:p>
    <w:p w14:paraId="4A0B60E8" w14:textId="77777777" w:rsidR="00E46F7E" w:rsidRPr="000C7961" w:rsidRDefault="00E46F7E" w:rsidP="00F843F2">
      <w:pPr>
        <w:numPr>
          <w:ilvl w:val="12"/>
          <w:numId w:val="0"/>
        </w:numPr>
        <w:ind w:left="851" w:hanging="851"/>
        <w:rPr>
          <w:rFonts w:ascii="Arial" w:hAnsi="Arial" w:cs="Arial"/>
        </w:rPr>
      </w:pPr>
    </w:p>
    <w:p w14:paraId="3191773A" w14:textId="77777777" w:rsidR="00E46F7E" w:rsidRPr="000C7961" w:rsidRDefault="00E46F7E" w:rsidP="00F843F2">
      <w:pPr>
        <w:widowControl/>
        <w:numPr>
          <w:ilvl w:val="0"/>
          <w:numId w:val="3"/>
        </w:numPr>
        <w:overflowPunct w:val="0"/>
        <w:textAlignment w:val="baseline"/>
        <w:rPr>
          <w:rFonts w:ascii="Arial" w:hAnsi="Arial" w:cs="Arial"/>
        </w:rPr>
      </w:pPr>
      <w:r w:rsidRPr="000C7961">
        <w:rPr>
          <w:rFonts w:ascii="Arial" w:hAnsi="Arial" w:cs="Arial"/>
        </w:rPr>
        <w:lastRenderedPageBreak/>
        <w:t>Do NOT challenge the complai</w:t>
      </w:r>
      <w:r w:rsidR="00003A9B">
        <w:rPr>
          <w:rFonts w:ascii="Arial" w:hAnsi="Arial" w:cs="Arial"/>
        </w:rPr>
        <w:t xml:space="preserve">nant or try to win an argument. </w:t>
      </w:r>
      <w:r w:rsidRPr="000C7961">
        <w:rPr>
          <w:rFonts w:ascii="Arial" w:hAnsi="Arial" w:cs="Arial"/>
        </w:rPr>
        <w:t xml:space="preserve">Your tone should be </w:t>
      </w:r>
      <w:r w:rsidR="00003A9B">
        <w:rPr>
          <w:rFonts w:ascii="Arial" w:hAnsi="Arial" w:cs="Arial"/>
        </w:rPr>
        <w:t xml:space="preserve">as neutral as possible. </w:t>
      </w:r>
      <w:r w:rsidRPr="000C7961">
        <w:rPr>
          <w:rFonts w:ascii="Arial" w:hAnsi="Arial" w:cs="Arial"/>
        </w:rPr>
        <w:t>This may help to calm an irate person.</w:t>
      </w:r>
    </w:p>
    <w:p w14:paraId="3497C8D5" w14:textId="77777777" w:rsidR="00E46F7E" w:rsidRPr="000C7961" w:rsidRDefault="00E46F7E" w:rsidP="00F843F2">
      <w:pPr>
        <w:numPr>
          <w:ilvl w:val="12"/>
          <w:numId w:val="0"/>
        </w:numPr>
        <w:ind w:left="851" w:hanging="851"/>
        <w:rPr>
          <w:rFonts w:ascii="Arial" w:hAnsi="Arial" w:cs="Arial"/>
        </w:rPr>
      </w:pPr>
    </w:p>
    <w:p w14:paraId="3E006846" w14:textId="77777777" w:rsidR="00E46F7E" w:rsidRPr="000C7961" w:rsidRDefault="00E46F7E" w:rsidP="00F843F2">
      <w:pPr>
        <w:widowControl/>
        <w:numPr>
          <w:ilvl w:val="0"/>
          <w:numId w:val="3"/>
        </w:numPr>
        <w:overflowPunct w:val="0"/>
        <w:textAlignment w:val="baseline"/>
        <w:rPr>
          <w:rFonts w:ascii="Arial" w:hAnsi="Arial" w:cs="Arial"/>
        </w:rPr>
      </w:pPr>
      <w:r w:rsidRPr="000C7961">
        <w:rPr>
          <w:rFonts w:ascii="Arial" w:hAnsi="Arial" w:cs="Arial"/>
        </w:rPr>
        <w:t>Give an opportunity for the individua</w:t>
      </w:r>
      <w:r w:rsidR="00003A9B">
        <w:rPr>
          <w:rFonts w:ascii="Arial" w:hAnsi="Arial" w:cs="Arial"/>
        </w:rPr>
        <w:t xml:space="preserve">l to vent anger or frustration. </w:t>
      </w:r>
      <w:r w:rsidRPr="000C7961">
        <w:rPr>
          <w:rFonts w:ascii="Arial" w:hAnsi="Arial" w:cs="Arial"/>
        </w:rPr>
        <w:t>This means listening carefully</w:t>
      </w:r>
      <w:r w:rsidR="00003A9B">
        <w:rPr>
          <w:rFonts w:ascii="Arial" w:hAnsi="Arial" w:cs="Arial"/>
        </w:rPr>
        <w:t xml:space="preserve"> until they have let off steam. </w:t>
      </w:r>
      <w:r w:rsidRPr="000C7961">
        <w:rPr>
          <w:rFonts w:ascii="Arial" w:hAnsi="Arial" w:cs="Arial"/>
        </w:rPr>
        <w:t>Try to remain calm and polite in such circumstances.</w:t>
      </w:r>
    </w:p>
    <w:p w14:paraId="30AD178D" w14:textId="77777777" w:rsidR="00E46F7E" w:rsidRPr="000C7961" w:rsidRDefault="00E46F7E" w:rsidP="00F843F2">
      <w:pPr>
        <w:numPr>
          <w:ilvl w:val="12"/>
          <w:numId w:val="0"/>
        </w:numPr>
        <w:ind w:left="851" w:hanging="851"/>
        <w:rPr>
          <w:rFonts w:ascii="Arial" w:hAnsi="Arial" w:cs="Arial"/>
        </w:rPr>
      </w:pPr>
    </w:p>
    <w:p w14:paraId="7B6D590E" w14:textId="77777777" w:rsidR="00E46F7E" w:rsidRDefault="00E46F7E" w:rsidP="00C4711F">
      <w:pPr>
        <w:widowControl/>
        <w:numPr>
          <w:ilvl w:val="0"/>
          <w:numId w:val="3"/>
        </w:numPr>
        <w:overflowPunct w:val="0"/>
        <w:textAlignment w:val="baseline"/>
        <w:rPr>
          <w:rFonts w:ascii="Arial" w:hAnsi="Arial" w:cs="Arial"/>
        </w:rPr>
      </w:pPr>
      <w:r w:rsidRPr="000C7961">
        <w:rPr>
          <w:rFonts w:ascii="Arial" w:hAnsi="Arial" w:cs="Arial"/>
        </w:rPr>
        <w:t>If you are unable to arri</w:t>
      </w:r>
      <w:r w:rsidR="00C4711F" w:rsidRPr="000C7961">
        <w:rPr>
          <w:rFonts w:ascii="Arial" w:hAnsi="Arial" w:cs="Arial"/>
        </w:rPr>
        <w:t>ve at a satisfactory conclusion r</w:t>
      </w:r>
      <w:r w:rsidRPr="000C7961">
        <w:rPr>
          <w:rFonts w:ascii="Arial" w:hAnsi="Arial" w:cs="Arial"/>
        </w:rPr>
        <w:t>efer to the next stage of the Complain</w:t>
      </w:r>
      <w:r w:rsidR="000352EE" w:rsidRPr="000C7961">
        <w:rPr>
          <w:rFonts w:ascii="Arial" w:hAnsi="Arial" w:cs="Arial"/>
        </w:rPr>
        <w:t>ts Procedure</w:t>
      </w:r>
      <w:r w:rsidR="00003A9B">
        <w:rPr>
          <w:rFonts w:ascii="Arial" w:hAnsi="Arial" w:cs="Arial"/>
        </w:rPr>
        <w:t xml:space="preserve">. </w:t>
      </w:r>
      <w:r w:rsidR="00C4711F" w:rsidRPr="000C7961">
        <w:rPr>
          <w:rFonts w:ascii="Arial" w:hAnsi="Arial" w:cs="Arial"/>
        </w:rPr>
        <w:t xml:space="preserve">Pass details of the complaint to the </w:t>
      </w:r>
      <w:r w:rsidR="0033441A">
        <w:rPr>
          <w:rFonts w:ascii="Arial" w:hAnsi="Arial" w:cs="Arial"/>
        </w:rPr>
        <w:t>Line Manager or</w:t>
      </w:r>
      <w:r w:rsidR="002F363B" w:rsidRPr="000C7961">
        <w:rPr>
          <w:rFonts w:ascii="Arial" w:hAnsi="Arial" w:cs="Arial"/>
        </w:rPr>
        <w:t xml:space="preserve"> </w:t>
      </w:r>
      <w:r w:rsidR="0033441A">
        <w:rPr>
          <w:rFonts w:ascii="Arial" w:hAnsi="Arial" w:cs="Arial"/>
        </w:rPr>
        <w:t>Duty Manager.</w:t>
      </w:r>
    </w:p>
    <w:p w14:paraId="2CFE7050" w14:textId="77777777" w:rsidR="00214D79" w:rsidRDefault="00214D79" w:rsidP="00214D79">
      <w:pPr>
        <w:widowControl/>
        <w:overflowPunct w:val="0"/>
        <w:textAlignment w:val="baseline"/>
        <w:rPr>
          <w:rFonts w:ascii="Arial" w:hAnsi="Arial" w:cs="Arial"/>
        </w:rPr>
      </w:pPr>
    </w:p>
    <w:p w14:paraId="38277B37" w14:textId="77777777" w:rsidR="00214D79" w:rsidRDefault="00214D79" w:rsidP="00214D79">
      <w:pPr>
        <w:widowControl/>
        <w:overflowPunct w:val="0"/>
        <w:textAlignment w:val="baseline"/>
        <w:rPr>
          <w:rFonts w:ascii="Arial" w:hAnsi="Arial" w:cs="Arial"/>
          <w:b/>
          <w:u w:val="single"/>
        </w:rPr>
      </w:pPr>
      <w:r w:rsidRPr="00214D79">
        <w:rPr>
          <w:rFonts w:ascii="Arial" w:hAnsi="Arial" w:cs="Arial"/>
          <w:b/>
          <w:u w:val="single"/>
        </w:rPr>
        <w:t>SECTION 3</w:t>
      </w:r>
    </w:p>
    <w:p w14:paraId="5DAEB1C3" w14:textId="77777777" w:rsidR="00CD28D4" w:rsidRPr="00214D79" w:rsidRDefault="00CD28D4" w:rsidP="00214D79">
      <w:pPr>
        <w:widowControl/>
        <w:overflowPunct w:val="0"/>
        <w:textAlignment w:val="baseline"/>
        <w:rPr>
          <w:rFonts w:ascii="Arial" w:hAnsi="Arial" w:cs="Arial"/>
          <w:b/>
          <w:u w:val="single"/>
        </w:rPr>
      </w:pPr>
    </w:p>
    <w:p w14:paraId="11E67C4E" w14:textId="77777777" w:rsidR="00214D79" w:rsidRDefault="00214D79" w:rsidP="00214D79">
      <w:pPr>
        <w:widowControl/>
        <w:overflowPunct w:val="0"/>
        <w:textAlignment w:val="baseline"/>
        <w:rPr>
          <w:rFonts w:ascii="Arial" w:hAnsi="Arial" w:cs="Arial"/>
          <w:b/>
          <w:u w:val="single"/>
        </w:rPr>
      </w:pPr>
      <w:r w:rsidRPr="00214D79">
        <w:rPr>
          <w:rFonts w:ascii="Arial" w:hAnsi="Arial" w:cs="Arial"/>
          <w:b/>
          <w:u w:val="single"/>
        </w:rPr>
        <w:t>DEALING WITH COMPLAINTS ARISING FROM ONLINE CHANNELS SUCH AS WEBSITE, FACEBOOK, TWITTER AND OTHER SOCIAL MEDIA</w:t>
      </w:r>
    </w:p>
    <w:p w14:paraId="523B767B" w14:textId="77777777" w:rsidR="00214D79" w:rsidRDefault="00214D79" w:rsidP="00214D79">
      <w:pPr>
        <w:widowControl/>
        <w:overflowPunct w:val="0"/>
        <w:textAlignment w:val="baseline"/>
        <w:rPr>
          <w:rFonts w:ascii="Arial" w:hAnsi="Arial" w:cs="Arial"/>
          <w:b/>
          <w:u w:val="single"/>
        </w:rPr>
      </w:pPr>
    </w:p>
    <w:p w14:paraId="4E3D24B9" w14:textId="77777777" w:rsidR="00214D79" w:rsidRDefault="00214D79" w:rsidP="00214D79">
      <w:pPr>
        <w:widowControl/>
        <w:overflowPunct w:val="0"/>
        <w:textAlignment w:val="baseline"/>
        <w:rPr>
          <w:rFonts w:ascii="Arial" w:hAnsi="Arial" w:cs="Arial"/>
        </w:rPr>
      </w:pPr>
      <w:r>
        <w:rPr>
          <w:rFonts w:ascii="Arial" w:hAnsi="Arial" w:cs="Arial"/>
        </w:rPr>
        <w:t xml:space="preserve">With the rise of social media as a communication tool, there </w:t>
      </w:r>
      <w:r w:rsidR="00393D2A">
        <w:rPr>
          <w:rFonts w:ascii="Arial" w:hAnsi="Arial" w:cs="Arial"/>
        </w:rPr>
        <w:t>is a need for</w:t>
      </w:r>
      <w:r>
        <w:rPr>
          <w:rFonts w:ascii="Arial" w:hAnsi="Arial" w:cs="Arial"/>
        </w:rPr>
        <w:t xml:space="preserve"> guidelines on dealing with abusive or negative comments posted on our online channels.</w:t>
      </w:r>
    </w:p>
    <w:p w14:paraId="1AB6B775" w14:textId="77777777" w:rsidR="00214D79" w:rsidRDefault="00214D79" w:rsidP="00214D79">
      <w:pPr>
        <w:widowControl/>
        <w:overflowPunct w:val="0"/>
        <w:textAlignment w:val="baseline"/>
        <w:rPr>
          <w:rFonts w:ascii="Arial" w:hAnsi="Arial" w:cs="Arial"/>
        </w:rPr>
      </w:pPr>
    </w:p>
    <w:p w14:paraId="6EA8CCB5" w14:textId="77777777" w:rsidR="00214D79" w:rsidRDefault="00214D79" w:rsidP="00214D79">
      <w:pPr>
        <w:widowControl/>
        <w:overflowPunct w:val="0"/>
        <w:textAlignment w:val="baseline"/>
        <w:rPr>
          <w:rFonts w:ascii="Arial" w:hAnsi="Arial" w:cs="Arial"/>
        </w:rPr>
      </w:pPr>
      <w:r>
        <w:rPr>
          <w:rFonts w:ascii="Arial" w:hAnsi="Arial" w:cs="Arial"/>
        </w:rPr>
        <w:t xml:space="preserve">Negative, inflammatory or abusive comments will not be tolerated however, they will not be deleted as </w:t>
      </w:r>
      <w:r w:rsidR="00393D2A">
        <w:rPr>
          <w:rFonts w:ascii="Arial" w:hAnsi="Arial" w:cs="Arial"/>
        </w:rPr>
        <w:t>this can be seen as equally inflammatory. We do not want to be seen to be censoring</w:t>
      </w:r>
      <w:r w:rsidR="003916E9">
        <w:rPr>
          <w:rFonts w:ascii="Arial" w:hAnsi="Arial" w:cs="Arial"/>
        </w:rPr>
        <w:t xml:space="preserve"> the ability to express</w:t>
      </w:r>
      <w:r w:rsidR="006C6A1E">
        <w:rPr>
          <w:rFonts w:ascii="Arial" w:hAnsi="Arial" w:cs="Arial"/>
        </w:rPr>
        <w:t xml:space="preserve"> opinion or to voice concerns. </w:t>
      </w:r>
      <w:r w:rsidR="003916E9">
        <w:rPr>
          <w:rFonts w:ascii="Arial" w:hAnsi="Arial" w:cs="Arial"/>
        </w:rPr>
        <w:t>Nor do we want to be seen to be ignoring people just because they’re being negative.</w:t>
      </w:r>
    </w:p>
    <w:p w14:paraId="5CC22759" w14:textId="77777777" w:rsidR="00393D2A" w:rsidRDefault="00393D2A" w:rsidP="00214D79">
      <w:pPr>
        <w:widowControl/>
        <w:overflowPunct w:val="0"/>
        <w:textAlignment w:val="baseline"/>
        <w:rPr>
          <w:rFonts w:ascii="Arial" w:hAnsi="Arial" w:cs="Arial"/>
        </w:rPr>
      </w:pPr>
    </w:p>
    <w:p w14:paraId="1F6C7B3E" w14:textId="77777777" w:rsidR="00393D2A" w:rsidRDefault="00393D2A" w:rsidP="00214D79">
      <w:pPr>
        <w:widowControl/>
        <w:overflowPunct w:val="0"/>
        <w:textAlignment w:val="baseline"/>
        <w:rPr>
          <w:rFonts w:ascii="Arial" w:hAnsi="Arial" w:cs="Arial"/>
        </w:rPr>
      </w:pPr>
      <w:r>
        <w:rPr>
          <w:rFonts w:ascii="Arial" w:hAnsi="Arial" w:cs="Arial"/>
        </w:rPr>
        <w:t>Staff responsible for the content of online channels should not enter into a dialogue with any aggrieved supporter but should respond promptly in a conciliatory manner then refer the person to our complaints procedure document. For example, someone posts on Twitter to say they have had a bad experience with a particular person or service.  We should simply res</w:t>
      </w:r>
      <w:r w:rsidR="00CD28D4">
        <w:rPr>
          <w:rFonts w:ascii="Arial" w:hAnsi="Arial" w:cs="Arial"/>
        </w:rPr>
        <w:t>pond saying something like “We a</w:t>
      </w:r>
      <w:r>
        <w:rPr>
          <w:rFonts w:ascii="Arial" w:hAnsi="Arial" w:cs="Arial"/>
        </w:rPr>
        <w:t xml:space="preserve">re really sorry to hear about your bad experience. Please rest assured we take all complaints seriously and want to resolve them promptly. Please follow this link to our complaints procedure (Link - Appendix </w:t>
      </w:r>
      <w:r w:rsidR="00CD28D4">
        <w:rPr>
          <w:rFonts w:ascii="Arial" w:hAnsi="Arial" w:cs="Arial"/>
        </w:rPr>
        <w:t>A – Leaflet- Making a Complaint).</w:t>
      </w:r>
    </w:p>
    <w:p w14:paraId="1FC0C14F" w14:textId="77777777" w:rsidR="00393D2A" w:rsidRDefault="00393D2A" w:rsidP="00214D79">
      <w:pPr>
        <w:widowControl/>
        <w:overflowPunct w:val="0"/>
        <w:textAlignment w:val="baseline"/>
        <w:rPr>
          <w:rFonts w:ascii="Arial" w:hAnsi="Arial" w:cs="Arial"/>
        </w:rPr>
      </w:pPr>
    </w:p>
    <w:p w14:paraId="40C4A7A0" w14:textId="77777777" w:rsidR="00393D2A" w:rsidRPr="00214D79" w:rsidRDefault="00393D2A" w:rsidP="00214D79">
      <w:pPr>
        <w:widowControl/>
        <w:overflowPunct w:val="0"/>
        <w:textAlignment w:val="baseline"/>
        <w:rPr>
          <w:rFonts w:ascii="Arial" w:hAnsi="Arial" w:cs="Arial"/>
        </w:rPr>
      </w:pPr>
      <w:r>
        <w:rPr>
          <w:rFonts w:ascii="Arial" w:hAnsi="Arial" w:cs="Arial"/>
        </w:rPr>
        <w:t>If the person continues to try to inflame the situation, issue continued calm responses such as “We will not enter into public dialogue about specific complaints. We would again refer you to our complaints procedure (link) so that we can deal with your complaint efficiently.</w:t>
      </w:r>
    </w:p>
    <w:p w14:paraId="535F7A3E" w14:textId="77777777" w:rsidR="00674D0C" w:rsidRPr="000C7961" w:rsidRDefault="00674D0C" w:rsidP="00674D0C">
      <w:pPr>
        <w:widowControl/>
        <w:overflowPunct w:val="0"/>
        <w:textAlignment w:val="baseline"/>
        <w:rPr>
          <w:rFonts w:ascii="Arial" w:hAnsi="Arial" w:cs="Arial"/>
        </w:rPr>
      </w:pPr>
    </w:p>
    <w:p w14:paraId="10E1838E" w14:textId="77777777" w:rsidR="00674D0C" w:rsidRPr="000C7961" w:rsidRDefault="0033441A" w:rsidP="00674D0C">
      <w:pPr>
        <w:widowControl/>
        <w:overflowPunct w:val="0"/>
        <w:textAlignment w:val="baseline"/>
        <w:rPr>
          <w:rFonts w:ascii="Arial" w:hAnsi="Arial" w:cs="Arial"/>
        </w:rPr>
      </w:pPr>
      <w:r>
        <w:rPr>
          <w:rFonts w:ascii="Arial" w:hAnsi="Arial" w:cs="Arial"/>
        </w:rPr>
        <w:t>The C</w:t>
      </w:r>
      <w:r w:rsidR="00CD28D4">
        <w:rPr>
          <w:rFonts w:ascii="Arial" w:hAnsi="Arial" w:cs="Arial"/>
        </w:rPr>
        <w:t>hief Executive</w:t>
      </w:r>
      <w:r w:rsidR="00674D0C" w:rsidRPr="000C7961">
        <w:rPr>
          <w:rFonts w:ascii="Arial" w:hAnsi="Arial" w:cs="Arial"/>
        </w:rPr>
        <w:t xml:space="preserve"> is responsible for ensuring that all staff </w:t>
      </w:r>
      <w:r w:rsidR="00F3331C">
        <w:rPr>
          <w:rFonts w:ascii="Arial" w:hAnsi="Arial" w:cs="Arial"/>
        </w:rPr>
        <w:t xml:space="preserve">and volunteers </w:t>
      </w:r>
      <w:r w:rsidR="00674D0C" w:rsidRPr="000C7961">
        <w:rPr>
          <w:rFonts w:ascii="Arial" w:hAnsi="Arial" w:cs="Arial"/>
        </w:rPr>
        <w:t>have access to proper training in handling complaints.</w:t>
      </w:r>
    </w:p>
    <w:p w14:paraId="368088B2" w14:textId="77777777" w:rsidR="00E46F7E" w:rsidRPr="000C7961" w:rsidRDefault="00E46F7E" w:rsidP="00C4711F">
      <w:pPr>
        <w:rPr>
          <w:rFonts w:ascii="Arial" w:hAnsi="Arial" w:cs="Arial"/>
          <w:u w:val="single"/>
        </w:rPr>
      </w:pPr>
    </w:p>
    <w:p w14:paraId="7C08F1A6" w14:textId="77777777" w:rsidR="00E46F7E" w:rsidRPr="000C7961" w:rsidRDefault="00E46F7E" w:rsidP="00F843F2">
      <w:pPr>
        <w:rPr>
          <w:rFonts w:ascii="Arial" w:hAnsi="Arial" w:cs="Arial"/>
        </w:rPr>
      </w:pPr>
    </w:p>
    <w:p w14:paraId="7E2B571A" w14:textId="77777777" w:rsidR="00F60768" w:rsidRPr="00235198" w:rsidRDefault="00C60DD7" w:rsidP="00235198">
      <w:pPr>
        <w:ind w:left="-567"/>
        <w:rPr>
          <w:rFonts w:ascii="Arial" w:hAnsi="Arial" w:cs="Arial"/>
          <w:b/>
          <w:u w:val="single"/>
        </w:rPr>
      </w:pPr>
      <w:r>
        <w:rPr>
          <w:rFonts w:ascii="Arial" w:hAnsi="Arial" w:cs="Arial"/>
        </w:rPr>
        <w:br w:type="page"/>
      </w:r>
      <w:r w:rsidR="00F60768" w:rsidRPr="000C7961">
        <w:rPr>
          <w:rFonts w:ascii="Arial" w:hAnsi="Arial" w:cs="Arial"/>
        </w:rPr>
        <w:lastRenderedPageBreak/>
        <w:t>Appendix A</w:t>
      </w:r>
    </w:p>
    <w:p w14:paraId="5FB96C91" w14:textId="77777777" w:rsidR="00C60DD7" w:rsidRDefault="00C60DD7" w:rsidP="002F363B">
      <w:pPr>
        <w:rPr>
          <w:rFonts w:ascii="Arial" w:hAnsi="Arial" w:cs="Arial"/>
        </w:rPr>
      </w:pPr>
    </w:p>
    <w:p w14:paraId="6786D4B5" w14:textId="77777777" w:rsidR="00C60DD7" w:rsidRDefault="00C60DD7" w:rsidP="002F363B">
      <w:pPr>
        <w:rPr>
          <w:rFonts w:ascii="Arial" w:hAnsi="Arial" w:cs="Arial"/>
        </w:rPr>
      </w:pPr>
    </w:p>
    <w:p w14:paraId="3A9B2262" w14:textId="1B826652" w:rsidR="00C60DD7" w:rsidRDefault="00DE4191" w:rsidP="00C60DD7">
      <w:r w:rsidRPr="005F1160">
        <w:rPr>
          <w:noProof/>
          <w:lang w:eastAsia="en-GB"/>
        </w:rPr>
        <w:drawing>
          <wp:inline distT="0" distB="0" distL="0" distR="0" wp14:anchorId="2FC00656" wp14:editId="649AA395">
            <wp:extent cx="2252980" cy="12382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2980" cy="1238250"/>
                    </a:xfrm>
                    <a:prstGeom prst="rect">
                      <a:avLst/>
                    </a:prstGeom>
                    <a:noFill/>
                    <a:ln>
                      <a:noFill/>
                    </a:ln>
                  </pic:spPr>
                </pic:pic>
              </a:graphicData>
            </a:graphic>
          </wp:inline>
        </w:drawing>
      </w:r>
    </w:p>
    <w:p w14:paraId="6C82E264" w14:textId="77777777" w:rsidR="009545DA" w:rsidRDefault="009545DA" w:rsidP="00C60DD7">
      <w:pPr>
        <w:ind w:left="-567"/>
        <w:jc w:val="center"/>
        <w:rPr>
          <w:rFonts w:ascii="Arial" w:hAnsi="Arial" w:cs="Arial"/>
          <w:b/>
          <w:sz w:val="32"/>
          <w:szCs w:val="32"/>
        </w:rPr>
      </w:pPr>
    </w:p>
    <w:p w14:paraId="7433F988" w14:textId="77777777" w:rsidR="00C60DD7" w:rsidRPr="009545DA" w:rsidRDefault="00C60DD7" w:rsidP="00C60DD7">
      <w:pPr>
        <w:ind w:left="-567"/>
        <w:jc w:val="center"/>
        <w:rPr>
          <w:rFonts w:ascii="Arial" w:hAnsi="Arial" w:cs="Arial"/>
          <w:b/>
          <w:sz w:val="36"/>
          <w:szCs w:val="36"/>
        </w:rPr>
      </w:pPr>
      <w:r w:rsidRPr="009545DA">
        <w:rPr>
          <w:rFonts w:ascii="Arial" w:hAnsi="Arial" w:cs="Arial"/>
          <w:b/>
          <w:sz w:val="36"/>
          <w:szCs w:val="36"/>
        </w:rPr>
        <w:t>Making a Complaint</w:t>
      </w:r>
      <w:r w:rsidR="00F4773B">
        <w:rPr>
          <w:rFonts w:ascii="Arial" w:hAnsi="Arial" w:cs="Arial"/>
          <w:b/>
          <w:sz w:val="36"/>
          <w:szCs w:val="36"/>
        </w:rPr>
        <w:t xml:space="preserve"> about a Service</w:t>
      </w:r>
    </w:p>
    <w:p w14:paraId="08F8C322" w14:textId="77777777" w:rsidR="009545DA" w:rsidRDefault="009545DA" w:rsidP="00C60DD7">
      <w:pPr>
        <w:ind w:left="-567"/>
        <w:jc w:val="center"/>
        <w:rPr>
          <w:rFonts w:ascii="Arial" w:hAnsi="Arial" w:cs="Arial"/>
          <w:b/>
          <w:sz w:val="32"/>
          <w:szCs w:val="32"/>
        </w:rPr>
      </w:pPr>
    </w:p>
    <w:p w14:paraId="4A62920B" w14:textId="77777777" w:rsidR="00C60DD7" w:rsidRPr="009545DA" w:rsidRDefault="00C60DD7" w:rsidP="00C60DD7">
      <w:pPr>
        <w:rPr>
          <w:rFonts w:ascii="Arial" w:hAnsi="Arial" w:cs="Arial"/>
        </w:rPr>
      </w:pPr>
      <w:r w:rsidRPr="009545DA">
        <w:rPr>
          <w:rFonts w:ascii="Arial" w:hAnsi="Arial" w:cs="Arial"/>
        </w:rPr>
        <w:t>The aim of Age UK Hillingdon</w:t>
      </w:r>
      <w:r w:rsidR="007856E7">
        <w:rPr>
          <w:rFonts w:ascii="Arial" w:hAnsi="Arial" w:cs="Arial"/>
        </w:rPr>
        <w:t>, Harrow and Brent</w:t>
      </w:r>
      <w:r w:rsidRPr="009545DA">
        <w:rPr>
          <w:rFonts w:ascii="Arial" w:hAnsi="Arial" w:cs="Arial"/>
        </w:rPr>
        <w:t xml:space="preserve"> is to deliver an appropriate and quality service to all users of all our services. We hope that you receive a satisfactory service but should you be dissatisfied or have cause for complaint, this leaflet outlines how we will deal with your complaint.</w:t>
      </w:r>
    </w:p>
    <w:p w14:paraId="42898DA8" w14:textId="77777777" w:rsidR="009545DA" w:rsidRPr="009545DA" w:rsidRDefault="009545DA" w:rsidP="00C60DD7">
      <w:pPr>
        <w:rPr>
          <w:rFonts w:ascii="Arial" w:hAnsi="Arial" w:cs="Arial"/>
          <w:b/>
        </w:rPr>
      </w:pPr>
    </w:p>
    <w:p w14:paraId="320C41D2" w14:textId="77777777" w:rsidR="00C60DD7" w:rsidRPr="009545DA" w:rsidRDefault="00C60DD7" w:rsidP="00C60DD7">
      <w:pPr>
        <w:rPr>
          <w:rFonts w:ascii="Arial" w:hAnsi="Arial" w:cs="Arial"/>
          <w:b/>
        </w:rPr>
      </w:pPr>
      <w:r w:rsidRPr="009545DA">
        <w:rPr>
          <w:rFonts w:ascii="Arial" w:hAnsi="Arial" w:cs="Arial"/>
          <w:b/>
        </w:rPr>
        <w:t>Tell us what you think</w:t>
      </w:r>
    </w:p>
    <w:p w14:paraId="1B45DC53" w14:textId="77777777" w:rsidR="00C60DD7" w:rsidRPr="009545DA" w:rsidRDefault="00C60DD7" w:rsidP="00C60DD7">
      <w:pPr>
        <w:spacing w:after="120"/>
        <w:rPr>
          <w:rFonts w:ascii="Arial" w:hAnsi="Arial" w:cs="Arial"/>
          <w:b/>
        </w:rPr>
      </w:pPr>
      <w:r w:rsidRPr="009545DA">
        <w:rPr>
          <w:rFonts w:ascii="Arial" w:hAnsi="Arial" w:cs="Arial"/>
        </w:rPr>
        <w:t>The best way to resolve a misunderstanding or complaint which you may have regarding our work is for you to discuss it with the person in the organisation w</w:t>
      </w:r>
      <w:r w:rsidR="00003A9B">
        <w:rPr>
          <w:rFonts w:ascii="Arial" w:hAnsi="Arial" w:cs="Arial"/>
        </w:rPr>
        <w:t>ith whom you have had contact.</w:t>
      </w:r>
      <w:r w:rsidR="00003A9B" w:rsidRPr="009545DA">
        <w:rPr>
          <w:rFonts w:ascii="Arial" w:hAnsi="Arial" w:cs="Arial"/>
        </w:rPr>
        <w:t xml:space="preserve"> This</w:t>
      </w:r>
      <w:r w:rsidRPr="009545DA">
        <w:rPr>
          <w:rFonts w:ascii="Arial" w:hAnsi="Arial" w:cs="Arial"/>
        </w:rPr>
        <w:t xml:space="preserve"> may be either a member of staff or a volunteer.</w:t>
      </w:r>
    </w:p>
    <w:p w14:paraId="6222171F" w14:textId="77777777" w:rsidR="00C60DD7" w:rsidRDefault="00C60DD7" w:rsidP="00C60DD7">
      <w:pPr>
        <w:rPr>
          <w:rFonts w:ascii="Arial" w:hAnsi="Arial" w:cs="Arial"/>
        </w:rPr>
      </w:pPr>
      <w:r w:rsidRPr="009545DA">
        <w:rPr>
          <w:rFonts w:ascii="Arial" w:hAnsi="Arial" w:cs="Arial"/>
        </w:rPr>
        <w:t xml:space="preserve">In all cases the member of staff or volunteer with whom you have contact will make every effort to work towards a quick and </w:t>
      </w:r>
      <w:r w:rsidR="00003A9B">
        <w:rPr>
          <w:rFonts w:ascii="Arial" w:hAnsi="Arial" w:cs="Arial"/>
        </w:rPr>
        <w:t xml:space="preserve">informal solution. </w:t>
      </w:r>
      <w:r w:rsidRPr="009545DA">
        <w:rPr>
          <w:rFonts w:ascii="Arial" w:hAnsi="Arial" w:cs="Arial"/>
        </w:rPr>
        <w:t>You will be informed of the procedures used, and the expected timescale of action.</w:t>
      </w:r>
    </w:p>
    <w:p w14:paraId="50DDD83A" w14:textId="77777777" w:rsidR="00D645DF" w:rsidRPr="009545DA" w:rsidRDefault="00D645DF" w:rsidP="00C60DD7">
      <w:pPr>
        <w:rPr>
          <w:rFonts w:ascii="Arial" w:hAnsi="Arial" w:cs="Arial"/>
        </w:rPr>
      </w:pPr>
    </w:p>
    <w:p w14:paraId="69BD0C59" w14:textId="77777777" w:rsidR="00D645DF" w:rsidRDefault="00D645DF" w:rsidP="00C60DD7">
      <w:pPr>
        <w:rPr>
          <w:rFonts w:ascii="Arial" w:hAnsi="Arial" w:cs="Arial"/>
        </w:rPr>
      </w:pPr>
      <w:r w:rsidRPr="009545DA">
        <w:rPr>
          <w:rFonts w:ascii="Arial" w:hAnsi="Arial" w:cs="Arial"/>
        </w:rPr>
        <w:t>If, for any reason you do not feel able or willing to talk the problem over with the member of sta</w:t>
      </w:r>
      <w:r>
        <w:rPr>
          <w:rFonts w:ascii="Arial" w:hAnsi="Arial" w:cs="Arial"/>
        </w:rPr>
        <w:t xml:space="preserve">ff or volunteer concerned, then you may request that the matter </w:t>
      </w:r>
      <w:r w:rsidRPr="009545DA">
        <w:rPr>
          <w:rFonts w:ascii="Arial" w:hAnsi="Arial" w:cs="Arial"/>
        </w:rPr>
        <w:t>be referred to the Line Manager or Duty Manager.</w:t>
      </w:r>
    </w:p>
    <w:p w14:paraId="148FA606" w14:textId="77777777" w:rsidR="009545DA" w:rsidRPr="009545DA" w:rsidRDefault="00D645DF" w:rsidP="00C60DD7">
      <w:pPr>
        <w:rPr>
          <w:rFonts w:ascii="Arial" w:hAnsi="Arial" w:cs="Arial"/>
          <w:b/>
        </w:rPr>
      </w:pPr>
      <w:r w:rsidRPr="009545DA">
        <w:rPr>
          <w:rFonts w:ascii="Arial" w:hAnsi="Arial" w:cs="Arial"/>
        </w:rPr>
        <w:t xml:space="preserve">  </w:t>
      </w:r>
    </w:p>
    <w:p w14:paraId="65E0F909" w14:textId="77777777" w:rsidR="00C60DD7" w:rsidRPr="009545DA" w:rsidRDefault="00C60DD7" w:rsidP="00C60DD7">
      <w:pPr>
        <w:rPr>
          <w:rFonts w:ascii="Arial" w:hAnsi="Arial" w:cs="Arial"/>
          <w:b/>
        </w:rPr>
      </w:pPr>
      <w:r w:rsidRPr="009545DA">
        <w:rPr>
          <w:rFonts w:ascii="Arial" w:hAnsi="Arial" w:cs="Arial"/>
          <w:b/>
        </w:rPr>
        <w:t>What will happen?</w:t>
      </w:r>
    </w:p>
    <w:p w14:paraId="02BECBB4" w14:textId="77777777" w:rsidR="00C60DD7" w:rsidRPr="009545DA" w:rsidRDefault="00C60DD7" w:rsidP="00C60DD7">
      <w:pPr>
        <w:rPr>
          <w:rFonts w:ascii="Arial" w:hAnsi="Arial" w:cs="Arial"/>
        </w:rPr>
      </w:pPr>
      <w:r w:rsidRPr="009545DA">
        <w:rPr>
          <w:rFonts w:ascii="Arial" w:hAnsi="Arial" w:cs="Arial"/>
        </w:rPr>
        <w:t>In order to respond quickly and efficiently, the date, time and nature of the complaint are recorded, together with notes on the efforts made to resolve the situation and actio</w:t>
      </w:r>
      <w:r w:rsidR="00003A9B">
        <w:rPr>
          <w:rFonts w:ascii="Arial" w:hAnsi="Arial" w:cs="Arial"/>
        </w:rPr>
        <w:t xml:space="preserve">n taken. </w:t>
      </w:r>
      <w:r w:rsidRPr="009545DA">
        <w:rPr>
          <w:rFonts w:ascii="Arial" w:hAnsi="Arial" w:cs="Arial"/>
        </w:rPr>
        <w:t>This confidential information will only be available to those who are directl</w:t>
      </w:r>
      <w:r w:rsidR="00003A9B">
        <w:rPr>
          <w:rFonts w:ascii="Arial" w:hAnsi="Arial" w:cs="Arial"/>
        </w:rPr>
        <w:t xml:space="preserve">y involved in the proceedings. </w:t>
      </w:r>
      <w:r w:rsidRPr="009545DA">
        <w:rPr>
          <w:rFonts w:ascii="Arial" w:hAnsi="Arial" w:cs="Arial"/>
        </w:rPr>
        <w:t>At this stage the complaint is dea</w:t>
      </w:r>
      <w:r w:rsidR="009654AE">
        <w:rPr>
          <w:rFonts w:ascii="Arial" w:hAnsi="Arial" w:cs="Arial"/>
        </w:rPr>
        <w:t xml:space="preserve">lt with on an informal level and </w:t>
      </w:r>
      <w:r w:rsidR="009654AE" w:rsidRPr="009545DA">
        <w:rPr>
          <w:rFonts w:ascii="Arial" w:hAnsi="Arial" w:cs="Arial"/>
        </w:rPr>
        <w:t>should be resolved within a maxim</w:t>
      </w:r>
      <w:r w:rsidR="009654AE">
        <w:rPr>
          <w:rFonts w:ascii="Arial" w:hAnsi="Arial" w:cs="Arial"/>
        </w:rPr>
        <w:t>um of five working days.</w:t>
      </w:r>
    </w:p>
    <w:p w14:paraId="6C996E69" w14:textId="77777777" w:rsidR="009545DA" w:rsidRPr="009545DA" w:rsidRDefault="009545DA" w:rsidP="00C60DD7">
      <w:pPr>
        <w:rPr>
          <w:rFonts w:ascii="Arial" w:hAnsi="Arial" w:cs="Arial"/>
          <w:b/>
        </w:rPr>
      </w:pPr>
    </w:p>
    <w:p w14:paraId="552DB0ED" w14:textId="77777777" w:rsidR="00C60DD7" w:rsidRPr="009545DA" w:rsidRDefault="00C60DD7" w:rsidP="00C60DD7">
      <w:pPr>
        <w:rPr>
          <w:rFonts w:ascii="Arial" w:hAnsi="Arial" w:cs="Arial"/>
          <w:b/>
        </w:rPr>
      </w:pPr>
      <w:r w:rsidRPr="009545DA">
        <w:rPr>
          <w:rFonts w:ascii="Arial" w:hAnsi="Arial" w:cs="Arial"/>
          <w:b/>
        </w:rPr>
        <w:t>Still not entirely satisfied?</w:t>
      </w:r>
    </w:p>
    <w:p w14:paraId="54E94B8A" w14:textId="77777777" w:rsidR="009545DA" w:rsidRPr="009545DA" w:rsidRDefault="00C60DD7" w:rsidP="00C60DD7">
      <w:pPr>
        <w:rPr>
          <w:rFonts w:ascii="Arial" w:hAnsi="Arial" w:cs="Arial"/>
        </w:rPr>
      </w:pPr>
      <w:r w:rsidRPr="009545DA">
        <w:rPr>
          <w:rFonts w:ascii="Arial" w:hAnsi="Arial" w:cs="Arial"/>
        </w:rPr>
        <w:t xml:space="preserve">Should the complaint remain unresolved </w:t>
      </w:r>
      <w:r w:rsidR="007856E7">
        <w:rPr>
          <w:rFonts w:ascii="Arial" w:hAnsi="Arial" w:cs="Arial"/>
        </w:rPr>
        <w:t>or</w:t>
      </w:r>
      <w:r w:rsidRPr="009545DA">
        <w:rPr>
          <w:rFonts w:ascii="Arial" w:hAnsi="Arial" w:cs="Arial"/>
        </w:rPr>
        <w:t xml:space="preserve"> you wish to </w:t>
      </w:r>
      <w:r w:rsidR="007856E7">
        <w:rPr>
          <w:rFonts w:ascii="Arial" w:hAnsi="Arial" w:cs="Arial"/>
        </w:rPr>
        <w:t>make a formal complaint,</w:t>
      </w:r>
      <w:r w:rsidRPr="009545DA">
        <w:rPr>
          <w:rFonts w:ascii="Arial" w:hAnsi="Arial" w:cs="Arial"/>
        </w:rPr>
        <w:t xml:space="preserve"> you must confirm in writing to the Chief Executive </w:t>
      </w:r>
      <w:r w:rsidR="0033441A" w:rsidRPr="009545DA">
        <w:rPr>
          <w:rFonts w:ascii="Arial" w:hAnsi="Arial" w:cs="Arial"/>
        </w:rPr>
        <w:t xml:space="preserve">that you wish </w:t>
      </w:r>
      <w:r w:rsidR="007856E7">
        <w:rPr>
          <w:rFonts w:ascii="Arial" w:hAnsi="Arial" w:cs="Arial"/>
        </w:rPr>
        <w:t>to enter the f</w:t>
      </w:r>
      <w:r w:rsidR="0033441A" w:rsidRPr="009545DA">
        <w:rPr>
          <w:rFonts w:ascii="Arial" w:hAnsi="Arial" w:cs="Arial"/>
        </w:rPr>
        <w:t>ormal complaint</w:t>
      </w:r>
      <w:r w:rsidR="007856E7">
        <w:rPr>
          <w:rFonts w:ascii="Arial" w:hAnsi="Arial" w:cs="Arial"/>
        </w:rPr>
        <w:t xml:space="preserve"> process</w:t>
      </w:r>
      <w:r w:rsidR="00003A9B">
        <w:rPr>
          <w:rFonts w:ascii="Arial" w:hAnsi="Arial" w:cs="Arial"/>
        </w:rPr>
        <w:t xml:space="preserve">. </w:t>
      </w:r>
      <w:r w:rsidR="0033441A" w:rsidRPr="009545DA">
        <w:rPr>
          <w:rFonts w:ascii="Arial" w:hAnsi="Arial" w:cs="Arial"/>
        </w:rPr>
        <w:t>The Chief</w:t>
      </w:r>
      <w:r w:rsidR="00D645DF">
        <w:rPr>
          <w:rFonts w:ascii="Arial" w:hAnsi="Arial" w:cs="Arial"/>
        </w:rPr>
        <w:t xml:space="preserve"> Executive will then arrange for the matter to be investigated </w:t>
      </w:r>
      <w:r w:rsidR="0033441A" w:rsidRPr="009545DA">
        <w:rPr>
          <w:rFonts w:ascii="Arial" w:hAnsi="Arial" w:cs="Arial"/>
        </w:rPr>
        <w:t>and respond to you</w:t>
      </w:r>
      <w:r w:rsidR="009545DA" w:rsidRPr="009545DA">
        <w:rPr>
          <w:rFonts w:ascii="Arial" w:hAnsi="Arial" w:cs="Arial"/>
        </w:rPr>
        <w:t xml:space="preserve"> within </w:t>
      </w:r>
      <w:r w:rsidR="007856E7">
        <w:rPr>
          <w:rFonts w:ascii="Arial" w:hAnsi="Arial" w:cs="Arial"/>
        </w:rPr>
        <w:t>15</w:t>
      </w:r>
      <w:r w:rsidR="009545DA" w:rsidRPr="009545DA">
        <w:rPr>
          <w:rFonts w:ascii="Arial" w:hAnsi="Arial" w:cs="Arial"/>
        </w:rPr>
        <w:t xml:space="preserve"> working days</w:t>
      </w:r>
      <w:r w:rsidR="007856E7">
        <w:rPr>
          <w:rFonts w:ascii="Arial" w:hAnsi="Arial" w:cs="Arial"/>
        </w:rPr>
        <w:t xml:space="preserve"> and provide a full written response within</w:t>
      </w:r>
      <w:r w:rsidR="009545DA" w:rsidRPr="009545DA">
        <w:rPr>
          <w:rFonts w:ascii="Arial" w:hAnsi="Arial" w:cs="Arial"/>
        </w:rPr>
        <w:t>.</w:t>
      </w:r>
    </w:p>
    <w:p w14:paraId="1503C600" w14:textId="77777777" w:rsidR="009545DA" w:rsidRDefault="009545DA" w:rsidP="00C60DD7">
      <w:pPr>
        <w:rPr>
          <w:rFonts w:ascii="Arial" w:hAnsi="Arial" w:cs="Arial"/>
          <w:b/>
        </w:rPr>
      </w:pPr>
    </w:p>
    <w:p w14:paraId="4CCFB1CF" w14:textId="77777777" w:rsidR="009545DA" w:rsidRPr="009545DA" w:rsidRDefault="009545DA" w:rsidP="00C60DD7">
      <w:pPr>
        <w:rPr>
          <w:rFonts w:ascii="Arial" w:hAnsi="Arial" w:cs="Arial"/>
          <w:b/>
        </w:rPr>
      </w:pPr>
      <w:r w:rsidRPr="009545DA">
        <w:rPr>
          <w:rFonts w:ascii="Arial" w:hAnsi="Arial" w:cs="Arial"/>
          <w:b/>
        </w:rPr>
        <w:t>Appeals</w:t>
      </w:r>
    </w:p>
    <w:p w14:paraId="56E53ACC" w14:textId="77777777" w:rsidR="00D645DF" w:rsidRDefault="009545DA" w:rsidP="00C60DD7">
      <w:pPr>
        <w:rPr>
          <w:rFonts w:ascii="Arial" w:hAnsi="Arial" w:cs="Arial"/>
        </w:rPr>
      </w:pPr>
      <w:r w:rsidRPr="009545DA">
        <w:rPr>
          <w:rFonts w:ascii="Arial" w:hAnsi="Arial" w:cs="Arial"/>
        </w:rPr>
        <w:t xml:space="preserve">Should you remain dissatisfied, the final stage in our complaints process is for you to request </w:t>
      </w:r>
      <w:r w:rsidR="007856E7">
        <w:rPr>
          <w:rFonts w:ascii="Arial" w:hAnsi="Arial" w:cs="Arial"/>
        </w:rPr>
        <w:t>advise</w:t>
      </w:r>
      <w:r w:rsidRPr="009545DA">
        <w:rPr>
          <w:rFonts w:ascii="Arial" w:hAnsi="Arial" w:cs="Arial"/>
        </w:rPr>
        <w:t xml:space="preserve"> the </w:t>
      </w:r>
      <w:r w:rsidR="007856E7">
        <w:rPr>
          <w:rFonts w:ascii="Arial" w:hAnsi="Arial" w:cs="Arial"/>
        </w:rPr>
        <w:t xml:space="preserve">Chief </w:t>
      </w:r>
      <w:r w:rsidRPr="009545DA">
        <w:rPr>
          <w:rFonts w:ascii="Arial" w:hAnsi="Arial" w:cs="Arial"/>
        </w:rPr>
        <w:t>E</w:t>
      </w:r>
      <w:r w:rsidR="007856E7">
        <w:rPr>
          <w:rFonts w:ascii="Arial" w:hAnsi="Arial" w:cs="Arial"/>
        </w:rPr>
        <w:t>xecutive</w:t>
      </w:r>
      <w:r w:rsidRPr="009545DA">
        <w:rPr>
          <w:rFonts w:ascii="Arial" w:hAnsi="Arial" w:cs="Arial"/>
        </w:rPr>
        <w:t xml:space="preserve"> that you wish the matter to be considered by a panel of </w:t>
      </w:r>
      <w:r w:rsidR="00B65B0B">
        <w:rPr>
          <w:rFonts w:ascii="Arial" w:hAnsi="Arial" w:cs="Arial"/>
        </w:rPr>
        <w:t>AGE UK HHB</w:t>
      </w:r>
      <w:r w:rsidRPr="009545DA">
        <w:rPr>
          <w:rFonts w:ascii="Arial" w:hAnsi="Arial" w:cs="Arial"/>
        </w:rPr>
        <w:t xml:space="preserve"> Trustees. </w:t>
      </w:r>
    </w:p>
    <w:p w14:paraId="330D93D4" w14:textId="77777777" w:rsidR="00D645DF" w:rsidRDefault="00D645DF" w:rsidP="00C60DD7">
      <w:pPr>
        <w:rPr>
          <w:rFonts w:ascii="Arial" w:hAnsi="Arial" w:cs="Arial"/>
        </w:rPr>
      </w:pPr>
    </w:p>
    <w:p w14:paraId="2AECFF30" w14:textId="77777777" w:rsidR="00C60DD7" w:rsidRPr="009545DA" w:rsidRDefault="009545DA" w:rsidP="00C60DD7">
      <w:pPr>
        <w:rPr>
          <w:rFonts w:ascii="Arial" w:hAnsi="Arial" w:cs="Arial"/>
        </w:rPr>
      </w:pPr>
      <w:r w:rsidRPr="009545DA">
        <w:rPr>
          <w:rFonts w:ascii="Arial" w:hAnsi="Arial" w:cs="Arial"/>
        </w:rPr>
        <w:t>The panel will compr</w:t>
      </w:r>
      <w:r w:rsidR="00003A9B">
        <w:rPr>
          <w:rFonts w:ascii="Arial" w:hAnsi="Arial" w:cs="Arial"/>
        </w:rPr>
        <w:t>ise of a minimum of 2 Trustees.</w:t>
      </w:r>
      <w:r w:rsidR="00003A9B" w:rsidRPr="009545DA">
        <w:rPr>
          <w:rFonts w:ascii="Arial" w:hAnsi="Arial" w:cs="Arial"/>
        </w:rPr>
        <w:t xml:space="preserve"> The</w:t>
      </w:r>
      <w:r w:rsidR="00C60DD7" w:rsidRPr="009545DA">
        <w:rPr>
          <w:rFonts w:ascii="Arial" w:hAnsi="Arial" w:cs="Arial"/>
        </w:rPr>
        <w:t xml:space="preserve"> panel will acknowledge receipt of the complaint within 5 working days from receipt of your letter and will also inform you of the timescales for investigating the complaint</w:t>
      </w:r>
      <w:r w:rsidR="007856E7">
        <w:rPr>
          <w:rFonts w:ascii="Arial" w:hAnsi="Arial" w:cs="Arial"/>
        </w:rPr>
        <w:t>.</w:t>
      </w:r>
    </w:p>
    <w:p w14:paraId="61069FBD" w14:textId="77777777" w:rsidR="00235198" w:rsidRDefault="00235198" w:rsidP="00C60DD7">
      <w:pPr>
        <w:rPr>
          <w:rFonts w:ascii="Arial" w:hAnsi="Arial" w:cs="Arial"/>
        </w:rPr>
      </w:pPr>
    </w:p>
    <w:p w14:paraId="562B048E" w14:textId="77777777" w:rsidR="00C60DD7" w:rsidRPr="009545DA" w:rsidRDefault="009545DA" w:rsidP="00C60DD7">
      <w:pPr>
        <w:rPr>
          <w:rFonts w:ascii="Arial" w:hAnsi="Arial" w:cs="Arial"/>
        </w:rPr>
      </w:pPr>
      <w:r w:rsidRPr="009545DA">
        <w:rPr>
          <w:rFonts w:ascii="Arial" w:hAnsi="Arial" w:cs="Arial"/>
        </w:rPr>
        <w:t>You may</w:t>
      </w:r>
      <w:r w:rsidR="00C60DD7" w:rsidRPr="009545DA">
        <w:rPr>
          <w:rFonts w:ascii="Arial" w:hAnsi="Arial" w:cs="Arial"/>
        </w:rPr>
        <w:t xml:space="preserve"> be asked to meet and discuss the compla</w:t>
      </w:r>
      <w:r w:rsidRPr="009545DA">
        <w:rPr>
          <w:rFonts w:ascii="Arial" w:hAnsi="Arial" w:cs="Arial"/>
        </w:rPr>
        <w:t xml:space="preserve">int with a member of the panel or alternatively you may speak by telephone. </w:t>
      </w:r>
      <w:r w:rsidR="00C60DD7" w:rsidRPr="009545DA">
        <w:rPr>
          <w:rFonts w:ascii="Arial" w:hAnsi="Arial" w:cs="Arial"/>
        </w:rPr>
        <w:t>This will give you an o</w:t>
      </w:r>
      <w:r w:rsidR="00003A9B">
        <w:rPr>
          <w:rFonts w:ascii="Arial" w:hAnsi="Arial" w:cs="Arial"/>
        </w:rPr>
        <w:t xml:space="preserve">pportunity to place your case. </w:t>
      </w:r>
      <w:r w:rsidR="00C60DD7" w:rsidRPr="009545DA">
        <w:rPr>
          <w:rFonts w:ascii="Arial" w:hAnsi="Arial" w:cs="Arial"/>
        </w:rPr>
        <w:t>The panel may also receive written information from all parties concerned.</w:t>
      </w:r>
      <w:r w:rsidR="00235198">
        <w:rPr>
          <w:rFonts w:ascii="Arial" w:hAnsi="Arial" w:cs="Arial"/>
        </w:rPr>
        <w:t xml:space="preserve"> </w:t>
      </w:r>
      <w:r w:rsidRPr="009545DA">
        <w:rPr>
          <w:rFonts w:ascii="Arial" w:hAnsi="Arial" w:cs="Arial"/>
        </w:rPr>
        <w:t xml:space="preserve">Should a meeting take place, you will be </w:t>
      </w:r>
      <w:r w:rsidR="00C60DD7" w:rsidRPr="009545DA">
        <w:rPr>
          <w:rFonts w:ascii="Arial" w:hAnsi="Arial" w:cs="Arial"/>
        </w:rPr>
        <w:t>invited to have a friend or an independent advocate t</w:t>
      </w:r>
      <w:r w:rsidRPr="009545DA">
        <w:rPr>
          <w:rFonts w:ascii="Arial" w:hAnsi="Arial" w:cs="Arial"/>
        </w:rPr>
        <w:t>o accompany you.</w:t>
      </w:r>
    </w:p>
    <w:p w14:paraId="4B5A8ED5" w14:textId="77777777" w:rsidR="00235198" w:rsidRDefault="00235198" w:rsidP="00C60DD7">
      <w:pPr>
        <w:rPr>
          <w:rFonts w:ascii="Arial" w:hAnsi="Arial" w:cs="Arial"/>
        </w:rPr>
      </w:pPr>
    </w:p>
    <w:p w14:paraId="6C2653A6" w14:textId="77777777" w:rsidR="00C60DD7" w:rsidRDefault="00C60DD7" w:rsidP="00C60DD7">
      <w:pPr>
        <w:rPr>
          <w:rFonts w:ascii="Arial" w:hAnsi="Arial" w:cs="Arial"/>
        </w:rPr>
      </w:pPr>
      <w:r w:rsidRPr="009545DA">
        <w:rPr>
          <w:rFonts w:ascii="Arial" w:hAnsi="Arial" w:cs="Arial"/>
        </w:rPr>
        <w:t>All deliberations and decisions will be recorded and these will be made available, upon request, to all parties concerned.</w:t>
      </w:r>
    </w:p>
    <w:p w14:paraId="1563F215" w14:textId="77777777" w:rsidR="00D645DF" w:rsidRPr="009545DA" w:rsidRDefault="00D645DF" w:rsidP="00C60DD7">
      <w:pPr>
        <w:rPr>
          <w:rFonts w:ascii="Arial" w:hAnsi="Arial" w:cs="Arial"/>
        </w:rPr>
      </w:pPr>
    </w:p>
    <w:p w14:paraId="364ABCF6" w14:textId="77777777" w:rsidR="00C60DD7" w:rsidRDefault="00C60DD7" w:rsidP="00C60DD7">
      <w:pPr>
        <w:rPr>
          <w:rFonts w:ascii="Arial" w:hAnsi="Arial" w:cs="Arial"/>
        </w:rPr>
      </w:pPr>
      <w:r w:rsidRPr="009545DA">
        <w:rPr>
          <w:rFonts w:ascii="Arial" w:hAnsi="Arial" w:cs="Arial"/>
        </w:rPr>
        <w:t>The panel will consider all aspects of the complaint and a</w:t>
      </w:r>
      <w:r w:rsidR="007856E7">
        <w:rPr>
          <w:rFonts w:ascii="Arial" w:hAnsi="Arial" w:cs="Arial"/>
        </w:rPr>
        <w:t>dvise you, in writing, within 25</w:t>
      </w:r>
      <w:r w:rsidRPr="009545DA">
        <w:rPr>
          <w:rFonts w:ascii="Arial" w:hAnsi="Arial" w:cs="Arial"/>
        </w:rPr>
        <w:t xml:space="preserve"> days of their decision and of any appropriate action to be taken.</w:t>
      </w:r>
    </w:p>
    <w:p w14:paraId="6C3FFF15" w14:textId="77777777" w:rsidR="00D645DF" w:rsidRDefault="00D645DF" w:rsidP="00C60DD7">
      <w:pPr>
        <w:rPr>
          <w:rFonts w:ascii="Arial" w:hAnsi="Arial" w:cs="Arial"/>
        </w:rPr>
      </w:pPr>
    </w:p>
    <w:p w14:paraId="6E29C109" w14:textId="77777777" w:rsidR="00235198" w:rsidRPr="009545DA" w:rsidRDefault="00235198" w:rsidP="00C60DD7">
      <w:pPr>
        <w:rPr>
          <w:rFonts w:ascii="Arial" w:hAnsi="Arial" w:cs="Arial"/>
        </w:rPr>
      </w:pPr>
      <w:r>
        <w:rPr>
          <w:rFonts w:ascii="Arial" w:hAnsi="Arial" w:cs="Arial"/>
        </w:rPr>
        <w:t>The panel’s decision is final.</w:t>
      </w:r>
    </w:p>
    <w:p w14:paraId="52DF7293" w14:textId="77777777" w:rsidR="00C668A8" w:rsidRPr="009545DA" w:rsidRDefault="00C668A8" w:rsidP="00C60DD7">
      <w:pPr>
        <w:rPr>
          <w:rFonts w:ascii="Arial" w:hAnsi="Arial" w:cs="Arial"/>
        </w:rPr>
      </w:pPr>
    </w:p>
    <w:p w14:paraId="613B586D" w14:textId="77777777" w:rsidR="00C668A8" w:rsidRPr="009545DA" w:rsidRDefault="00C668A8" w:rsidP="00C60DD7">
      <w:pPr>
        <w:rPr>
          <w:rFonts w:ascii="Arial" w:hAnsi="Arial" w:cs="Arial"/>
        </w:rPr>
      </w:pPr>
    </w:p>
    <w:p w14:paraId="3CBC446F" w14:textId="77777777" w:rsidR="00C60DD7" w:rsidRPr="009545DA" w:rsidRDefault="00C60DD7" w:rsidP="00C60DD7">
      <w:pPr>
        <w:pBdr>
          <w:top w:val="single" w:sz="4" w:space="1" w:color="auto"/>
          <w:left w:val="single" w:sz="4" w:space="4" w:color="auto"/>
          <w:bottom w:val="single" w:sz="4" w:space="1" w:color="auto"/>
          <w:right w:val="single" w:sz="4" w:space="4" w:color="auto"/>
        </w:pBdr>
        <w:rPr>
          <w:rFonts w:ascii="Arial" w:hAnsi="Arial" w:cs="Arial"/>
          <w:b/>
        </w:rPr>
      </w:pPr>
      <w:r w:rsidRPr="009545DA">
        <w:rPr>
          <w:rFonts w:ascii="Arial" w:hAnsi="Arial" w:cs="Arial"/>
          <w:b/>
        </w:rPr>
        <w:t>We also welcome any compliments you may have about our service which can be sent to the address below:-</w:t>
      </w:r>
    </w:p>
    <w:p w14:paraId="1D9A3350" w14:textId="77777777" w:rsidR="009545DA" w:rsidRDefault="009545DA" w:rsidP="00C60DD7">
      <w:pPr>
        <w:rPr>
          <w:rFonts w:ascii="Arial" w:hAnsi="Arial" w:cs="Arial"/>
          <w:b/>
        </w:rPr>
      </w:pPr>
    </w:p>
    <w:p w14:paraId="3FAF4780" w14:textId="77777777" w:rsidR="009545DA" w:rsidRDefault="009545DA" w:rsidP="00C60DD7">
      <w:pPr>
        <w:rPr>
          <w:rFonts w:ascii="Arial" w:hAnsi="Arial" w:cs="Arial"/>
          <w:b/>
        </w:rPr>
      </w:pPr>
    </w:p>
    <w:p w14:paraId="4256BF42" w14:textId="77777777" w:rsidR="00C60DD7" w:rsidRPr="009545DA" w:rsidRDefault="00C60DD7" w:rsidP="00C60DD7">
      <w:pPr>
        <w:rPr>
          <w:rFonts w:ascii="Arial" w:hAnsi="Arial" w:cs="Arial"/>
          <w:b/>
        </w:rPr>
      </w:pPr>
      <w:r w:rsidRPr="009545DA">
        <w:rPr>
          <w:rFonts w:ascii="Arial" w:hAnsi="Arial" w:cs="Arial"/>
          <w:b/>
        </w:rPr>
        <w:t xml:space="preserve">How to contact us </w:t>
      </w:r>
    </w:p>
    <w:p w14:paraId="14F424F1" w14:textId="77777777" w:rsidR="00C60DD7" w:rsidRPr="009545DA" w:rsidRDefault="00C60DD7" w:rsidP="00C60DD7">
      <w:pPr>
        <w:rPr>
          <w:rFonts w:ascii="Arial" w:hAnsi="Arial" w:cs="Arial"/>
        </w:rPr>
      </w:pPr>
      <w:r w:rsidRPr="009545DA">
        <w:rPr>
          <w:rFonts w:ascii="Arial" w:hAnsi="Arial" w:cs="Arial"/>
        </w:rPr>
        <w:t>Write to us at</w:t>
      </w:r>
    </w:p>
    <w:p w14:paraId="7539DC7B" w14:textId="77777777" w:rsidR="00C60DD7" w:rsidRPr="009545DA" w:rsidRDefault="00C60DD7" w:rsidP="00C60DD7">
      <w:pPr>
        <w:rPr>
          <w:rFonts w:ascii="Arial" w:hAnsi="Arial" w:cs="Arial"/>
        </w:rPr>
      </w:pPr>
      <w:r w:rsidRPr="009545DA">
        <w:rPr>
          <w:rFonts w:ascii="Arial" w:hAnsi="Arial" w:cs="Arial"/>
        </w:rPr>
        <w:t>Age UK Hillingdon</w:t>
      </w:r>
      <w:r w:rsidR="005E39E5">
        <w:rPr>
          <w:rFonts w:ascii="Arial" w:hAnsi="Arial" w:cs="Arial"/>
        </w:rPr>
        <w:t>, Harrow and</w:t>
      </w:r>
      <w:r w:rsidR="00C53AD7">
        <w:rPr>
          <w:rFonts w:ascii="Arial" w:hAnsi="Arial" w:cs="Arial"/>
        </w:rPr>
        <w:t xml:space="preserve"> Brent</w:t>
      </w:r>
    </w:p>
    <w:p w14:paraId="47CC5DF5" w14:textId="77777777" w:rsidR="00C60DD7" w:rsidRPr="009545DA" w:rsidRDefault="00C60DD7" w:rsidP="00C60DD7">
      <w:pPr>
        <w:rPr>
          <w:rFonts w:ascii="Arial" w:hAnsi="Arial" w:cs="Arial"/>
        </w:rPr>
      </w:pPr>
      <w:r w:rsidRPr="009545DA">
        <w:rPr>
          <w:rFonts w:ascii="Arial" w:hAnsi="Arial" w:cs="Arial"/>
        </w:rPr>
        <w:t>2 Chapel Court,</w:t>
      </w:r>
    </w:p>
    <w:p w14:paraId="063D62D7" w14:textId="77777777" w:rsidR="00C60DD7" w:rsidRPr="009545DA" w:rsidRDefault="00C60DD7" w:rsidP="00C60DD7">
      <w:pPr>
        <w:rPr>
          <w:rFonts w:ascii="Arial" w:hAnsi="Arial" w:cs="Arial"/>
        </w:rPr>
      </w:pPr>
      <w:r w:rsidRPr="009545DA">
        <w:rPr>
          <w:rFonts w:ascii="Arial" w:hAnsi="Arial" w:cs="Arial"/>
        </w:rPr>
        <w:t>126 Church Road</w:t>
      </w:r>
    </w:p>
    <w:p w14:paraId="7C05759E" w14:textId="77777777" w:rsidR="00C60DD7" w:rsidRPr="009545DA" w:rsidRDefault="00C60DD7" w:rsidP="00C60DD7">
      <w:pPr>
        <w:rPr>
          <w:rFonts w:ascii="Arial" w:hAnsi="Arial" w:cs="Arial"/>
        </w:rPr>
      </w:pPr>
      <w:r w:rsidRPr="009545DA">
        <w:rPr>
          <w:rFonts w:ascii="Arial" w:hAnsi="Arial" w:cs="Arial"/>
        </w:rPr>
        <w:t>Hayes</w:t>
      </w:r>
    </w:p>
    <w:p w14:paraId="787E3258" w14:textId="77777777" w:rsidR="00C60DD7" w:rsidRPr="009545DA" w:rsidRDefault="00C60DD7" w:rsidP="00C60DD7">
      <w:pPr>
        <w:rPr>
          <w:rFonts w:ascii="Arial" w:hAnsi="Arial" w:cs="Arial"/>
        </w:rPr>
      </w:pPr>
      <w:r w:rsidRPr="009545DA">
        <w:rPr>
          <w:rFonts w:ascii="Arial" w:hAnsi="Arial" w:cs="Arial"/>
        </w:rPr>
        <w:t>UB3 2LW</w:t>
      </w:r>
    </w:p>
    <w:p w14:paraId="1C5E553A" w14:textId="77777777" w:rsidR="00C60DD7" w:rsidRPr="009545DA" w:rsidRDefault="00C60DD7" w:rsidP="00C60DD7">
      <w:pPr>
        <w:rPr>
          <w:rFonts w:ascii="Arial" w:hAnsi="Arial" w:cs="Arial"/>
        </w:rPr>
      </w:pPr>
      <w:r w:rsidRPr="009545DA">
        <w:rPr>
          <w:rFonts w:ascii="Arial" w:hAnsi="Arial" w:cs="Arial"/>
        </w:rPr>
        <w:t>Or</w:t>
      </w:r>
    </w:p>
    <w:p w14:paraId="69F86444" w14:textId="77777777" w:rsidR="00C60DD7" w:rsidRPr="009545DA" w:rsidRDefault="00C60DD7" w:rsidP="00C60DD7">
      <w:pPr>
        <w:rPr>
          <w:rFonts w:ascii="Arial" w:hAnsi="Arial" w:cs="Arial"/>
        </w:rPr>
      </w:pPr>
      <w:r w:rsidRPr="009545DA">
        <w:rPr>
          <w:rFonts w:ascii="Arial" w:hAnsi="Arial" w:cs="Arial"/>
        </w:rPr>
        <w:t>Email: enquiries@ageuk</w:t>
      </w:r>
      <w:r w:rsidR="00217CFE">
        <w:rPr>
          <w:rFonts w:ascii="Arial" w:hAnsi="Arial" w:cs="Arial"/>
        </w:rPr>
        <w:t>hhb</w:t>
      </w:r>
      <w:r w:rsidRPr="009545DA">
        <w:rPr>
          <w:rFonts w:ascii="Arial" w:hAnsi="Arial" w:cs="Arial"/>
        </w:rPr>
        <w:t>.org.uk</w:t>
      </w:r>
    </w:p>
    <w:p w14:paraId="792B6881" w14:textId="77777777" w:rsidR="00C60DD7" w:rsidRPr="009545DA" w:rsidRDefault="00C60DD7" w:rsidP="00C60DD7">
      <w:pPr>
        <w:rPr>
          <w:rFonts w:ascii="Arial" w:hAnsi="Arial" w:cs="Arial"/>
        </w:rPr>
      </w:pPr>
      <w:r w:rsidRPr="009545DA">
        <w:rPr>
          <w:rFonts w:ascii="Arial" w:hAnsi="Arial" w:cs="Arial"/>
        </w:rPr>
        <w:t>Or</w:t>
      </w:r>
    </w:p>
    <w:p w14:paraId="11551AF9" w14:textId="77777777" w:rsidR="00C60DD7" w:rsidRPr="009545DA" w:rsidRDefault="00C60DD7" w:rsidP="00C60DD7">
      <w:pPr>
        <w:rPr>
          <w:rFonts w:ascii="Arial" w:hAnsi="Arial" w:cs="Arial"/>
        </w:rPr>
      </w:pPr>
      <w:r w:rsidRPr="009545DA">
        <w:rPr>
          <w:rFonts w:ascii="Arial" w:hAnsi="Arial" w:cs="Arial"/>
        </w:rPr>
        <w:t>Telephone 020 8756 3040</w:t>
      </w:r>
    </w:p>
    <w:p w14:paraId="08F86A8C" w14:textId="77777777" w:rsidR="00C60DD7" w:rsidRDefault="00C60DD7" w:rsidP="002F363B">
      <w:pPr>
        <w:rPr>
          <w:rFonts w:ascii="Arial" w:hAnsi="Arial" w:cs="Arial"/>
        </w:rPr>
      </w:pPr>
    </w:p>
    <w:p w14:paraId="3D1C3727" w14:textId="77777777" w:rsidR="00E126B9" w:rsidRDefault="00E126B9" w:rsidP="002F363B">
      <w:pPr>
        <w:rPr>
          <w:rFonts w:ascii="Arial" w:hAnsi="Arial" w:cs="Arial"/>
        </w:rPr>
      </w:pPr>
    </w:p>
    <w:p w14:paraId="7E7CB924" w14:textId="77777777" w:rsidR="00E126B9" w:rsidRDefault="00E126B9" w:rsidP="002F363B">
      <w:pPr>
        <w:rPr>
          <w:rFonts w:ascii="Arial" w:hAnsi="Arial" w:cs="Arial"/>
        </w:rPr>
      </w:pPr>
    </w:p>
    <w:p w14:paraId="11D7A273" w14:textId="77777777" w:rsidR="00E126B9" w:rsidRDefault="00E126B9" w:rsidP="002F363B">
      <w:pPr>
        <w:rPr>
          <w:rFonts w:ascii="Arial" w:hAnsi="Arial" w:cs="Arial"/>
        </w:rPr>
      </w:pPr>
    </w:p>
    <w:p w14:paraId="187FDFBC" w14:textId="77777777" w:rsidR="00E126B9" w:rsidRDefault="00E126B9" w:rsidP="002F363B">
      <w:pPr>
        <w:rPr>
          <w:rFonts w:ascii="Arial" w:hAnsi="Arial" w:cs="Arial"/>
        </w:rPr>
      </w:pPr>
    </w:p>
    <w:p w14:paraId="7CB6ED7C" w14:textId="77777777" w:rsidR="00217CFE" w:rsidRPr="00E126B9" w:rsidRDefault="00217CFE" w:rsidP="00217CFE">
      <w:pPr>
        <w:rPr>
          <w:rFonts w:ascii="Arial" w:hAnsi="Arial" w:cs="Arial"/>
          <w:sz w:val="16"/>
          <w:szCs w:val="16"/>
        </w:rPr>
      </w:pPr>
    </w:p>
    <w:p w14:paraId="10C1A51C" w14:textId="77777777" w:rsidR="00E126B9" w:rsidRPr="00E126B9" w:rsidRDefault="00E126B9" w:rsidP="002F363B">
      <w:pPr>
        <w:rPr>
          <w:rFonts w:ascii="Arial" w:hAnsi="Arial" w:cs="Arial"/>
          <w:sz w:val="16"/>
          <w:szCs w:val="16"/>
        </w:rPr>
      </w:pPr>
    </w:p>
    <w:sectPr w:rsidR="00E126B9" w:rsidRPr="00E126B9">
      <w:headerReference w:type="default" r:id="rId11"/>
      <w:footerReference w:type="default" r:id="rId12"/>
      <w:pgSz w:w="11909" w:h="16834"/>
      <w:pgMar w:top="1440" w:right="1440" w:bottom="1440" w:left="1440" w:header="706" w:footer="8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1BDC" w14:textId="77777777" w:rsidR="00627A03" w:rsidRDefault="00627A03">
      <w:r>
        <w:separator/>
      </w:r>
    </w:p>
  </w:endnote>
  <w:endnote w:type="continuationSeparator" w:id="0">
    <w:p w14:paraId="7EFB571C" w14:textId="77777777" w:rsidR="00627A03" w:rsidRDefault="0062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2297" w14:textId="77777777" w:rsidR="00E126B9" w:rsidRPr="00E126B9" w:rsidRDefault="00E126B9" w:rsidP="00E126B9">
    <w:pPr>
      <w:pStyle w:val="Footer"/>
      <w:pBdr>
        <w:top w:val="thinThickSmallGap" w:sz="24" w:space="1" w:color="622423"/>
      </w:pBdr>
      <w:tabs>
        <w:tab w:val="right" w:pos="9029"/>
      </w:tabs>
      <w:rPr>
        <w:rFonts w:ascii="Cambria" w:hAnsi="Cambria"/>
      </w:rPr>
    </w:pPr>
    <w:r>
      <w:rPr>
        <w:rFonts w:ascii="Arial" w:hAnsi="Arial" w:cs="Arial"/>
      </w:rPr>
      <w:t>Complaints Procedure &amp; Guidelines</w:t>
    </w:r>
    <w:r>
      <w:rPr>
        <w:rFonts w:ascii="Arial" w:hAnsi="Arial" w:cs="Arial"/>
      </w:rPr>
      <w:tab/>
    </w:r>
    <w:r w:rsidRPr="00E126B9">
      <w:rPr>
        <w:rFonts w:ascii="Cambria" w:hAnsi="Cambria"/>
      </w:rPr>
      <w:tab/>
    </w:r>
    <w:r w:rsidRPr="00E126B9">
      <w:rPr>
        <w:rFonts w:ascii="Arial" w:hAnsi="Arial" w:cs="Arial"/>
      </w:rPr>
      <w:t xml:space="preserve">Page </w:t>
    </w:r>
    <w:r w:rsidRPr="00E126B9">
      <w:rPr>
        <w:rFonts w:ascii="Arial" w:hAnsi="Arial" w:cs="Arial"/>
      </w:rPr>
      <w:fldChar w:fldCharType="begin"/>
    </w:r>
    <w:r w:rsidRPr="00E126B9">
      <w:rPr>
        <w:rFonts w:ascii="Arial" w:hAnsi="Arial" w:cs="Arial"/>
      </w:rPr>
      <w:instrText xml:space="preserve"> PAGE   \* MERGEFORMAT </w:instrText>
    </w:r>
    <w:r w:rsidRPr="00E126B9">
      <w:rPr>
        <w:rFonts w:ascii="Arial" w:hAnsi="Arial" w:cs="Arial"/>
      </w:rPr>
      <w:fldChar w:fldCharType="separate"/>
    </w:r>
    <w:r w:rsidR="00797BE9">
      <w:rPr>
        <w:rFonts w:ascii="Arial" w:hAnsi="Arial" w:cs="Arial"/>
        <w:noProof/>
      </w:rPr>
      <w:t>2</w:t>
    </w:r>
    <w:r w:rsidRPr="00E126B9">
      <w:rPr>
        <w:rFonts w:ascii="Arial" w:hAnsi="Arial" w:cs="Arial"/>
        <w:noProof/>
      </w:rPr>
      <w:fldChar w:fldCharType="end"/>
    </w:r>
  </w:p>
  <w:p w14:paraId="0095E076" w14:textId="77777777" w:rsidR="00B709B1" w:rsidRDefault="00B709B1" w:rsidP="00E126B9">
    <w:pPr>
      <w:pStyle w:val="Footer"/>
      <w:widowControl/>
      <w:tabs>
        <w:tab w:val="clear" w:pos="4153"/>
        <w:tab w:val="clear" w:pos="8306"/>
        <w:tab w:val="center" w:pos="4514"/>
        <w:tab w:val="right" w:pos="9029"/>
      </w:tabs>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BE979" w14:textId="77777777" w:rsidR="00627A03" w:rsidRDefault="00627A03">
      <w:r>
        <w:separator/>
      </w:r>
    </w:p>
  </w:footnote>
  <w:footnote w:type="continuationSeparator" w:id="0">
    <w:p w14:paraId="439D6EFA" w14:textId="77777777" w:rsidR="00627A03" w:rsidRDefault="00627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DF98" w14:textId="77777777" w:rsidR="00B709B1" w:rsidRDefault="00B709B1">
    <w:pPr>
      <w:pStyle w:val="Header"/>
      <w:widowControl/>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1CF262"/>
    <w:lvl w:ilvl="0">
      <w:numFmt w:val="decimal"/>
      <w:lvlText w:val="*"/>
      <w:lvlJc w:val="left"/>
    </w:lvl>
  </w:abstractNum>
  <w:abstractNum w:abstractNumId="1" w15:restartNumberingAfterBreak="0">
    <w:nsid w:val="1F8731D2"/>
    <w:multiLevelType w:val="hybridMultilevel"/>
    <w:tmpl w:val="1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16848"/>
    <w:multiLevelType w:val="singleLevel"/>
    <w:tmpl w:val="DFF452E6"/>
    <w:lvl w:ilvl="0">
      <w:start w:val="1"/>
      <w:numFmt w:val="lowerRoman"/>
      <w:lvlText w:val="%1)"/>
      <w:legacy w:legacy="1" w:legacySpace="0" w:legacyIndent="851"/>
      <w:lvlJc w:val="left"/>
      <w:pPr>
        <w:ind w:left="851" w:hanging="851"/>
      </w:pPr>
    </w:lvl>
  </w:abstractNum>
  <w:abstractNum w:abstractNumId="3" w15:restartNumberingAfterBreak="0">
    <w:nsid w:val="57B86EB9"/>
    <w:multiLevelType w:val="singleLevel"/>
    <w:tmpl w:val="2076AF3C"/>
    <w:lvl w:ilvl="0">
      <w:start w:val="1"/>
      <w:numFmt w:val="lowerRoman"/>
      <w:lvlText w:val="%1)"/>
      <w:legacy w:legacy="1" w:legacySpace="0" w:legacyIndent="567"/>
      <w:lvlJc w:val="left"/>
      <w:pPr>
        <w:ind w:left="567" w:hanging="567"/>
      </w:pPr>
    </w:lvl>
  </w:abstractNum>
  <w:abstractNum w:abstractNumId="4" w15:restartNumberingAfterBreak="0">
    <w:nsid w:val="62D6767D"/>
    <w:multiLevelType w:val="hybridMultilevel"/>
    <w:tmpl w:val="EB2C8844"/>
    <w:lvl w:ilvl="0" w:tplc="2D206C72">
      <w:start w:val="3"/>
      <w:numFmt w:val="bullet"/>
      <w:lvlText w:val="-"/>
      <w:lvlJc w:val="left"/>
      <w:pPr>
        <w:tabs>
          <w:tab w:val="num" w:pos="435"/>
        </w:tabs>
        <w:ind w:left="435" w:hanging="360"/>
      </w:pPr>
      <w:rPr>
        <w:rFonts w:ascii="Arial" w:eastAsia="Times New Roman" w:hAnsi="Arial" w:cs="Aria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6A6906FA"/>
    <w:multiLevelType w:val="singleLevel"/>
    <w:tmpl w:val="BDCCB84E"/>
    <w:lvl w:ilvl="0">
      <w:start w:val="1"/>
      <w:numFmt w:val="decimal"/>
      <w:lvlText w:val="%1."/>
      <w:legacy w:legacy="1" w:legacySpace="0" w:legacyIndent="283"/>
      <w:lvlJc w:val="left"/>
      <w:pPr>
        <w:ind w:left="283" w:hanging="283"/>
      </w:pPr>
    </w:lvl>
  </w:abstractNum>
  <w:abstractNum w:abstractNumId="6" w15:restartNumberingAfterBreak="0">
    <w:nsid w:val="76672B9B"/>
    <w:multiLevelType w:val="hybridMultilevel"/>
    <w:tmpl w:val="352C1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lvl w:ilvl="0">
        <w:start w:val="1"/>
        <w:numFmt w:val="bullet"/>
        <w:lvlText w:val=""/>
        <w:legacy w:legacy="1" w:legacySpace="0" w:legacyIndent="567"/>
        <w:lvlJc w:val="left"/>
        <w:pPr>
          <w:ind w:left="1134" w:hanging="567"/>
        </w:pPr>
        <w:rPr>
          <w:rFonts w:ascii="Symbol" w:hAnsi="Symbol" w:hint="default"/>
        </w:rPr>
      </w:lvl>
    </w:lvlOverride>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17"/>
    <w:rsid w:val="000033FF"/>
    <w:rsid w:val="00003A9B"/>
    <w:rsid w:val="000352EE"/>
    <w:rsid w:val="00042742"/>
    <w:rsid w:val="0006480B"/>
    <w:rsid w:val="000762ED"/>
    <w:rsid w:val="00077172"/>
    <w:rsid w:val="00087F65"/>
    <w:rsid w:val="0009285A"/>
    <w:rsid w:val="000965D3"/>
    <w:rsid w:val="000A4731"/>
    <w:rsid w:val="000B7D14"/>
    <w:rsid w:val="000C7961"/>
    <w:rsid w:val="000F4066"/>
    <w:rsid w:val="000F6919"/>
    <w:rsid w:val="00173FD5"/>
    <w:rsid w:val="00191955"/>
    <w:rsid w:val="001A01E7"/>
    <w:rsid w:val="001B4C3A"/>
    <w:rsid w:val="001E2AF0"/>
    <w:rsid w:val="00210717"/>
    <w:rsid w:val="0021426C"/>
    <w:rsid w:val="00214D79"/>
    <w:rsid w:val="00217CFE"/>
    <w:rsid w:val="00235198"/>
    <w:rsid w:val="00241F1A"/>
    <w:rsid w:val="00252A05"/>
    <w:rsid w:val="002D4DB7"/>
    <w:rsid w:val="002F363B"/>
    <w:rsid w:val="002F456D"/>
    <w:rsid w:val="00300082"/>
    <w:rsid w:val="00322BD0"/>
    <w:rsid w:val="003232C8"/>
    <w:rsid w:val="0033441A"/>
    <w:rsid w:val="003916E9"/>
    <w:rsid w:val="00393D2A"/>
    <w:rsid w:val="00394893"/>
    <w:rsid w:val="003A350B"/>
    <w:rsid w:val="003B6048"/>
    <w:rsid w:val="00413C6A"/>
    <w:rsid w:val="00414DC1"/>
    <w:rsid w:val="00435344"/>
    <w:rsid w:val="0049020E"/>
    <w:rsid w:val="00491917"/>
    <w:rsid w:val="004A160A"/>
    <w:rsid w:val="004A1B97"/>
    <w:rsid w:val="004D7A99"/>
    <w:rsid w:val="004E2A6B"/>
    <w:rsid w:val="00520B7D"/>
    <w:rsid w:val="00523B1D"/>
    <w:rsid w:val="00526C0C"/>
    <w:rsid w:val="005503D1"/>
    <w:rsid w:val="00565708"/>
    <w:rsid w:val="00585425"/>
    <w:rsid w:val="00597952"/>
    <w:rsid w:val="005A4D4E"/>
    <w:rsid w:val="005C197E"/>
    <w:rsid w:val="005C5357"/>
    <w:rsid w:val="005D4579"/>
    <w:rsid w:val="005E39E5"/>
    <w:rsid w:val="005F01A8"/>
    <w:rsid w:val="00627A03"/>
    <w:rsid w:val="00627FAB"/>
    <w:rsid w:val="00640FC1"/>
    <w:rsid w:val="0065049A"/>
    <w:rsid w:val="00674D0C"/>
    <w:rsid w:val="00685B78"/>
    <w:rsid w:val="006A79A6"/>
    <w:rsid w:val="006C31D8"/>
    <w:rsid w:val="006C3E27"/>
    <w:rsid w:val="006C6A1E"/>
    <w:rsid w:val="006E20B7"/>
    <w:rsid w:val="006F39CA"/>
    <w:rsid w:val="00701599"/>
    <w:rsid w:val="007235FA"/>
    <w:rsid w:val="00743B75"/>
    <w:rsid w:val="007445CA"/>
    <w:rsid w:val="00756587"/>
    <w:rsid w:val="00770969"/>
    <w:rsid w:val="007856E7"/>
    <w:rsid w:val="00797BE9"/>
    <w:rsid w:val="007B26A9"/>
    <w:rsid w:val="007D68C2"/>
    <w:rsid w:val="00810B9B"/>
    <w:rsid w:val="00827C45"/>
    <w:rsid w:val="008535F4"/>
    <w:rsid w:val="008666A7"/>
    <w:rsid w:val="00877633"/>
    <w:rsid w:val="008A32B8"/>
    <w:rsid w:val="008C3688"/>
    <w:rsid w:val="008E3D79"/>
    <w:rsid w:val="008F2467"/>
    <w:rsid w:val="008F7E7A"/>
    <w:rsid w:val="00927B8C"/>
    <w:rsid w:val="00947802"/>
    <w:rsid w:val="00951E91"/>
    <w:rsid w:val="009545DA"/>
    <w:rsid w:val="009654AE"/>
    <w:rsid w:val="00974F21"/>
    <w:rsid w:val="00987B82"/>
    <w:rsid w:val="009A77EC"/>
    <w:rsid w:val="009D623C"/>
    <w:rsid w:val="00A017C5"/>
    <w:rsid w:val="00A54987"/>
    <w:rsid w:val="00A65DFA"/>
    <w:rsid w:val="00A6747D"/>
    <w:rsid w:val="00A729AC"/>
    <w:rsid w:val="00A77A43"/>
    <w:rsid w:val="00AB4FE6"/>
    <w:rsid w:val="00AB7B6E"/>
    <w:rsid w:val="00AE5767"/>
    <w:rsid w:val="00AF5CAD"/>
    <w:rsid w:val="00B03DC1"/>
    <w:rsid w:val="00B1067F"/>
    <w:rsid w:val="00B24F2F"/>
    <w:rsid w:val="00B31097"/>
    <w:rsid w:val="00B342BD"/>
    <w:rsid w:val="00B41C49"/>
    <w:rsid w:val="00B533C6"/>
    <w:rsid w:val="00B57F78"/>
    <w:rsid w:val="00B65B0B"/>
    <w:rsid w:val="00B709B1"/>
    <w:rsid w:val="00B827C6"/>
    <w:rsid w:val="00B83118"/>
    <w:rsid w:val="00B87B3E"/>
    <w:rsid w:val="00B90CBE"/>
    <w:rsid w:val="00B947D9"/>
    <w:rsid w:val="00BD3C7E"/>
    <w:rsid w:val="00BD7EC9"/>
    <w:rsid w:val="00C41C63"/>
    <w:rsid w:val="00C4711F"/>
    <w:rsid w:val="00C4759B"/>
    <w:rsid w:val="00C50B78"/>
    <w:rsid w:val="00C53AD7"/>
    <w:rsid w:val="00C60DD7"/>
    <w:rsid w:val="00C61F9B"/>
    <w:rsid w:val="00C6450C"/>
    <w:rsid w:val="00C668A8"/>
    <w:rsid w:val="00CA67B7"/>
    <w:rsid w:val="00CD28D4"/>
    <w:rsid w:val="00CF3096"/>
    <w:rsid w:val="00CF3F73"/>
    <w:rsid w:val="00D05D87"/>
    <w:rsid w:val="00D26BDF"/>
    <w:rsid w:val="00D355C6"/>
    <w:rsid w:val="00D43A69"/>
    <w:rsid w:val="00D50B52"/>
    <w:rsid w:val="00D645DF"/>
    <w:rsid w:val="00D6538E"/>
    <w:rsid w:val="00D65A5C"/>
    <w:rsid w:val="00DB1415"/>
    <w:rsid w:val="00DC427C"/>
    <w:rsid w:val="00DE4191"/>
    <w:rsid w:val="00E126B9"/>
    <w:rsid w:val="00E45486"/>
    <w:rsid w:val="00E46F7E"/>
    <w:rsid w:val="00E516BB"/>
    <w:rsid w:val="00E77F63"/>
    <w:rsid w:val="00E823BE"/>
    <w:rsid w:val="00E83BB2"/>
    <w:rsid w:val="00E85724"/>
    <w:rsid w:val="00E914CC"/>
    <w:rsid w:val="00EB7101"/>
    <w:rsid w:val="00EF593F"/>
    <w:rsid w:val="00F1255F"/>
    <w:rsid w:val="00F157AD"/>
    <w:rsid w:val="00F303A6"/>
    <w:rsid w:val="00F3331C"/>
    <w:rsid w:val="00F4773B"/>
    <w:rsid w:val="00F60768"/>
    <w:rsid w:val="00F725D9"/>
    <w:rsid w:val="00F74BDA"/>
    <w:rsid w:val="00F843F2"/>
    <w:rsid w:val="00F8792B"/>
    <w:rsid w:val="00F91DDB"/>
    <w:rsid w:val="00FA3D5E"/>
    <w:rsid w:val="00FB3F69"/>
    <w:rsid w:val="00FC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4D7E324"/>
  <w15:chartTrackingRefBased/>
  <w15:docId w15:val="{14302DD2-4EB9-4AD4-BB77-7B6091B1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bCs/>
      <w:sz w:val="22"/>
      <w:szCs w:val="22"/>
      <w:u w:val="single"/>
      <w:lang w:val="en-US"/>
    </w:rPr>
  </w:style>
  <w:style w:type="paragraph" w:styleId="Heading2">
    <w:name w:val="heading 2"/>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bCs/>
      <w:sz w:val="22"/>
      <w:szCs w:val="22"/>
      <w:lang w:val="en-US"/>
    </w:rPr>
  </w:style>
  <w:style w:type="paragraph" w:styleId="Heading3">
    <w:name w:val="heading 3"/>
    <w:basedOn w:val="Normal"/>
    <w:next w:val="Normal"/>
    <w:qFormat/>
    <w:pPr>
      <w:keepNext/>
      <w:outlineLvl w:val="2"/>
    </w:pPr>
    <w:rPr>
      <w:b/>
      <w:bCs/>
      <w:lang w:val="en-US"/>
    </w:rPr>
  </w:style>
  <w:style w:type="paragraph" w:styleId="Heading4">
    <w:name w:val="heading 4"/>
    <w:basedOn w:val="Normal"/>
    <w:next w:val="Normal"/>
    <w:qFormat/>
    <w:pPr>
      <w:keepNext/>
      <w:tabs>
        <w:tab w:val="left" w:pos="0"/>
        <w:tab w:val="left" w:pos="3168"/>
        <w:tab w:val="left" w:pos="5184"/>
        <w:tab w:val="left" w:pos="9072"/>
      </w:tabs>
      <w:jc w:val="center"/>
      <w:outlineLvl w:val="3"/>
    </w:pPr>
    <w:rPr>
      <w:b/>
      <w:bCs/>
      <w:lang w:val="en-US"/>
    </w:rPr>
  </w:style>
  <w:style w:type="paragraph" w:styleId="Heading5">
    <w:name w:val="heading 5"/>
    <w:basedOn w:val="Normal"/>
    <w:next w:val="Normal"/>
    <w:qFormat/>
    <w:pPr>
      <w:keepNext/>
      <w:widowControl/>
      <w:spacing w:before="240"/>
      <w:outlineLvl w:val="4"/>
    </w:pPr>
    <w:rPr>
      <w:rFonts w:ascii="Arial" w:hAnsi="Arial" w:cs="Arial"/>
      <w:sz w:val="28"/>
      <w:szCs w:val="28"/>
    </w:rPr>
  </w:style>
  <w:style w:type="paragraph" w:styleId="Heading6">
    <w:name w:val="heading 6"/>
    <w:basedOn w:val="Normal"/>
    <w:next w:val="Normal"/>
    <w:qFormat/>
    <w:pPr>
      <w:keepNext/>
      <w:widowControl/>
      <w:spacing w:before="120" w:after="60"/>
      <w:outlineLvl w:val="5"/>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2880" w:hanging="2340"/>
    </w:pPr>
    <w:rPr>
      <w:sz w:val="22"/>
      <w:szCs w:val="22"/>
      <w:lang w:val="en-US"/>
    </w:rPr>
  </w:style>
  <w:style w:type="paragraph" w:styleId="Caption">
    <w:name w:val="caption"/>
    <w:basedOn w:val="Normal"/>
    <w:next w:val="Normal"/>
    <w:qFormat/>
    <w:pPr>
      <w:widowControl/>
      <w:spacing w:before="120" w:after="60"/>
    </w:pPr>
    <w:rPr>
      <w:rFonts w:ascii="Arial" w:hAnsi="Arial" w:cs="Arial"/>
      <w:b/>
      <w:bCs/>
      <w:sz w:val="28"/>
      <w:szCs w:val="28"/>
      <w:u w:val="single"/>
    </w:rPr>
  </w:style>
  <w:style w:type="paragraph" w:styleId="BalloonText">
    <w:name w:val="Balloon Text"/>
    <w:basedOn w:val="Normal"/>
    <w:semiHidden/>
    <w:rsid w:val="00A77A43"/>
    <w:rPr>
      <w:rFonts w:ascii="Tahoma" w:hAnsi="Tahoma" w:cs="Tahoma"/>
      <w:sz w:val="16"/>
      <w:szCs w:val="16"/>
    </w:rPr>
  </w:style>
  <w:style w:type="character" w:customStyle="1" w:styleId="FooterChar">
    <w:name w:val="Footer Char"/>
    <w:link w:val="Footer"/>
    <w:uiPriority w:val="99"/>
    <w:rsid w:val="00E126B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2762">
      <w:bodyDiv w:val="1"/>
      <w:marLeft w:val="0"/>
      <w:marRight w:val="0"/>
      <w:marTop w:val="0"/>
      <w:marBottom w:val="0"/>
      <w:divBdr>
        <w:top w:val="none" w:sz="0" w:space="0" w:color="auto"/>
        <w:left w:val="none" w:sz="0" w:space="0" w:color="auto"/>
        <w:bottom w:val="none" w:sz="0" w:space="0" w:color="auto"/>
        <w:right w:val="none" w:sz="0" w:space="0" w:color="auto"/>
      </w:divBdr>
    </w:div>
    <w:div w:id="474301634">
      <w:bodyDiv w:val="1"/>
      <w:marLeft w:val="0"/>
      <w:marRight w:val="0"/>
      <w:marTop w:val="0"/>
      <w:marBottom w:val="0"/>
      <w:divBdr>
        <w:top w:val="none" w:sz="0" w:space="0" w:color="auto"/>
        <w:left w:val="none" w:sz="0" w:space="0" w:color="auto"/>
        <w:bottom w:val="none" w:sz="0" w:space="0" w:color="auto"/>
        <w:right w:val="none" w:sz="0" w:space="0" w:color="auto"/>
      </w:divBdr>
    </w:div>
    <w:div w:id="11872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DCFFBFC3A4D4A902054C7E9454F34" ma:contentTypeVersion="5" ma:contentTypeDescription="Create a new document." ma:contentTypeScope="" ma:versionID="7013582793f116c36a063612d02046e7">
  <xsd:schema xmlns:xsd="http://www.w3.org/2001/XMLSchema" xmlns:xs="http://www.w3.org/2001/XMLSchema" xmlns:p="http://schemas.microsoft.com/office/2006/metadata/properties" xmlns:ns2="2945b8f9-9d3f-422f-acaf-c9b61705374a" xmlns:ns3="a081dca3-dc7c-41f6-849c-7d798978d6a2" targetNamespace="http://schemas.microsoft.com/office/2006/metadata/properties" ma:root="true" ma:fieldsID="19bb3ec705867c1e57a3c87ea1458544" ns2:_="" ns3:_="">
    <xsd:import namespace="2945b8f9-9d3f-422f-acaf-c9b61705374a"/>
    <xsd:import namespace="a081dca3-dc7c-41f6-849c-7d798978d6a2"/>
    <xsd:element name="properties">
      <xsd:complexType>
        <xsd:sequence>
          <xsd:element name="documentManagement">
            <xsd:complexType>
              <xsd:all>
                <xsd:element ref="ns2:MediaServiceMetadata" minOccurs="0"/>
                <xsd:element ref="ns2:MediaServiceFastMetadata" minOccurs="0"/>
                <xsd:element ref="ns2:Review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5b8f9-9d3f-422f-acaf-c9b617053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_x0020_Date" ma:index="10"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81dca3-dc7c-41f6-849c-7d798978d6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2945b8f9-9d3f-422f-acaf-c9b61705374a" xsi:nil="true"/>
  </documentManagement>
</p:properties>
</file>

<file path=customXml/itemProps1.xml><?xml version="1.0" encoding="utf-8"?>
<ds:datastoreItem xmlns:ds="http://schemas.openxmlformats.org/officeDocument/2006/customXml" ds:itemID="{69DD230E-31C8-4F7A-A756-8D7E78503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5b8f9-9d3f-422f-acaf-c9b61705374a"/>
    <ds:schemaRef ds:uri="a081dca3-dc7c-41f6-849c-7d798978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F2503-AC65-49F0-A387-261BEC3021D5}">
  <ds:schemaRefs>
    <ds:schemaRef ds:uri="http://schemas.microsoft.com/sharepoint/v3/contenttype/forms"/>
  </ds:schemaRefs>
</ds:datastoreItem>
</file>

<file path=customXml/itemProps3.xml><?xml version="1.0" encoding="utf-8"?>
<ds:datastoreItem xmlns:ds="http://schemas.openxmlformats.org/officeDocument/2006/customXml" ds:itemID="{949F2ED4-2A16-47D4-A503-DF66E2B0ED0C}">
  <ds:schemaRefs>
    <ds:schemaRef ds:uri="http://schemas.microsoft.com/office/2006/metadata/properties"/>
    <ds:schemaRef ds:uri="http://schemas.microsoft.com/office/infopath/2007/PartnerControls"/>
    <ds:schemaRef ds:uri="2945b8f9-9d3f-422f-acaf-c9b61705374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AGE CONCERN</vt:lpstr>
    </vt:vector>
  </TitlesOfParts>
  <Company>Age Concern</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dc:title>
  <dc:subject/>
  <dc:creator>Neil Jackson</dc:creator>
  <cp:keywords/>
  <cp:lastModifiedBy>Jackie James</cp:lastModifiedBy>
  <cp:revision>3</cp:revision>
  <cp:lastPrinted>2018-12-14T15:25:00Z</cp:lastPrinted>
  <dcterms:created xsi:type="dcterms:W3CDTF">2019-11-26T16:39:00Z</dcterms:created>
  <dcterms:modified xsi:type="dcterms:W3CDTF">2019-11-26T16:39:00Z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0x010100E3FDCFFBFC3A4D4A902054C7E9454F34</vt:lpwstr>
  </property>
</Properties>
</file>