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8" w:type="dxa"/>
        <w:tblInd w:w="-318" w:type="dxa"/>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3261"/>
        <w:gridCol w:w="7237"/>
      </w:tblGrid>
      <w:tr w:rsidR="002F7F1A" w:rsidRPr="002D7FB2" w14:paraId="1AFFDDFA" w14:textId="77777777" w:rsidTr="002F7F1A">
        <w:tc>
          <w:tcPr>
            <w:tcW w:w="3261" w:type="dxa"/>
            <w:shd w:val="clear" w:color="auto" w:fill="00B0F0"/>
            <w:vAlign w:val="center"/>
          </w:tcPr>
          <w:p w14:paraId="7D4DC454" w14:textId="77777777" w:rsidR="002F7F1A" w:rsidRPr="00CF7B6C" w:rsidRDefault="002F7F1A" w:rsidP="002F7F1A">
            <w:pPr>
              <w:rPr>
                <w:rFonts w:ascii="Arial" w:hAnsi="Arial" w:cs="Arial"/>
                <w:color w:val="FFFFFF"/>
                <w:sz w:val="28"/>
                <w:szCs w:val="28"/>
              </w:rPr>
            </w:pPr>
            <w:r w:rsidRPr="00CF7B6C">
              <w:rPr>
                <w:rFonts w:ascii="Arial" w:hAnsi="Arial" w:cs="Arial"/>
                <w:color w:val="FFFFFF"/>
                <w:sz w:val="28"/>
                <w:szCs w:val="28"/>
              </w:rPr>
              <w:t>Job Title:</w:t>
            </w:r>
          </w:p>
        </w:tc>
        <w:tc>
          <w:tcPr>
            <w:tcW w:w="7237" w:type="dxa"/>
            <w:shd w:val="clear" w:color="auto" w:fill="00B0F0"/>
            <w:vAlign w:val="center"/>
          </w:tcPr>
          <w:p w14:paraId="672A6659" w14:textId="77777777" w:rsidR="002F7F1A" w:rsidRPr="002A763B" w:rsidRDefault="002F7F1A" w:rsidP="002F7F1A">
            <w:pPr>
              <w:rPr>
                <w:rFonts w:ascii="Arial" w:hAnsi="Arial" w:cs="Arial"/>
                <w:b/>
                <w:color w:val="FFFFFF"/>
                <w:sz w:val="28"/>
                <w:szCs w:val="28"/>
              </w:rPr>
            </w:pPr>
          </w:p>
        </w:tc>
      </w:tr>
      <w:tr w:rsidR="00912F48" w:rsidRPr="00454E54" w14:paraId="55F5DB3C" w14:textId="77777777" w:rsidTr="002F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shd w:val="clear" w:color="auto" w:fill="auto"/>
          </w:tcPr>
          <w:p w14:paraId="076F27DB" w14:textId="77777777" w:rsidR="00912F48" w:rsidRPr="000B2733" w:rsidRDefault="00912F48">
            <w:pPr>
              <w:rPr>
                <w:rFonts w:ascii="Arial" w:hAnsi="Arial" w:cs="Arial"/>
                <w:b/>
              </w:rPr>
            </w:pPr>
            <w:r w:rsidRPr="000B2733">
              <w:rPr>
                <w:rFonts w:ascii="Arial" w:hAnsi="Arial" w:cs="Arial"/>
                <w:b/>
              </w:rPr>
              <w:t>Salary:</w:t>
            </w:r>
          </w:p>
        </w:tc>
        <w:tc>
          <w:tcPr>
            <w:tcW w:w="7237" w:type="dxa"/>
            <w:shd w:val="clear" w:color="auto" w:fill="auto"/>
          </w:tcPr>
          <w:p w14:paraId="64124FC9" w14:textId="77777777" w:rsidR="00912F48" w:rsidRPr="00454E54" w:rsidRDefault="00691C4E" w:rsidP="00AC4A66">
            <w:pPr>
              <w:rPr>
                <w:rFonts w:ascii="Arial" w:hAnsi="Arial" w:cs="Arial"/>
              </w:rPr>
            </w:pPr>
            <w:r w:rsidRPr="00454E54">
              <w:rPr>
                <w:rFonts w:ascii="Arial" w:hAnsi="Arial" w:cs="Arial"/>
              </w:rPr>
              <w:t>£</w:t>
            </w:r>
            <w:r w:rsidR="00454E54">
              <w:rPr>
                <w:rFonts w:ascii="Arial" w:hAnsi="Arial" w:cs="Arial"/>
              </w:rPr>
              <w:t>4,399.20</w:t>
            </w:r>
            <w:r w:rsidR="00F23C03" w:rsidRPr="00454E54">
              <w:rPr>
                <w:rFonts w:ascii="Arial" w:hAnsi="Arial" w:cs="Arial"/>
              </w:rPr>
              <w:t xml:space="preserve"> per annum</w:t>
            </w:r>
          </w:p>
        </w:tc>
      </w:tr>
      <w:tr w:rsidR="00454E54" w:rsidRPr="00454E54" w14:paraId="55D3E522" w14:textId="77777777" w:rsidTr="002F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shd w:val="clear" w:color="auto" w:fill="auto"/>
          </w:tcPr>
          <w:p w14:paraId="0D01A783" w14:textId="77777777" w:rsidR="00912F48" w:rsidRPr="000B2733" w:rsidRDefault="00912F48">
            <w:pPr>
              <w:rPr>
                <w:rFonts w:ascii="Arial" w:hAnsi="Arial" w:cs="Arial"/>
                <w:b/>
              </w:rPr>
            </w:pPr>
            <w:r w:rsidRPr="000B2733">
              <w:rPr>
                <w:rFonts w:ascii="Arial" w:hAnsi="Arial" w:cs="Arial"/>
                <w:b/>
              </w:rPr>
              <w:t>Hours:</w:t>
            </w:r>
          </w:p>
        </w:tc>
        <w:tc>
          <w:tcPr>
            <w:tcW w:w="7237" w:type="dxa"/>
            <w:shd w:val="clear" w:color="auto" w:fill="auto"/>
          </w:tcPr>
          <w:p w14:paraId="7C775D51" w14:textId="77777777" w:rsidR="00912F48" w:rsidRPr="00454E54" w:rsidRDefault="00AC4A66" w:rsidP="00A13215">
            <w:pPr>
              <w:rPr>
                <w:rFonts w:ascii="Arial" w:hAnsi="Arial" w:cs="Arial"/>
              </w:rPr>
            </w:pPr>
            <w:r w:rsidRPr="00454E54">
              <w:rPr>
                <w:rFonts w:ascii="Arial" w:hAnsi="Arial" w:cs="Arial"/>
              </w:rPr>
              <w:t>Part time –</w:t>
            </w:r>
            <w:r w:rsidR="00454E54">
              <w:rPr>
                <w:rFonts w:ascii="Arial" w:hAnsi="Arial" w:cs="Arial"/>
              </w:rPr>
              <w:t xml:space="preserve"> </w:t>
            </w:r>
            <w:r w:rsidR="00A13215" w:rsidRPr="00454E54">
              <w:rPr>
                <w:rFonts w:ascii="Arial" w:hAnsi="Arial" w:cs="Arial"/>
              </w:rPr>
              <w:t xml:space="preserve">9 </w:t>
            </w:r>
            <w:r w:rsidR="00F23C03" w:rsidRPr="00454E54">
              <w:rPr>
                <w:rFonts w:ascii="Arial" w:hAnsi="Arial" w:cs="Arial"/>
              </w:rPr>
              <w:t>hours</w:t>
            </w:r>
            <w:r w:rsidR="00454E54">
              <w:rPr>
                <w:rFonts w:ascii="Arial" w:hAnsi="Arial" w:cs="Arial"/>
              </w:rPr>
              <w:t xml:space="preserve"> average per week.</w:t>
            </w:r>
          </w:p>
        </w:tc>
      </w:tr>
      <w:tr w:rsidR="00454E54" w:rsidRPr="00454E54" w14:paraId="6C3C283A" w14:textId="77777777" w:rsidTr="002F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shd w:val="clear" w:color="auto" w:fill="auto"/>
          </w:tcPr>
          <w:p w14:paraId="3A9B5012" w14:textId="77777777" w:rsidR="00912F48" w:rsidRPr="000B2733" w:rsidRDefault="00912F48">
            <w:pPr>
              <w:rPr>
                <w:rFonts w:ascii="Arial" w:hAnsi="Arial" w:cs="Arial"/>
                <w:b/>
              </w:rPr>
            </w:pPr>
            <w:r w:rsidRPr="000B2733">
              <w:rPr>
                <w:rFonts w:ascii="Arial" w:hAnsi="Arial" w:cs="Arial"/>
                <w:b/>
              </w:rPr>
              <w:t>Days and Times:</w:t>
            </w:r>
          </w:p>
        </w:tc>
        <w:tc>
          <w:tcPr>
            <w:tcW w:w="7237" w:type="dxa"/>
            <w:shd w:val="clear" w:color="auto" w:fill="auto"/>
          </w:tcPr>
          <w:p w14:paraId="53771AFE" w14:textId="77777777" w:rsidR="00A13215" w:rsidRPr="00454E54" w:rsidRDefault="00A13215" w:rsidP="00454E54">
            <w:pPr>
              <w:tabs>
                <w:tab w:val="left" w:pos="2520"/>
              </w:tabs>
              <w:ind w:left="2880" w:hanging="2880"/>
              <w:rPr>
                <w:rFonts w:eastAsia="Arial" w:cs="Arial"/>
              </w:rPr>
            </w:pPr>
            <w:r w:rsidRPr="00454E54">
              <w:rPr>
                <w:rFonts w:ascii="Arial" w:hAnsi="Arial" w:cs="Arial"/>
              </w:rPr>
              <w:t>Monday to Satur</w:t>
            </w:r>
            <w:r w:rsidR="00AC4A66" w:rsidRPr="00454E54">
              <w:rPr>
                <w:rFonts w:ascii="Arial" w:hAnsi="Arial" w:cs="Arial"/>
              </w:rPr>
              <w:t>day, 9</w:t>
            </w:r>
            <w:r w:rsidRPr="00454E54">
              <w:rPr>
                <w:rFonts w:ascii="Arial" w:hAnsi="Arial" w:cs="Arial"/>
              </w:rPr>
              <w:t xml:space="preserve">.45am </w:t>
            </w:r>
            <w:r w:rsidR="00AC4A66" w:rsidRPr="00454E54">
              <w:rPr>
                <w:rFonts w:ascii="Arial" w:hAnsi="Arial" w:cs="Arial"/>
              </w:rPr>
              <w:t>-</w:t>
            </w:r>
            <w:r w:rsidRPr="00454E54">
              <w:rPr>
                <w:rFonts w:ascii="Arial" w:hAnsi="Arial" w:cs="Arial"/>
              </w:rPr>
              <w:t>4.1</w:t>
            </w:r>
            <w:r w:rsidR="00AC4A66" w:rsidRPr="00454E54">
              <w:rPr>
                <w:rFonts w:ascii="Arial" w:hAnsi="Arial" w:cs="Arial"/>
              </w:rPr>
              <w:t>5</w:t>
            </w:r>
            <w:r w:rsidRPr="00454E54">
              <w:rPr>
                <w:rFonts w:ascii="Arial" w:hAnsi="Arial" w:cs="Arial"/>
              </w:rPr>
              <w:t>pm</w:t>
            </w:r>
          </w:p>
          <w:p w14:paraId="20265D50" w14:textId="77777777" w:rsidR="00454E54" w:rsidRPr="00454E54" w:rsidRDefault="00A13215" w:rsidP="00454E54">
            <w:pPr>
              <w:tabs>
                <w:tab w:val="left" w:pos="2520"/>
              </w:tabs>
              <w:rPr>
                <w:rFonts w:ascii="Arial" w:eastAsia="Arial" w:hAnsi="Arial" w:cs="Arial"/>
              </w:rPr>
            </w:pPr>
            <w:r w:rsidRPr="00454E54">
              <w:rPr>
                <w:rFonts w:eastAsia="Arial" w:cs="Arial"/>
              </w:rPr>
              <w:t>(</w:t>
            </w:r>
            <w:r w:rsidRPr="00454E54">
              <w:rPr>
                <w:rFonts w:ascii="Arial" w:eastAsia="Arial" w:hAnsi="Arial" w:cs="Arial"/>
              </w:rPr>
              <w:t>to include 1 hour unpaid lunch break) Hours of work to be planed</w:t>
            </w:r>
          </w:p>
          <w:p w14:paraId="13EEFA60" w14:textId="77777777" w:rsidR="00912F48" w:rsidRPr="00F111C9" w:rsidRDefault="00A13215" w:rsidP="00F111C9">
            <w:pPr>
              <w:tabs>
                <w:tab w:val="left" w:pos="2520"/>
              </w:tabs>
              <w:ind w:left="2880" w:hanging="2880"/>
              <w:rPr>
                <w:rFonts w:eastAsia="Arial" w:cs="Arial"/>
              </w:rPr>
            </w:pPr>
            <w:proofErr w:type="gramStart"/>
            <w:r w:rsidRPr="00454E54">
              <w:rPr>
                <w:rFonts w:ascii="Arial" w:eastAsia="Arial" w:hAnsi="Arial" w:cs="Arial"/>
              </w:rPr>
              <w:t>in</w:t>
            </w:r>
            <w:proofErr w:type="gramEnd"/>
            <w:r w:rsidRPr="00454E54">
              <w:rPr>
                <w:rFonts w:ascii="Arial" w:eastAsia="Arial" w:hAnsi="Arial" w:cs="Arial"/>
              </w:rPr>
              <w:t xml:space="preserve"> advance on a monthly basis by the Retail Shops Manager.</w:t>
            </w:r>
          </w:p>
        </w:tc>
      </w:tr>
      <w:tr w:rsidR="00454E54" w:rsidRPr="00454E54" w14:paraId="1F22CB86" w14:textId="77777777" w:rsidTr="002F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shd w:val="clear" w:color="auto" w:fill="auto"/>
          </w:tcPr>
          <w:p w14:paraId="0DE909FE" w14:textId="77777777" w:rsidR="00912F48" w:rsidRPr="000B2733" w:rsidRDefault="00912F48">
            <w:pPr>
              <w:rPr>
                <w:rFonts w:ascii="Arial" w:hAnsi="Arial" w:cs="Arial"/>
                <w:b/>
              </w:rPr>
            </w:pPr>
            <w:r w:rsidRPr="000B2733">
              <w:rPr>
                <w:rFonts w:ascii="Arial" w:hAnsi="Arial" w:cs="Arial"/>
                <w:b/>
              </w:rPr>
              <w:t>Responsible to:</w:t>
            </w:r>
          </w:p>
        </w:tc>
        <w:tc>
          <w:tcPr>
            <w:tcW w:w="7237" w:type="dxa"/>
            <w:shd w:val="clear" w:color="auto" w:fill="auto"/>
          </w:tcPr>
          <w:p w14:paraId="643872E2" w14:textId="77777777" w:rsidR="00912F48" w:rsidRPr="00454E54" w:rsidRDefault="00A13215" w:rsidP="00A13215">
            <w:pPr>
              <w:rPr>
                <w:rFonts w:ascii="Arial" w:hAnsi="Arial" w:cs="Arial"/>
              </w:rPr>
            </w:pPr>
            <w:r w:rsidRPr="00454E54">
              <w:rPr>
                <w:rFonts w:ascii="Arial" w:hAnsi="Arial" w:cs="Arial"/>
              </w:rPr>
              <w:t>Retail Shop’s Manager</w:t>
            </w:r>
          </w:p>
        </w:tc>
      </w:tr>
      <w:tr w:rsidR="00912F48" w:rsidRPr="00454E54" w14:paraId="1C14363C" w14:textId="77777777" w:rsidTr="002F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shd w:val="clear" w:color="auto" w:fill="auto"/>
          </w:tcPr>
          <w:p w14:paraId="50446987" w14:textId="77777777" w:rsidR="00912F48" w:rsidRPr="000B2733" w:rsidRDefault="00912F48">
            <w:pPr>
              <w:rPr>
                <w:rFonts w:ascii="Arial" w:hAnsi="Arial" w:cs="Arial"/>
                <w:b/>
              </w:rPr>
            </w:pPr>
            <w:r w:rsidRPr="000B2733">
              <w:rPr>
                <w:rFonts w:ascii="Arial" w:hAnsi="Arial" w:cs="Arial"/>
                <w:b/>
              </w:rPr>
              <w:t>Responsible for:</w:t>
            </w:r>
          </w:p>
        </w:tc>
        <w:tc>
          <w:tcPr>
            <w:tcW w:w="7237" w:type="dxa"/>
            <w:shd w:val="clear" w:color="auto" w:fill="auto"/>
          </w:tcPr>
          <w:p w14:paraId="20880CD8" w14:textId="77777777" w:rsidR="00912F48" w:rsidRPr="00454E54" w:rsidRDefault="00A13215">
            <w:pPr>
              <w:rPr>
                <w:rFonts w:ascii="Arial" w:hAnsi="Arial" w:cs="Arial"/>
              </w:rPr>
            </w:pPr>
            <w:r w:rsidRPr="00454E54">
              <w:rPr>
                <w:rFonts w:ascii="Arial" w:hAnsi="Arial" w:cs="Arial"/>
              </w:rPr>
              <w:t>A team of up to 20 Volunteers</w:t>
            </w:r>
          </w:p>
        </w:tc>
      </w:tr>
      <w:tr w:rsidR="00912F48" w:rsidRPr="00454E54" w14:paraId="6D9DD9AE" w14:textId="77777777" w:rsidTr="002F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shd w:val="clear" w:color="auto" w:fill="auto"/>
          </w:tcPr>
          <w:p w14:paraId="7B9C3696" w14:textId="77777777" w:rsidR="00912F48" w:rsidRPr="000B2733" w:rsidRDefault="00912F48">
            <w:pPr>
              <w:rPr>
                <w:rFonts w:ascii="Arial" w:hAnsi="Arial" w:cs="Arial"/>
                <w:b/>
              </w:rPr>
            </w:pPr>
            <w:r w:rsidRPr="000B2733">
              <w:rPr>
                <w:rFonts w:ascii="Arial" w:hAnsi="Arial" w:cs="Arial"/>
                <w:b/>
              </w:rPr>
              <w:t>Main Location:</w:t>
            </w:r>
          </w:p>
        </w:tc>
        <w:tc>
          <w:tcPr>
            <w:tcW w:w="7237" w:type="dxa"/>
            <w:shd w:val="clear" w:color="auto" w:fill="auto"/>
          </w:tcPr>
          <w:p w14:paraId="3C709336" w14:textId="77777777" w:rsidR="00912F48" w:rsidRPr="00454E54" w:rsidRDefault="00A13215" w:rsidP="000B2733">
            <w:pPr>
              <w:tabs>
                <w:tab w:val="left" w:pos="4590"/>
              </w:tabs>
              <w:rPr>
                <w:rFonts w:ascii="Arial" w:hAnsi="Arial" w:cs="Arial"/>
              </w:rPr>
            </w:pPr>
            <w:bookmarkStart w:id="0" w:name="_GoBack"/>
            <w:proofErr w:type="spellStart"/>
            <w:r w:rsidRPr="00454E54">
              <w:rPr>
                <w:rFonts w:ascii="Arial" w:hAnsi="Arial" w:cs="Arial"/>
              </w:rPr>
              <w:t>Kingshill</w:t>
            </w:r>
            <w:proofErr w:type="spellEnd"/>
            <w:r w:rsidRPr="00454E54">
              <w:rPr>
                <w:rFonts w:ascii="Arial" w:hAnsi="Arial" w:cs="Arial"/>
              </w:rPr>
              <w:t xml:space="preserve"> Avenue Shop</w:t>
            </w:r>
            <w:bookmarkEnd w:id="0"/>
          </w:p>
        </w:tc>
      </w:tr>
      <w:tr w:rsidR="00454E54" w:rsidRPr="00454E54" w14:paraId="5CA13BDC" w14:textId="77777777" w:rsidTr="002F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shd w:val="clear" w:color="auto" w:fill="auto"/>
          </w:tcPr>
          <w:p w14:paraId="5F211E83" w14:textId="77777777" w:rsidR="00912F48" w:rsidRPr="000B2733" w:rsidRDefault="00912F48">
            <w:pPr>
              <w:rPr>
                <w:rFonts w:ascii="Arial" w:hAnsi="Arial" w:cs="Arial"/>
                <w:b/>
              </w:rPr>
            </w:pPr>
            <w:r w:rsidRPr="000B2733">
              <w:rPr>
                <w:rFonts w:ascii="Arial" w:hAnsi="Arial" w:cs="Arial"/>
                <w:b/>
              </w:rPr>
              <w:t>Status:</w:t>
            </w:r>
          </w:p>
        </w:tc>
        <w:tc>
          <w:tcPr>
            <w:tcW w:w="7237" w:type="dxa"/>
            <w:shd w:val="clear" w:color="auto" w:fill="auto"/>
          </w:tcPr>
          <w:p w14:paraId="2302D94F" w14:textId="77777777" w:rsidR="00912F48" w:rsidRPr="00454E54" w:rsidRDefault="00F23C03" w:rsidP="00A13215">
            <w:pPr>
              <w:rPr>
                <w:rFonts w:ascii="Arial" w:hAnsi="Arial" w:cs="Arial"/>
              </w:rPr>
            </w:pPr>
            <w:r w:rsidRPr="00454E54">
              <w:rPr>
                <w:rFonts w:ascii="Arial" w:hAnsi="Arial" w:cs="Arial"/>
              </w:rPr>
              <w:t>Permanent</w:t>
            </w:r>
          </w:p>
        </w:tc>
      </w:tr>
    </w:tbl>
    <w:p w14:paraId="0A37501D" w14:textId="77777777" w:rsidR="00454E54" w:rsidRDefault="00454E54" w:rsidP="0011630E">
      <w:pPr>
        <w:jc w:val="both"/>
        <w:rPr>
          <w:rFonts w:ascii="Arial" w:hAnsi="Arial" w:cs="Arial"/>
          <w:b/>
          <w:sz w:val="28"/>
          <w:szCs w:val="28"/>
        </w:rPr>
      </w:pPr>
    </w:p>
    <w:p w14:paraId="09080089" w14:textId="77777777" w:rsidR="006A6E4F" w:rsidRDefault="002F7F1A" w:rsidP="002F7F1A">
      <w:pPr>
        <w:ind w:left="-284"/>
        <w:jc w:val="both"/>
        <w:rPr>
          <w:rFonts w:ascii="Arial" w:hAnsi="Arial" w:cs="Arial"/>
          <w:b/>
        </w:rPr>
      </w:pPr>
      <w:r w:rsidRPr="00777BE8">
        <w:rPr>
          <w:rFonts w:ascii="Arial" w:hAnsi="Arial" w:cs="Arial"/>
          <w:b/>
          <w:sz w:val="28"/>
          <w:szCs w:val="28"/>
        </w:rPr>
        <w:t>Main responsibilities and tasks:</w:t>
      </w:r>
      <w:r w:rsidR="001672CA">
        <w:rPr>
          <w:rFonts w:ascii="Arial" w:hAnsi="Arial" w:cs="Arial"/>
          <w:b/>
          <w:sz w:val="28"/>
          <w:szCs w:val="28"/>
        </w:rPr>
        <w:t xml:space="preserve"> </w:t>
      </w:r>
    </w:p>
    <w:tbl>
      <w:tblPr>
        <w:tblW w:w="10498" w:type="dxa"/>
        <w:tblInd w:w="-318" w:type="dxa"/>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852"/>
        <w:gridCol w:w="9639"/>
        <w:gridCol w:w="7"/>
      </w:tblGrid>
      <w:tr w:rsidR="006A6E4F" w:rsidRPr="001446EA" w14:paraId="6BAEEC9A" w14:textId="77777777" w:rsidTr="006A6E4F">
        <w:tc>
          <w:tcPr>
            <w:tcW w:w="852" w:type="dxa"/>
            <w:shd w:val="clear" w:color="auto" w:fill="00B0F0"/>
            <w:vAlign w:val="center"/>
          </w:tcPr>
          <w:p w14:paraId="4B3AA50C" w14:textId="77777777" w:rsidR="006A6E4F" w:rsidRPr="001446EA" w:rsidRDefault="006A6E4F" w:rsidP="00CF7B6C">
            <w:pPr>
              <w:rPr>
                <w:rFonts w:ascii="Arial" w:hAnsi="Arial" w:cs="Arial"/>
                <w:b/>
                <w:color w:val="FFFFFF"/>
                <w:sz w:val="28"/>
                <w:szCs w:val="28"/>
              </w:rPr>
            </w:pPr>
            <w:r w:rsidRPr="001446EA">
              <w:rPr>
                <w:rFonts w:ascii="Arial" w:hAnsi="Arial" w:cs="Arial"/>
                <w:b/>
                <w:color w:val="FFFFFF"/>
                <w:sz w:val="28"/>
                <w:szCs w:val="28"/>
              </w:rPr>
              <w:t>1.0</w:t>
            </w:r>
          </w:p>
        </w:tc>
        <w:tc>
          <w:tcPr>
            <w:tcW w:w="9646" w:type="dxa"/>
            <w:gridSpan w:val="2"/>
            <w:shd w:val="clear" w:color="auto" w:fill="00B0F0"/>
            <w:vAlign w:val="center"/>
          </w:tcPr>
          <w:p w14:paraId="5244CEB2" w14:textId="77777777" w:rsidR="006A6E4F" w:rsidRPr="00EC444C" w:rsidRDefault="00745FA2" w:rsidP="00CF7B6C">
            <w:pPr>
              <w:rPr>
                <w:rFonts w:ascii="Arial" w:hAnsi="Arial" w:cs="Arial"/>
                <w:b/>
                <w:color w:val="FFFFFF"/>
                <w:sz w:val="28"/>
                <w:szCs w:val="28"/>
              </w:rPr>
            </w:pPr>
            <w:r w:rsidRPr="00EC444C">
              <w:rPr>
                <w:rFonts w:ascii="Arial" w:hAnsi="Arial" w:cs="Arial"/>
                <w:b/>
                <w:color w:val="FFFFFF"/>
                <w:sz w:val="28"/>
                <w:szCs w:val="28"/>
              </w:rPr>
              <w:t>Supervising</w:t>
            </w:r>
          </w:p>
        </w:tc>
      </w:tr>
      <w:tr w:rsidR="00691C4E" w:rsidRPr="000B2733" w14:paraId="3827DFDD"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55D8B3B0" w14:textId="77777777" w:rsidR="00691C4E" w:rsidRDefault="00691C4E" w:rsidP="001446EA">
            <w:pPr>
              <w:contextualSpacing/>
              <w:jc w:val="both"/>
              <w:rPr>
                <w:rFonts w:ascii="Arial" w:hAnsi="Arial" w:cs="Arial"/>
              </w:rPr>
            </w:pPr>
            <w:r>
              <w:rPr>
                <w:rFonts w:ascii="Arial" w:hAnsi="Arial" w:cs="Arial"/>
              </w:rPr>
              <w:t>1.</w:t>
            </w:r>
            <w:r w:rsidR="001446EA">
              <w:rPr>
                <w:rFonts w:ascii="Arial" w:hAnsi="Arial" w:cs="Arial"/>
              </w:rPr>
              <w:t>1</w:t>
            </w:r>
          </w:p>
        </w:tc>
        <w:tc>
          <w:tcPr>
            <w:tcW w:w="9639" w:type="dxa"/>
          </w:tcPr>
          <w:p w14:paraId="302D0C42" w14:textId="77777777" w:rsidR="00691C4E" w:rsidRPr="0011630E" w:rsidRDefault="0011630E" w:rsidP="0011630E">
            <w:pPr>
              <w:ind w:left="360"/>
              <w:jc w:val="both"/>
            </w:pPr>
            <w:r w:rsidRPr="71A67A2B">
              <w:rPr>
                <w:rFonts w:ascii="Arial" w:eastAsia="Arial" w:hAnsi="Arial" w:cs="Arial"/>
              </w:rPr>
              <w:t>In the absence of the Charity Shop’s Manager, act as manager of the shop undertaking all appropriate duties and responsibilities to ensure the continued operation of the shop and the achievement of performance targets.</w:t>
            </w:r>
          </w:p>
        </w:tc>
      </w:tr>
      <w:tr w:rsidR="00691C4E" w:rsidRPr="000B2733" w14:paraId="0E99879D"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39D7D509" w14:textId="77777777" w:rsidR="00691C4E" w:rsidRDefault="001446EA" w:rsidP="00691C4E">
            <w:pPr>
              <w:contextualSpacing/>
              <w:jc w:val="both"/>
              <w:rPr>
                <w:rFonts w:ascii="Arial" w:hAnsi="Arial" w:cs="Arial"/>
              </w:rPr>
            </w:pPr>
            <w:r>
              <w:rPr>
                <w:rFonts w:ascii="Arial" w:hAnsi="Arial" w:cs="Arial"/>
              </w:rPr>
              <w:t>1.2</w:t>
            </w:r>
          </w:p>
        </w:tc>
        <w:tc>
          <w:tcPr>
            <w:tcW w:w="9639" w:type="dxa"/>
          </w:tcPr>
          <w:p w14:paraId="553931A1" w14:textId="77777777" w:rsidR="00691C4E" w:rsidRPr="0011630E" w:rsidRDefault="0011630E" w:rsidP="0011630E">
            <w:pPr>
              <w:ind w:left="360"/>
              <w:jc w:val="both"/>
            </w:pPr>
            <w:r w:rsidRPr="14DBD196">
              <w:rPr>
                <w:rFonts w:ascii="Arial" w:eastAsia="Arial" w:hAnsi="Arial" w:cs="Arial"/>
              </w:rPr>
              <w:t>Provide cover for our other Charity Shops in the case of an emergency.</w:t>
            </w:r>
          </w:p>
        </w:tc>
      </w:tr>
      <w:tr w:rsidR="00691C4E" w:rsidRPr="000B2733" w14:paraId="528A70A9"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52860A0C" w14:textId="77777777" w:rsidR="00691C4E" w:rsidRDefault="001446EA" w:rsidP="00691C4E">
            <w:pPr>
              <w:contextualSpacing/>
              <w:jc w:val="both"/>
              <w:rPr>
                <w:rFonts w:ascii="Arial" w:hAnsi="Arial" w:cs="Arial"/>
              </w:rPr>
            </w:pPr>
            <w:r>
              <w:rPr>
                <w:rFonts w:ascii="Arial" w:hAnsi="Arial" w:cs="Arial"/>
              </w:rPr>
              <w:t>1.3</w:t>
            </w:r>
          </w:p>
        </w:tc>
        <w:tc>
          <w:tcPr>
            <w:tcW w:w="9639" w:type="dxa"/>
          </w:tcPr>
          <w:p w14:paraId="6A121AA5" w14:textId="77777777" w:rsidR="00691C4E" w:rsidRPr="0011630E" w:rsidRDefault="0011630E" w:rsidP="0011630E">
            <w:pPr>
              <w:ind w:left="360"/>
              <w:jc w:val="both"/>
            </w:pPr>
            <w:r w:rsidRPr="14DBD196">
              <w:rPr>
                <w:rFonts w:ascii="Arial" w:eastAsia="Arial" w:hAnsi="Arial" w:cs="Arial"/>
              </w:rPr>
              <w:t>With the Retail Shop’s Manager, accept, sort, price and display stock, acknowledging receipt and arranging collection where necessary.</w:t>
            </w:r>
          </w:p>
        </w:tc>
      </w:tr>
      <w:tr w:rsidR="00691C4E" w:rsidRPr="000B2733" w14:paraId="51002303"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63508DCD" w14:textId="77777777" w:rsidR="00691C4E" w:rsidRDefault="001446EA" w:rsidP="00691C4E">
            <w:pPr>
              <w:contextualSpacing/>
              <w:jc w:val="both"/>
              <w:rPr>
                <w:rFonts w:ascii="Arial" w:hAnsi="Arial" w:cs="Arial"/>
              </w:rPr>
            </w:pPr>
            <w:r>
              <w:rPr>
                <w:rFonts w:ascii="Arial" w:hAnsi="Arial" w:cs="Arial"/>
              </w:rPr>
              <w:t>1.4</w:t>
            </w:r>
          </w:p>
        </w:tc>
        <w:tc>
          <w:tcPr>
            <w:tcW w:w="9639" w:type="dxa"/>
          </w:tcPr>
          <w:p w14:paraId="14459F7F" w14:textId="77777777" w:rsidR="00691C4E" w:rsidRPr="0011630E" w:rsidRDefault="0011630E" w:rsidP="0011630E">
            <w:pPr>
              <w:ind w:left="360"/>
              <w:jc w:val="both"/>
            </w:pPr>
            <w:r w:rsidRPr="14DBD196">
              <w:rPr>
                <w:rFonts w:ascii="Arial" w:eastAsia="Arial" w:hAnsi="Arial" w:cs="Arial"/>
              </w:rPr>
              <w:t>Support, train and co-ordinate the work of volunteers in the shop as required by the Charity Shop’s Manager, encouraging an active interest in the shop and the work of Age UK Hillingdon.</w:t>
            </w:r>
          </w:p>
        </w:tc>
      </w:tr>
      <w:tr w:rsidR="00691C4E" w:rsidRPr="000B2733" w14:paraId="49B867BA"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6C964F70" w14:textId="77777777" w:rsidR="00691C4E" w:rsidRDefault="001446EA" w:rsidP="00691C4E">
            <w:pPr>
              <w:contextualSpacing/>
              <w:jc w:val="both"/>
              <w:rPr>
                <w:rFonts w:ascii="Arial" w:hAnsi="Arial" w:cs="Arial"/>
              </w:rPr>
            </w:pPr>
            <w:r>
              <w:rPr>
                <w:rFonts w:ascii="Arial" w:hAnsi="Arial" w:cs="Arial"/>
              </w:rPr>
              <w:t>1.5</w:t>
            </w:r>
          </w:p>
        </w:tc>
        <w:tc>
          <w:tcPr>
            <w:tcW w:w="9639" w:type="dxa"/>
          </w:tcPr>
          <w:p w14:paraId="61EE16DA" w14:textId="77777777" w:rsidR="00691C4E" w:rsidRPr="0090407E" w:rsidRDefault="0011630E" w:rsidP="0011630E">
            <w:pPr>
              <w:ind w:left="360"/>
              <w:jc w:val="both"/>
              <w:rPr>
                <w:rFonts w:ascii="Arial" w:hAnsi="Arial" w:cs="Arial"/>
              </w:rPr>
            </w:pPr>
            <w:r w:rsidRPr="0011630E">
              <w:rPr>
                <w:rFonts w:ascii="Arial" w:hAnsi="Arial" w:cs="Arial"/>
              </w:rPr>
              <w:t>Undertake any other appropriate duties as directed by the Charity Shops Manager, to achieve performance targets and realise the full potential of the shop</w:t>
            </w:r>
            <w:r>
              <w:rPr>
                <w:rFonts w:ascii="Arial" w:hAnsi="Arial" w:cs="Arial"/>
              </w:rPr>
              <w:t>.</w:t>
            </w:r>
          </w:p>
        </w:tc>
      </w:tr>
    </w:tbl>
    <w:p w14:paraId="5DAB6C7B" w14:textId="77777777" w:rsidR="001446EA" w:rsidRDefault="001446EA"/>
    <w:tbl>
      <w:tblPr>
        <w:tblW w:w="10498" w:type="dxa"/>
        <w:tblInd w:w="-318" w:type="dxa"/>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852"/>
        <w:gridCol w:w="9639"/>
        <w:gridCol w:w="7"/>
      </w:tblGrid>
      <w:tr w:rsidR="00691C4E" w:rsidRPr="001446EA" w14:paraId="63631235" w14:textId="77777777" w:rsidTr="00CF7B6C">
        <w:tc>
          <w:tcPr>
            <w:tcW w:w="852" w:type="dxa"/>
            <w:shd w:val="clear" w:color="auto" w:fill="00B0F0"/>
            <w:vAlign w:val="center"/>
          </w:tcPr>
          <w:p w14:paraId="699E2A8F" w14:textId="77777777" w:rsidR="00691C4E" w:rsidRPr="001446EA" w:rsidRDefault="00691C4E" w:rsidP="00691C4E">
            <w:pPr>
              <w:rPr>
                <w:rFonts w:ascii="Arial" w:hAnsi="Arial" w:cs="Arial"/>
                <w:b/>
                <w:color w:val="FFFFFF"/>
                <w:sz w:val="28"/>
                <w:szCs w:val="28"/>
              </w:rPr>
            </w:pPr>
            <w:r w:rsidRPr="001446EA">
              <w:rPr>
                <w:rFonts w:ascii="Arial" w:hAnsi="Arial" w:cs="Arial"/>
                <w:b/>
                <w:color w:val="FFFFFF"/>
                <w:sz w:val="28"/>
                <w:szCs w:val="28"/>
              </w:rPr>
              <w:t>2.0</w:t>
            </w:r>
          </w:p>
        </w:tc>
        <w:tc>
          <w:tcPr>
            <w:tcW w:w="9646" w:type="dxa"/>
            <w:gridSpan w:val="2"/>
            <w:shd w:val="clear" w:color="auto" w:fill="00B0F0"/>
            <w:vAlign w:val="center"/>
          </w:tcPr>
          <w:p w14:paraId="325AFBA0" w14:textId="77777777" w:rsidR="00691C4E" w:rsidRPr="00EC444C" w:rsidRDefault="00745FA2" w:rsidP="00454E54">
            <w:pPr>
              <w:rPr>
                <w:rFonts w:ascii="Arial" w:hAnsi="Arial" w:cs="Arial"/>
                <w:b/>
                <w:color w:val="FFFFFF"/>
                <w:sz w:val="28"/>
                <w:szCs w:val="28"/>
              </w:rPr>
            </w:pPr>
            <w:r w:rsidRPr="00EC444C">
              <w:rPr>
                <w:rFonts w:ascii="Arial" w:hAnsi="Arial" w:cs="Arial"/>
                <w:b/>
                <w:color w:val="FFFFFF"/>
                <w:sz w:val="28"/>
                <w:szCs w:val="28"/>
              </w:rPr>
              <w:t>Premises</w:t>
            </w:r>
          </w:p>
        </w:tc>
      </w:tr>
      <w:tr w:rsidR="00691C4E" w:rsidRPr="0011630E" w14:paraId="0C360646"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4E6CBBE6" w14:textId="77777777" w:rsidR="00691C4E" w:rsidRPr="0011630E" w:rsidRDefault="00691C4E" w:rsidP="00691C4E">
            <w:pPr>
              <w:contextualSpacing/>
              <w:jc w:val="both"/>
              <w:rPr>
                <w:rFonts w:ascii="Arial" w:hAnsi="Arial" w:cs="Arial"/>
              </w:rPr>
            </w:pPr>
            <w:r w:rsidRPr="0011630E">
              <w:rPr>
                <w:rFonts w:ascii="Arial" w:hAnsi="Arial" w:cs="Arial"/>
              </w:rPr>
              <w:t>2.1</w:t>
            </w:r>
          </w:p>
        </w:tc>
        <w:tc>
          <w:tcPr>
            <w:tcW w:w="9639" w:type="dxa"/>
            <w:shd w:val="clear" w:color="auto" w:fill="auto"/>
          </w:tcPr>
          <w:p w14:paraId="02A59467" w14:textId="77777777" w:rsidR="00691C4E" w:rsidRPr="0011630E" w:rsidRDefault="0011630E" w:rsidP="0011630E">
            <w:pPr>
              <w:ind w:left="360"/>
              <w:jc w:val="both"/>
              <w:rPr>
                <w:rFonts w:ascii="Arial" w:hAnsi="Arial" w:cs="Arial"/>
              </w:rPr>
            </w:pPr>
            <w:r w:rsidRPr="0011630E">
              <w:rPr>
                <w:rFonts w:ascii="Arial" w:eastAsia="Arial" w:hAnsi="Arial" w:cs="Arial"/>
              </w:rPr>
              <w:t>Maintain appearance of shop premises for trading hours, ensuring they are clean and tidy at all times and that goods are displayed in an attractive and presentable manner.</w:t>
            </w:r>
          </w:p>
        </w:tc>
      </w:tr>
      <w:tr w:rsidR="00247F37" w:rsidRPr="0011630E" w14:paraId="122D3DBB"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24672A24" w14:textId="77777777" w:rsidR="00247F37" w:rsidRPr="0011630E" w:rsidRDefault="00247F37" w:rsidP="00691C4E">
            <w:pPr>
              <w:contextualSpacing/>
              <w:jc w:val="both"/>
              <w:rPr>
                <w:rFonts w:ascii="Arial" w:hAnsi="Arial" w:cs="Arial"/>
              </w:rPr>
            </w:pPr>
            <w:r w:rsidRPr="0011630E">
              <w:rPr>
                <w:rFonts w:ascii="Arial" w:hAnsi="Arial" w:cs="Arial"/>
              </w:rPr>
              <w:t>2.2</w:t>
            </w:r>
          </w:p>
          <w:p w14:paraId="02EB378F" w14:textId="77777777" w:rsidR="0011630E" w:rsidRPr="0011630E" w:rsidRDefault="0011630E" w:rsidP="00691C4E">
            <w:pPr>
              <w:contextualSpacing/>
              <w:jc w:val="both"/>
              <w:rPr>
                <w:rFonts w:ascii="Arial" w:hAnsi="Arial" w:cs="Arial"/>
              </w:rPr>
            </w:pPr>
          </w:p>
          <w:p w14:paraId="1C93486C" w14:textId="77777777" w:rsidR="0011630E" w:rsidRPr="0011630E" w:rsidRDefault="0011630E" w:rsidP="00691C4E">
            <w:pPr>
              <w:contextualSpacing/>
              <w:jc w:val="both"/>
              <w:rPr>
                <w:rFonts w:ascii="Arial" w:hAnsi="Arial" w:cs="Arial"/>
              </w:rPr>
            </w:pPr>
            <w:r w:rsidRPr="0011630E">
              <w:rPr>
                <w:rFonts w:ascii="Arial" w:hAnsi="Arial" w:cs="Arial"/>
              </w:rPr>
              <w:t>2.3</w:t>
            </w:r>
          </w:p>
        </w:tc>
        <w:tc>
          <w:tcPr>
            <w:tcW w:w="9639" w:type="dxa"/>
            <w:shd w:val="clear" w:color="auto" w:fill="auto"/>
          </w:tcPr>
          <w:p w14:paraId="622A8F0A" w14:textId="77777777" w:rsidR="00247F37" w:rsidRPr="0011630E" w:rsidRDefault="0011630E" w:rsidP="0011630E">
            <w:pPr>
              <w:ind w:left="360"/>
              <w:jc w:val="both"/>
              <w:rPr>
                <w:rFonts w:ascii="Arial" w:hAnsi="Arial" w:cs="Arial"/>
              </w:rPr>
            </w:pPr>
            <w:r w:rsidRPr="0011630E">
              <w:rPr>
                <w:rFonts w:ascii="Arial" w:eastAsia="Arial" w:hAnsi="Arial" w:cs="Arial"/>
              </w:rPr>
              <w:t>Ensure that all statutory responsibilities are met, including Fire and Health &amp; Safety Regulations.</w:t>
            </w:r>
          </w:p>
          <w:p w14:paraId="7054DF21" w14:textId="77777777" w:rsidR="0011630E" w:rsidRPr="0011630E" w:rsidRDefault="0011630E" w:rsidP="0011630E">
            <w:pPr>
              <w:ind w:left="360"/>
              <w:jc w:val="both"/>
              <w:rPr>
                <w:rFonts w:ascii="Arial" w:hAnsi="Arial" w:cs="Arial"/>
              </w:rPr>
            </w:pPr>
            <w:r w:rsidRPr="0011630E">
              <w:rPr>
                <w:rFonts w:ascii="Arial" w:eastAsia="Arial" w:hAnsi="Arial" w:cs="Arial"/>
              </w:rPr>
              <w:t>Hold shop keys, opening and closing the premises for trading hours and responding to emergency call out if and when necessary.</w:t>
            </w:r>
          </w:p>
        </w:tc>
      </w:tr>
    </w:tbl>
    <w:p w14:paraId="6A05A809" w14:textId="77777777" w:rsidR="001446EA" w:rsidRPr="0011630E" w:rsidRDefault="001446EA">
      <w:pPr>
        <w:rPr>
          <w:rFonts w:ascii="Arial" w:hAnsi="Arial" w:cs="Arial"/>
        </w:rPr>
      </w:pPr>
    </w:p>
    <w:tbl>
      <w:tblPr>
        <w:tblW w:w="10498" w:type="dxa"/>
        <w:tblInd w:w="-318" w:type="dxa"/>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852"/>
        <w:gridCol w:w="9639"/>
        <w:gridCol w:w="7"/>
      </w:tblGrid>
      <w:tr w:rsidR="00691C4E" w:rsidRPr="0011630E" w14:paraId="18849905" w14:textId="77777777" w:rsidTr="006A6E4F">
        <w:tc>
          <w:tcPr>
            <w:tcW w:w="852" w:type="dxa"/>
            <w:shd w:val="clear" w:color="auto" w:fill="00B0F0"/>
            <w:vAlign w:val="center"/>
          </w:tcPr>
          <w:p w14:paraId="286B0249" w14:textId="77777777" w:rsidR="00691C4E" w:rsidRPr="0011630E" w:rsidRDefault="00691C4E" w:rsidP="00691C4E">
            <w:pPr>
              <w:rPr>
                <w:rFonts w:ascii="Arial" w:hAnsi="Arial" w:cs="Arial"/>
                <w:b/>
                <w:color w:val="FFFFFF"/>
                <w:sz w:val="28"/>
                <w:szCs w:val="28"/>
              </w:rPr>
            </w:pPr>
            <w:r w:rsidRPr="0011630E">
              <w:rPr>
                <w:rFonts w:ascii="Arial" w:hAnsi="Arial" w:cs="Arial"/>
                <w:b/>
                <w:color w:val="FFFFFF"/>
                <w:sz w:val="28"/>
                <w:szCs w:val="28"/>
              </w:rPr>
              <w:t>3.0</w:t>
            </w:r>
          </w:p>
        </w:tc>
        <w:tc>
          <w:tcPr>
            <w:tcW w:w="9646" w:type="dxa"/>
            <w:gridSpan w:val="2"/>
            <w:shd w:val="clear" w:color="auto" w:fill="00B0F0"/>
            <w:vAlign w:val="center"/>
          </w:tcPr>
          <w:p w14:paraId="2988A97D" w14:textId="77777777" w:rsidR="00691C4E" w:rsidRPr="00745FA2" w:rsidRDefault="00454E54" w:rsidP="00454E54">
            <w:pPr>
              <w:rPr>
                <w:rFonts w:ascii="Arial" w:hAnsi="Arial" w:cs="Arial"/>
                <w:b/>
                <w:sz w:val="28"/>
                <w:szCs w:val="28"/>
              </w:rPr>
            </w:pPr>
            <w:r w:rsidRPr="00745FA2">
              <w:rPr>
                <w:rStyle w:val="SubheadingChar"/>
                <w:b/>
                <w:color w:val="FFFFFF"/>
              </w:rPr>
              <w:t>Finance and Administration</w:t>
            </w:r>
          </w:p>
        </w:tc>
      </w:tr>
      <w:tr w:rsidR="00691C4E" w:rsidRPr="0011630E" w14:paraId="2AFC91A0" w14:textId="77777777" w:rsidTr="006A6E4F">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2F7BA2E8" w14:textId="77777777" w:rsidR="00691C4E" w:rsidRPr="0011630E" w:rsidRDefault="00691C4E" w:rsidP="00691C4E">
            <w:pPr>
              <w:contextualSpacing/>
              <w:jc w:val="both"/>
              <w:rPr>
                <w:rFonts w:ascii="Arial" w:hAnsi="Arial" w:cs="Arial"/>
              </w:rPr>
            </w:pPr>
            <w:r w:rsidRPr="0011630E">
              <w:rPr>
                <w:rFonts w:ascii="Arial" w:hAnsi="Arial" w:cs="Arial"/>
              </w:rPr>
              <w:t>3.1</w:t>
            </w:r>
          </w:p>
          <w:p w14:paraId="5A39BBE3" w14:textId="77777777" w:rsidR="0011630E" w:rsidRPr="0011630E" w:rsidRDefault="0011630E" w:rsidP="00691C4E">
            <w:pPr>
              <w:contextualSpacing/>
              <w:jc w:val="both"/>
              <w:rPr>
                <w:rFonts w:ascii="Arial" w:hAnsi="Arial" w:cs="Arial"/>
              </w:rPr>
            </w:pPr>
          </w:p>
          <w:p w14:paraId="3D77ADB0" w14:textId="77777777" w:rsidR="0011630E" w:rsidRPr="0011630E" w:rsidRDefault="0011630E" w:rsidP="00691C4E">
            <w:pPr>
              <w:contextualSpacing/>
              <w:jc w:val="both"/>
              <w:rPr>
                <w:rFonts w:ascii="Arial" w:hAnsi="Arial" w:cs="Arial"/>
              </w:rPr>
            </w:pPr>
            <w:r w:rsidRPr="0011630E">
              <w:rPr>
                <w:rFonts w:ascii="Arial" w:hAnsi="Arial" w:cs="Arial"/>
              </w:rPr>
              <w:t>3.2</w:t>
            </w:r>
          </w:p>
        </w:tc>
        <w:tc>
          <w:tcPr>
            <w:tcW w:w="9639" w:type="dxa"/>
            <w:shd w:val="clear" w:color="auto" w:fill="auto"/>
          </w:tcPr>
          <w:p w14:paraId="6258291E" w14:textId="77777777" w:rsidR="0011630E" w:rsidRPr="0011630E" w:rsidRDefault="00454E54" w:rsidP="0011630E">
            <w:pPr>
              <w:jc w:val="both"/>
              <w:rPr>
                <w:rFonts w:ascii="Arial" w:hAnsi="Arial" w:cs="Arial"/>
              </w:rPr>
            </w:pPr>
            <w:r w:rsidRPr="0011630E">
              <w:rPr>
                <w:rFonts w:ascii="Arial" w:hAnsi="Arial" w:cs="Arial"/>
              </w:rPr>
              <w:t xml:space="preserve">Undertake any financial procedures as directed by the Retail Shop’s Manager including banking, weekly returns, </w:t>
            </w:r>
            <w:proofErr w:type="gramStart"/>
            <w:r w:rsidRPr="0011630E">
              <w:rPr>
                <w:rFonts w:ascii="Arial" w:hAnsi="Arial" w:cs="Arial"/>
              </w:rPr>
              <w:t>maintenance</w:t>
            </w:r>
            <w:proofErr w:type="gramEnd"/>
            <w:r w:rsidRPr="0011630E">
              <w:rPr>
                <w:rFonts w:ascii="Arial" w:hAnsi="Arial" w:cs="Arial"/>
              </w:rPr>
              <w:t xml:space="preserve"> of petty ca</w:t>
            </w:r>
            <w:r w:rsidR="0011630E">
              <w:rPr>
                <w:rFonts w:ascii="Arial" w:hAnsi="Arial" w:cs="Arial"/>
              </w:rPr>
              <w:t>sh account and</w:t>
            </w:r>
            <w:r w:rsidR="0011630E" w:rsidRPr="0011630E">
              <w:rPr>
                <w:rFonts w:ascii="Arial" w:hAnsi="Arial" w:cs="Arial"/>
              </w:rPr>
              <w:t xml:space="preserve"> performance returns.</w:t>
            </w:r>
            <w:r w:rsidRPr="0011630E">
              <w:rPr>
                <w:rFonts w:ascii="Arial" w:hAnsi="Arial" w:cs="Arial"/>
              </w:rPr>
              <w:t xml:space="preserve"> </w:t>
            </w:r>
          </w:p>
          <w:p w14:paraId="6381E75D" w14:textId="77777777" w:rsidR="00691C4E" w:rsidRPr="0011630E" w:rsidRDefault="0011630E" w:rsidP="0011630E">
            <w:pPr>
              <w:jc w:val="both"/>
              <w:rPr>
                <w:rFonts w:ascii="Arial" w:hAnsi="Arial" w:cs="Arial"/>
                <w:b/>
              </w:rPr>
            </w:pPr>
            <w:r w:rsidRPr="0011630E">
              <w:rPr>
                <w:rFonts w:ascii="Arial" w:hAnsi="Arial" w:cs="Arial"/>
              </w:rPr>
              <w:t>Undertake administrative tasks such as arranging van collections, stock management and purchasing.</w:t>
            </w:r>
          </w:p>
        </w:tc>
      </w:tr>
    </w:tbl>
    <w:p w14:paraId="41C8F396" w14:textId="77777777" w:rsidR="002F7F1A" w:rsidRDefault="002F7F1A"/>
    <w:tbl>
      <w:tblPr>
        <w:tblW w:w="10498" w:type="dxa"/>
        <w:tblInd w:w="-318" w:type="dxa"/>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852"/>
        <w:gridCol w:w="9639"/>
        <w:gridCol w:w="7"/>
      </w:tblGrid>
      <w:tr w:rsidR="006A6E4F" w:rsidRPr="001446EA" w14:paraId="775AE41B" w14:textId="77777777" w:rsidTr="00D02A4E">
        <w:tc>
          <w:tcPr>
            <w:tcW w:w="852" w:type="dxa"/>
            <w:shd w:val="clear" w:color="auto" w:fill="00B0F0"/>
            <w:vAlign w:val="center"/>
          </w:tcPr>
          <w:p w14:paraId="1F6B2BC5" w14:textId="77777777" w:rsidR="006A6E4F" w:rsidRPr="001446EA" w:rsidRDefault="006A6E4F" w:rsidP="00CF7B6C">
            <w:pPr>
              <w:rPr>
                <w:rFonts w:ascii="Arial" w:hAnsi="Arial" w:cs="Arial"/>
                <w:b/>
                <w:color w:val="FFFFFF"/>
                <w:sz w:val="28"/>
                <w:szCs w:val="28"/>
              </w:rPr>
            </w:pPr>
            <w:r w:rsidRPr="001446EA">
              <w:rPr>
                <w:rFonts w:ascii="Arial" w:hAnsi="Arial" w:cs="Arial"/>
                <w:b/>
                <w:color w:val="FFFFFF"/>
                <w:sz w:val="28"/>
                <w:szCs w:val="28"/>
              </w:rPr>
              <w:t>4.0</w:t>
            </w:r>
          </w:p>
        </w:tc>
        <w:tc>
          <w:tcPr>
            <w:tcW w:w="9646" w:type="dxa"/>
            <w:gridSpan w:val="2"/>
            <w:shd w:val="clear" w:color="auto" w:fill="00B0F0"/>
            <w:vAlign w:val="center"/>
          </w:tcPr>
          <w:p w14:paraId="6A8F1AAD" w14:textId="77777777" w:rsidR="006A6E4F" w:rsidRPr="001446EA" w:rsidRDefault="006A6E4F" w:rsidP="00CF7B6C">
            <w:pPr>
              <w:rPr>
                <w:rFonts w:ascii="Arial" w:hAnsi="Arial" w:cs="Arial"/>
                <w:b/>
                <w:sz w:val="28"/>
                <w:szCs w:val="28"/>
              </w:rPr>
            </w:pPr>
            <w:r w:rsidRPr="001446EA">
              <w:rPr>
                <w:rStyle w:val="SubheadingChar"/>
                <w:b/>
                <w:color w:val="FFFFFF"/>
              </w:rPr>
              <w:t>Quality and Service Development</w:t>
            </w:r>
          </w:p>
        </w:tc>
      </w:tr>
      <w:tr w:rsidR="00745FA2" w:rsidRPr="008412E1" w14:paraId="3F2E8499" w14:textId="77777777" w:rsidTr="00EC444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41ADC8E8" w14:textId="77777777" w:rsidR="00745FA2" w:rsidRPr="008412E1" w:rsidRDefault="00745FA2" w:rsidP="00EC444C">
            <w:pPr>
              <w:contextualSpacing/>
              <w:jc w:val="both"/>
              <w:rPr>
                <w:rFonts w:ascii="Arial" w:hAnsi="Arial" w:cs="Arial"/>
              </w:rPr>
            </w:pPr>
            <w:r>
              <w:rPr>
                <w:rFonts w:ascii="Arial" w:hAnsi="Arial" w:cs="Arial"/>
              </w:rPr>
              <w:t>4.1</w:t>
            </w:r>
          </w:p>
        </w:tc>
        <w:tc>
          <w:tcPr>
            <w:tcW w:w="9639" w:type="dxa"/>
            <w:shd w:val="clear" w:color="auto" w:fill="auto"/>
          </w:tcPr>
          <w:p w14:paraId="503F7550" w14:textId="77777777" w:rsidR="00745FA2" w:rsidRPr="008412E1" w:rsidRDefault="00745FA2" w:rsidP="00EC444C">
            <w:pPr>
              <w:rPr>
                <w:rFonts w:ascii="Arial" w:hAnsi="Arial" w:cs="Arial"/>
              </w:rPr>
            </w:pPr>
            <w:r w:rsidRPr="008412E1">
              <w:rPr>
                <w:rFonts w:ascii="Arial" w:hAnsi="Arial" w:cs="Arial"/>
              </w:rPr>
              <w:t>To</w:t>
            </w:r>
            <w:r>
              <w:rPr>
                <w:rFonts w:ascii="Arial" w:hAnsi="Arial" w:cs="Arial"/>
              </w:rPr>
              <w:t xml:space="preserve"> work with the Retail Shop’s Manager to</w:t>
            </w:r>
            <w:r w:rsidRPr="008412E1">
              <w:rPr>
                <w:rFonts w:ascii="Arial" w:hAnsi="Arial" w:cs="Arial"/>
              </w:rPr>
              <w:t xml:space="preserve"> </w:t>
            </w:r>
            <w:r>
              <w:rPr>
                <w:rFonts w:ascii="Arial" w:eastAsia="Arial" w:hAnsi="Arial" w:cs="Arial"/>
              </w:rPr>
              <w:t>p</w:t>
            </w:r>
            <w:r w:rsidRPr="71A67A2B">
              <w:rPr>
                <w:rFonts w:ascii="Arial" w:eastAsia="Arial" w:hAnsi="Arial" w:cs="Arial"/>
              </w:rPr>
              <w:t>ublicise the shop</w:t>
            </w:r>
          </w:p>
        </w:tc>
      </w:tr>
      <w:tr w:rsidR="00745FA2" w:rsidRPr="008412E1" w14:paraId="7C1921F6" w14:textId="77777777" w:rsidTr="00EC444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67D112E1" w14:textId="77777777" w:rsidR="00745FA2" w:rsidRPr="008412E1" w:rsidRDefault="00745FA2" w:rsidP="00EC444C">
            <w:pPr>
              <w:contextualSpacing/>
              <w:jc w:val="both"/>
              <w:rPr>
                <w:rFonts w:ascii="Arial" w:hAnsi="Arial" w:cs="Arial"/>
              </w:rPr>
            </w:pPr>
            <w:r>
              <w:rPr>
                <w:rFonts w:ascii="Arial" w:hAnsi="Arial" w:cs="Arial"/>
              </w:rPr>
              <w:lastRenderedPageBreak/>
              <w:t>4.2</w:t>
            </w:r>
          </w:p>
        </w:tc>
        <w:tc>
          <w:tcPr>
            <w:tcW w:w="9639" w:type="dxa"/>
            <w:shd w:val="clear" w:color="auto" w:fill="auto"/>
          </w:tcPr>
          <w:p w14:paraId="01358826" w14:textId="77777777" w:rsidR="00745FA2" w:rsidRPr="008412E1" w:rsidRDefault="00745FA2" w:rsidP="00EC444C">
            <w:pPr>
              <w:rPr>
                <w:rFonts w:ascii="Arial" w:hAnsi="Arial" w:cs="Arial"/>
              </w:rPr>
            </w:pPr>
            <w:r w:rsidRPr="008412E1">
              <w:rPr>
                <w:rFonts w:ascii="Arial" w:hAnsi="Arial" w:cs="Arial"/>
              </w:rPr>
              <w:t xml:space="preserve">To </w:t>
            </w:r>
            <w:r>
              <w:rPr>
                <w:rFonts w:ascii="Arial" w:eastAsia="Arial" w:hAnsi="Arial" w:cs="Arial"/>
              </w:rPr>
              <w:t>e</w:t>
            </w:r>
            <w:r w:rsidRPr="71A67A2B">
              <w:rPr>
                <w:rFonts w:ascii="Arial" w:eastAsia="Arial" w:hAnsi="Arial" w:cs="Arial"/>
              </w:rPr>
              <w:t>nhance the Age UK image through a professional retail service, ensuring that all queries about Age UK   services are answered promptly and information held in the shop is up to date</w:t>
            </w:r>
            <w:r>
              <w:t>.</w:t>
            </w:r>
          </w:p>
        </w:tc>
      </w:tr>
      <w:tr w:rsidR="00745FA2" w:rsidRPr="008412E1" w14:paraId="097049DF" w14:textId="77777777" w:rsidTr="00EC444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Pr>
          <w:p w14:paraId="530F788C" w14:textId="77777777" w:rsidR="00745FA2" w:rsidRPr="008412E1" w:rsidRDefault="00745FA2" w:rsidP="00EC444C">
            <w:pPr>
              <w:contextualSpacing/>
              <w:jc w:val="both"/>
              <w:rPr>
                <w:rFonts w:ascii="Arial" w:hAnsi="Arial" w:cs="Arial"/>
              </w:rPr>
            </w:pPr>
            <w:r>
              <w:rPr>
                <w:rFonts w:ascii="Arial" w:hAnsi="Arial" w:cs="Arial"/>
              </w:rPr>
              <w:t>4.3</w:t>
            </w:r>
          </w:p>
        </w:tc>
        <w:tc>
          <w:tcPr>
            <w:tcW w:w="9639" w:type="dxa"/>
            <w:shd w:val="clear" w:color="auto" w:fill="auto"/>
          </w:tcPr>
          <w:p w14:paraId="002E6A30" w14:textId="77777777" w:rsidR="00745FA2" w:rsidRPr="008412E1" w:rsidRDefault="00745FA2" w:rsidP="00EC444C">
            <w:pPr>
              <w:rPr>
                <w:rFonts w:ascii="Arial" w:hAnsi="Arial" w:cs="Arial"/>
              </w:rPr>
            </w:pPr>
            <w:r w:rsidRPr="008412E1">
              <w:rPr>
                <w:rFonts w:ascii="Arial" w:hAnsi="Arial" w:cs="Arial"/>
              </w:rPr>
              <w:t xml:space="preserve">To </w:t>
            </w:r>
            <w:r>
              <w:rPr>
                <w:rFonts w:ascii="Arial" w:eastAsia="Arial" w:hAnsi="Arial" w:cs="Arial"/>
              </w:rPr>
              <w:t>m</w:t>
            </w:r>
            <w:r w:rsidRPr="14DBD196">
              <w:rPr>
                <w:rFonts w:ascii="Arial" w:eastAsia="Arial" w:hAnsi="Arial" w:cs="Arial"/>
              </w:rPr>
              <w:t>aintain good relations with the public, trade councils, landlords and neighbouring retailers</w:t>
            </w:r>
            <w:r w:rsidRPr="008412E1">
              <w:rPr>
                <w:rFonts w:ascii="Arial" w:hAnsi="Arial" w:cs="Arial"/>
              </w:rPr>
              <w:t xml:space="preserve"> within the spirit of its equal opportunities policy and to abide by the policies of Age UK Hillingdon.</w:t>
            </w:r>
          </w:p>
        </w:tc>
      </w:tr>
    </w:tbl>
    <w:p w14:paraId="72A3D3EC" w14:textId="77777777" w:rsidR="002F7F1A" w:rsidRDefault="002F7F1A"/>
    <w:tbl>
      <w:tblPr>
        <w:tblW w:w="10498" w:type="dxa"/>
        <w:tblInd w:w="-318" w:type="dxa"/>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852"/>
        <w:gridCol w:w="9639"/>
        <w:gridCol w:w="7"/>
      </w:tblGrid>
      <w:tr w:rsidR="006A6E4F" w:rsidRPr="001446EA" w14:paraId="17F3E1CA" w14:textId="77777777" w:rsidTr="4746DFF9">
        <w:tc>
          <w:tcPr>
            <w:tcW w:w="852" w:type="dxa"/>
            <w:shd w:val="clear" w:color="auto" w:fill="00B0F0"/>
            <w:vAlign w:val="center"/>
          </w:tcPr>
          <w:p w14:paraId="0FE1CE37" w14:textId="77777777" w:rsidR="006A6E4F" w:rsidRPr="001446EA" w:rsidRDefault="006A6E4F" w:rsidP="00CF7B6C">
            <w:pPr>
              <w:rPr>
                <w:rFonts w:ascii="Arial" w:hAnsi="Arial" w:cs="Arial"/>
                <w:b/>
                <w:color w:val="FFFFFF"/>
                <w:sz w:val="28"/>
                <w:szCs w:val="28"/>
              </w:rPr>
            </w:pPr>
            <w:r w:rsidRPr="001446EA">
              <w:rPr>
                <w:rFonts w:ascii="Arial" w:hAnsi="Arial" w:cs="Arial"/>
                <w:b/>
                <w:color w:val="FFFFFF"/>
                <w:sz w:val="28"/>
                <w:szCs w:val="28"/>
              </w:rPr>
              <w:t>5.0</w:t>
            </w:r>
          </w:p>
        </w:tc>
        <w:tc>
          <w:tcPr>
            <w:tcW w:w="9646" w:type="dxa"/>
            <w:gridSpan w:val="2"/>
            <w:shd w:val="clear" w:color="auto" w:fill="00B0F0"/>
            <w:vAlign w:val="center"/>
          </w:tcPr>
          <w:p w14:paraId="74F795F1" w14:textId="77777777" w:rsidR="006A6E4F" w:rsidRPr="001446EA" w:rsidRDefault="006A6E4F" w:rsidP="00CF7B6C">
            <w:pPr>
              <w:rPr>
                <w:rFonts w:ascii="Arial" w:hAnsi="Arial" w:cs="Arial"/>
                <w:b/>
                <w:sz w:val="28"/>
                <w:szCs w:val="28"/>
              </w:rPr>
            </w:pPr>
            <w:r w:rsidRPr="001446EA">
              <w:rPr>
                <w:rStyle w:val="SubheadingChar"/>
                <w:b/>
                <w:color w:val="FFFFFF"/>
              </w:rPr>
              <w:t>General</w:t>
            </w:r>
          </w:p>
        </w:tc>
      </w:tr>
      <w:tr w:rsidR="006A6E4F" w:rsidRPr="00ED2C64" w14:paraId="7E7453B3" w14:textId="77777777" w:rsidTr="4746DFF9">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A6AA1BC" w14:textId="77777777" w:rsidR="006A6E4F" w:rsidRPr="008412E1" w:rsidRDefault="006A6E4F" w:rsidP="00CF7B6C">
            <w:pPr>
              <w:contextualSpacing/>
              <w:jc w:val="both"/>
              <w:rPr>
                <w:rFonts w:ascii="Arial" w:hAnsi="Arial" w:cs="Arial"/>
              </w:rPr>
            </w:pPr>
            <w:r>
              <w:rPr>
                <w:rFonts w:ascii="Arial" w:hAnsi="Arial" w:cs="Arial"/>
              </w:rPr>
              <w:t>5.1</w:t>
            </w:r>
          </w:p>
        </w:tc>
        <w:tc>
          <w:tcPr>
            <w:tcW w:w="963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73A08BBA" w14:textId="77777777" w:rsidR="006A6E4F" w:rsidRPr="008412E1" w:rsidRDefault="006A6E4F" w:rsidP="006A6E4F">
            <w:pPr>
              <w:rPr>
                <w:rFonts w:ascii="Arial" w:hAnsi="Arial" w:cs="Arial"/>
              </w:rPr>
            </w:pPr>
            <w:r w:rsidRPr="008412E1">
              <w:rPr>
                <w:rFonts w:ascii="Arial" w:hAnsi="Arial" w:cs="Arial"/>
              </w:rPr>
              <w:t>To maintain own professional expertise, including attending training as necessary and be subject to supervision and an annual appraisal.</w:t>
            </w:r>
          </w:p>
        </w:tc>
      </w:tr>
      <w:tr w:rsidR="006A6E4F" w:rsidRPr="00ED2C64" w14:paraId="12E17546" w14:textId="77777777" w:rsidTr="4746DFF9">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8DA2E20" w14:textId="77777777" w:rsidR="006A6E4F" w:rsidRPr="008412E1" w:rsidRDefault="006A6E4F" w:rsidP="00CF7B6C">
            <w:pPr>
              <w:contextualSpacing/>
              <w:jc w:val="both"/>
              <w:rPr>
                <w:rFonts w:ascii="Arial" w:hAnsi="Arial" w:cs="Arial"/>
              </w:rPr>
            </w:pPr>
            <w:r>
              <w:rPr>
                <w:rFonts w:ascii="Arial" w:hAnsi="Arial" w:cs="Arial"/>
              </w:rPr>
              <w:t>5.2</w:t>
            </w:r>
          </w:p>
        </w:tc>
        <w:tc>
          <w:tcPr>
            <w:tcW w:w="963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22CDC54D" w14:textId="77777777" w:rsidR="006A6E4F" w:rsidRPr="008412E1" w:rsidRDefault="006A6E4F" w:rsidP="006A6E4F">
            <w:pPr>
              <w:rPr>
                <w:rFonts w:ascii="Arial" w:hAnsi="Arial" w:cs="Arial"/>
              </w:rPr>
            </w:pPr>
            <w:r w:rsidRPr="008412E1">
              <w:rPr>
                <w:rFonts w:ascii="Arial" w:hAnsi="Arial" w:cs="Arial"/>
              </w:rPr>
              <w:t>To attend staff meetings, away days and other similar staff events.</w:t>
            </w:r>
          </w:p>
        </w:tc>
      </w:tr>
      <w:tr w:rsidR="006A6E4F" w:rsidRPr="00ED2C64" w14:paraId="554583E2" w14:textId="77777777" w:rsidTr="4746DFF9">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B0AC77C" w14:textId="77777777" w:rsidR="006A6E4F" w:rsidRPr="008412E1" w:rsidRDefault="006A6E4F" w:rsidP="00CF7B6C">
            <w:pPr>
              <w:contextualSpacing/>
              <w:jc w:val="both"/>
              <w:rPr>
                <w:rFonts w:ascii="Arial" w:hAnsi="Arial" w:cs="Arial"/>
              </w:rPr>
            </w:pPr>
            <w:r>
              <w:rPr>
                <w:rFonts w:ascii="Arial" w:hAnsi="Arial" w:cs="Arial"/>
              </w:rPr>
              <w:t>5.3</w:t>
            </w:r>
          </w:p>
        </w:tc>
        <w:tc>
          <w:tcPr>
            <w:tcW w:w="963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371BE53B" w14:textId="77777777" w:rsidR="006A6E4F" w:rsidRPr="008412E1" w:rsidRDefault="006A6E4F" w:rsidP="006A6E4F">
            <w:pPr>
              <w:rPr>
                <w:rFonts w:ascii="Arial" w:hAnsi="Arial" w:cs="Arial"/>
              </w:rPr>
            </w:pPr>
            <w:r w:rsidRPr="008412E1">
              <w:rPr>
                <w:rFonts w:ascii="Arial" w:hAnsi="Arial" w:cs="Arial"/>
              </w:rPr>
              <w:t>To ensure all activities are carried out in harmony with Age UK Hillingdon’s mission and within the spirit of its equal opportunities policy and to abide by the policies of Age UK Hillingdon.</w:t>
            </w:r>
          </w:p>
        </w:tc>
      </w:tr>
      <w:tr w:rsidR="006A6E4F" w:rsidRPr="00ED2C64" w14:paraId="6096E0CE" w14:textId="77777777" w:rsidTr="4746DFF9">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CC37817" w14:textId="77777777" w:rsidR="006A6E4F" w:rsidRPr="008412E1" w:rsidRDefault="006A6E4F" w:rsidP="00CF7B6C">
            <w:pPr>
              <w:contextualSpacing/>
              <w:jc w:val="both"/>
              <w:rPr>
                <w:rFonts w:ascii="Arial" w:hAnsi="Arial" w:cs="Arial"/>
              </w:rPr>
            </w:pPr>
            <w:r>
              <w:rPr>
                <w:rFonts w:ascii="Arial" w:hAnsi="Arial" w:cs="Arial"/>
              </w:rPr>
              <w:t>5.4</w:t>
            </w:r>
          </w:p>
        </w:tc>
        <w:tc>
          <w:tcPr>
            <w:tcW w:w="963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222E6582" w14:textId="77777777" w:rsidR="006A6E4F" w:rsidRPr="008412E1" w:rsidRDefault="006A6E4F" w:rsidP="006A6E4F">
            <w:pPr>
              <w:rPr>
                <w:rFonts w:ascii="Arial" w:hAnsi="Arial" w:cs="Arial"/>
              </w:rPr>
            </w:pPr>
            <w:r w:rsidRPr="008412E1">
              <w:rPr>
                <w:rFonts w:ascii="Arial" w:hAnsi="Arial" w:cs="Arial"/>
              </w:rPr>
              <w:t>All staff are expected to undertake their own computer work, both in the production of correspondence and documents, date recording, e-mailing and internet research.</w:t>
            </w:r>
          </w:p>
        </w:tc>
      </w:tr>
      <w:tr w:rsidR="006A6E4F" w:rsidRPr="00ED2C64" w14:paraId="4D8D93ED" w14:textId="77777777" w:rsidTr="4746DFF9">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913425C" w14:textId="77777777" w:rsidR="006A6E4F" w:rsidRPr="008412E1" w:rsidRDefault="006A6E4F" w:rsidP="00CF7B6C">
            <w:pPr>
              <w:contextualSpacing/>
              <w:jc w:val="both"/>
              <w:rPr>
                <w:rFonts w:ascii="Arial" w:hAnsi="Arial" w:cs="Arial"/>
              </w:rPr>
            </w:pPr>
            <w:r>
              <w:rPr>
                <w:rFonts w:ascii="Arial" w:hAnsi="Arial" w:cs="Arial"/>
              </w:rPr>
              <w:t>5.5</w:t>
            </w:r>
          </w:p>
        </w:tc>
        <w:tc>
          <w:tcPr>
            <w:tcW w:w="963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6EFE7362" w14:textId="77777777" w:rsidR="006A6E4F" w:rsidRPr="008412E1" w:rsidRDefault="006A6E4F" w:rsidP="006A6E4F">
            <w:pPr>
              <w:rPr>
                <w:rFonts w:ascii="Arial" w:hAnsi="Arial" w:cs="Arial"/>
              </w:rPr>
            </w:pPr>
            <w:r w:rsidRPr="008412E1">
              <w:rPr>
                <w:rFonts w:ascii="Arial" w:hAnsi="Arial" w:cs="Arial"/>
              </w:rPr>
              <w:t>It is the nature of the work that tasks and responsibilities are in many circumstances unpredictable and varied.  All employees are expected to work in a flexible way.</w:t>
            </w:r>
          </w:p>
        </w:tc>
      </w:tr>
      <w:tr w:rsidR="006A6E4F" w:rsidRPr="00ED2C64" w14:paraId="547BE8A2" w14:textId="77777777" w:rsidTr="4746DFF9">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279017E" w14:textId="77777777" w:rsidR="006A6E4F" w:rsidRPr="008412E1" w:rsidRDefault="006A6E4F" w:rsidP="00CF7B6C">
            <w:pPr>
              <w:contextualSpacing/>
              <w:jc w:val="both"/>
              <w:rPr>
                <w:rFonts w:ascii="Arial" w:hAnsi="Arial" w:cs="Arial"/>
              </w:rPr>
            </w:pPr>
            <w:r>
              <w:rPr>
                <w:rFonts w:ascii="Arial" w:hAnsi="Arial" w:cs="Arial"/>
              </w:rPr>
              <w:t>5.6</w:t>
            </w:r>
          </w:p>
        </w:tc>
        <w:tc>
          <w:tcPr>
            <w:tcW w:w="963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2DCE1B08" w14:textId="77777777" w:rsidR="006A6E4F" w:rsidRPr="008412E1" w:rsidRDefault="006A6E4F" w:rsidP="006A6E4F">
            <w:pPr>
              <w:rPr>
                <w:rFonts w:ascii="Arial" w:hAnsi="Arial" w:cs="Arial"/>
              </w:rPr>
            </w:pPr>
            <w:r w:rsidRPr="008412E1">
              <w:rPr>
                <w:rFonts w:ascii="Arial" w:hAnsi="Arial" w:cs="Arial"/>
              </w:rPr>
              <w:t>Some meetings and other events may be held out of normal office hours and may involve travel away from the local area.</w:t>
            </w:r>
          </w:p>
        </w:tc>
      </w:tr>
      <w:tr w:rsidR="006A6E4F" w:rsidRPr="00ED2C64" w14:paraId="29EB8FDD" w14:textId="77777777" w:rsidTr="4746DFF9">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A3917EF" w14:textId="77777777" w:rsidR="006A6E4F" w:rsidRPr="008412E1" w:rsidRDefault="006A6E4F" w:rsidP="00CF7B6C">
            <w:pPr>
              <w:contextualSpacing/>
              <w:jc w:val="both"/>
              <w:rPr>
                <w:rFonts w:ascii="Arial" w:hAnsi="Arial" w:cs="Arial"/>
              </w:rPr>
            </w:pPr>
            <w:r>
              <w:rPr>
                <w:rFonts w:ascii="Arial" w:hAnsi="Arial" w:cs="Arial"/>
              </w:rPr>
              <w:t>5.7</w:t>
            </w:r>
          </w:p>
        </w:tc>
        <w:tc>
          <w:tcPr>
            <w:tcW w:w="963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63A3596E" w14:textId="77777777" w:rsidR="006A6E4F" w:rsidRPr="008412E1" w:rsidRDefault="006A6E4F" w:rsidP="006A6E4F">
            <w:pPr>
              <w:rPr>
                <w:rFonts w:ascii="Arial" w:hAnsi="Arial" w:cs="Arial"/>
              </w:rPr>
            </w:pPr>
            <w:r w:rsidRPr="008412E1">
              <w:rPr>
                <w:rFonts w:ascii="Arial" w:hAnsi="Arial" w:cs="Arial"/>
              </w:rPr>
              <w:t>The above items outline the main duties and responsibilities of the post and are designed to give an accurate flavour of the nature and scope of this post.  However, they do not represent an inclusive list of all the duties required.</w:t>
            </w:r>
          </w:p>
        </w:tc>
      </w:tr>
      <w:tr w:rsidR="006A6E4F" w:rsidRPr="000B2733" w14:paraId="178B9C21" w14:textId="77777777" w:rsidTr="4746DFF9">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rPr>
          <w:gridAfter w:val="1"/>
          <w:wAfter w:w="7" w:type="dxa"/>
        </w:trPr>
        <w:tc>
          <w:tcPr>
            <w:tcW w:w="852"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997E62C" w14:textId="076FEB02" w:rsidR="006A6E4F" w:rsidRPr="00AC4A66" w:rsidRDefault="006A6E4F" w:rsidP="4746DFF9">
            <w:pPr>
              <w:contextualSpacing/>
              <w:jc w:val="both"/>
              <w:rPr>
                <w:rFonts w:ascii="Arial" w:hAnsi="Arial" w:cs="Arial"/>
                <w:color w:val="FF0000"/>
              </w:rPr>
            </w:pPr>
          </w:p>
        </w:tc>
        <w:tc>
          <w:tcPr>
            <w:tcW w:w="963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5651781" w14:textId="7B9E3124" w:rsidR="006A6E4F" w:rsidRPr="00AC4A66" w:rsidRDefault="006A6E4F" w:rsidP="4746DFF9">
            <w:pPr>
              <w:rPr>
                <w:rFonts w:ascii="Arial" w:hAnsi="Arial" w:cs="Arial"/>
                <w:color w:val="FF0000"/>
              </w:rPr>
            </w:pPr>
          </w:p>
        </w:tc>
      </w:tr>
    </w:tbl>
    <w:p w14:paraId="0D0B940D" w14:textId="77777777" w:rsidR="006A6E4F" w:rsidRDefault="006A6E4F"/>
    <w:p w14:paraId="52815E2E" w14:textId="77777777" w:rsidR="006A6E4F" w:rsidRPr="00745FA2" w:rsidRDefault="001D4960" w:rsidP="00745FA2">
      <w:pPr>
        <w:jc w:val="center"/>
        <w:rPr>
          <w:rFonts w:ascii="Arial" w:hAnsi="Arial" w:cs="Arial"/>
          <w:b/>
        </w:rPr>
      </w:pPr>
      <w:r w:rsidRPr="008412E1">
        <w:rPr>
          <w:rFonts w:ascii="Arial" w:hAnsi="Arial" w:cs="Arial"/>
          <w:b/>
        </w:rPr>
        <w:t>Age UK Hillingdon is committed to safeguarding and promoting the welfare of all older people and children within the London Borough of Hillingdon.</w:t>
      </w:r>
    </w:p>
    <w:p w14:paraId="0E27B00A" w14:textId="77777777" w:rsidR="001672CA" w:rsidRPr="001672CA" w:rsidRDefault="001672CA" w:rsidP="001672CA">
      <w:pPr>
        <w:spacing w:after="120"/>
        <w:jc w:val="center"/>
        <w:rPr>
          <w:rFonts w:ascii="Microsoft Sans Serif" w:eastAsia="Calibri" w:hAnsi="Microsoft Sans Serif" w:cs="Microsoft Sans Serif"/>
          <w:b/>
          <w:sz w:val="16"/>
          <w:szCs w:val="16"/>
          <w:lang w:eastAsia="en-US"/>
        </w:rPr>
      </w:pPr>
    </w:p>
    <w:p w14:paraId="4B912F4D" w14:textId="77777777" w:rsidR="001672CA" w:rsidRPr="001672CA" w:rsidRDefault="001672CA" w:rsidP="00F111C9">
      <w:pPr>
        <w:ind w:right="-708"/>
        <w:rPr>
          <w:rFonts w:ascii="Calibri" w:eastAsia="Calibri" w:hAnsi="Calibri" w:cs="Arial"/>
          <w:noProof/>
          <w:sz w:val="22"/>
          <w:szCs w:val="22"/>
          <w:lang w:eastAsia="en-US"/>
        </w:rPr>
      </w:pPr>
      <w:r>
        <w:rPr>
          <w:rFonts w:ascii="Arial" w:eastAsia="MS Mincho" w:hAnsi="Arial" w:cs="Arial"/>
          <w:b/>
          <w:color w:val="000090"/>
          <w:sz w:val="44"/>
          <w:szCs w:val="44"/>
          <w:lang w:val="en-US" w:eastAsia="en-US"/>
        </w:rPr>
        <w:t>Person Specification</w:t>
      </w:r>
      <w:r>
        <w:rPr>
          <w:rFonts w:ascii="Arial" w:eastAsia="MS Mincho" w:hAnsi="Arial" w:cs="Arial"/>
          <w:b/>
          <w:color w:val="000090"/>
          <w:sz w:val="44"/>
          <w:szCs w:val="44"/>
          <w:lang w:val="en-US" w:eastAsia="en-US"/>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814"/>
        <w:gridCol w:w="4814"/>
      </w:tblGrid>
      <w:tr w:rsidR="001672CA" w:rsidRPr="001672CA" w14:paraId="6CE9C7A3" w14:textId="77777777" w:rsidTr="00CA7075">
        <w:tc>
          <w:tcPr>
            <w:tcW w:w="5000" w:type="pct"/>
            <w:gridSpan w:val="2"/>
            <w:tcBorders>
              <w:bottom w:val="single" w:sz="4" w:space="0" w:color="auto"/>
            </w:tcBorders>
            <w:shd w:val="clear" w:color="auto" w:fill="00B0F0"/>
            <w:vAlign w:val="center"/>
          </w:tcPr>
          <w:p w14:paraId="74B30848" w14:textId="77777777" w:rsidR="001672CA" w:rsidRPr="001672CA" w:rsidRDefault="001672CA" w:rsidP="001672CA">
            <w:pPr>
              <w:autoSpaceDE w:val="0"/>
              <w:autoSpaceDN w:val="0"/>
              <w:adjustRightInd w:val="0"/>
              <w:jc w:val="center"/>
              <w:rPr>
                <w:rFonts w:ascii="Arial" w:hAnsi="Arial" w:cs="Arial"/>
                <w:b/>
                <w:bCs/>
                <w:color w:val="FFFFFF"/>
                <w:lang w:eastAsia="en-US"/>
              </w:rPr>
            </w:pPr>
            <w:r w:rsidRPr="001672CA">
              <w:rPr>
                <w:rFonts w:ascii="Arial" w:hAnsi="Arial" w:cs="Arial"/>
                <w:b/>
                <w:bCs/>
                <w:color w:val="FFFFFF"/>
                <w:lang w:eastAsia="en-US"/>
              </w:rPr>
              <w:t>Education &amp; Training</w:t>
            </w:r>
          </w:p>
        </w:tc>
      </w:tr>
      <w:tr w:rsidR="001672CA" w:rsidRPr="001672CA" w14:paraId="06A78747" w14:textId="77777777" w:rsidTr="00CA7075">
        <w:tc>
          <w:tcPr>
            <w:tcW w:w="2500" w:type="pct"/>
            <w:shd w:val="clear" w:color="auto" w:fill="FFFFFF"/>
            <w:vAlign w:val="center"/>
          </w:tcPr>
          <w:p w14:paraId="6563AAB5" w14:textId="77777777" w:rsidR="001672CA" w:rsidRPr="001672CA" w:rsidRDefault="001672CA" w:rsidP="001672CA">
            <w:pPr>
              <w:autoSpaceDE w:val="0"/>
              <w:autoSpaceDN w:val="0"/>
              <w:adjustRightInd w:val="0"/>
              <w:jc w:val="center"/>
              <w:rPr>
                <w:rFonts w:ascii="Arial" w:hAnsi="Arial" w:cs="Arial"/>
                <w:b/>
                <w:bCs/>
                <w:lang w:eastAsia="en-US"/>
              </w:rPr>
            </w:pPr>
            <w:r w:rsidRPr="001672CA">
              <w:rPr>
                <w:rFonts w:ascii="Arial" w:hAnsi="Arial" w:cs="Arial"/>
                <w:b/>
                <w:bCs/>
                <w:lang w:eastAsia="en-US"/>
              </w:rPr>
              <w:t>Essential Criteria</w:t>
            </w:r>
          </w:p>
        </w:tc>
        <w:tc>
          <w:tcPr>
            <w:tcW w:w="2500" w:type="pct"/>
            <w:shd w:val="clear" w:color="auto" w:fill="FFFFFF"/>
            <w:vAlign w:val="center"/>
          </w:tcPr>
          <w:p w14:paraId="1A913B3C" w14:textId="77777777" w:rsidR="001672CA" w:rsidRPr="001672CA" w:rsidRDefault="001672CA" w:rsidP="001672CA">
            <w:pPr>
              <w:autoSpaceDE w:val="0"/>
              <w:autoSpaceDN w:val="0"/>
              <w:adjustRightInd w:val="0"/>
              <w:jc w:val="center"/>
              <w:rPr>
                <w:rFonts w:ascii="Arial" w:hAnsi="Arial" w:cs="Arial"/>
                <w:b/>
                <w:bCs/>
                <w:lang w:eastAsia="en-US"/>
              </w:rPr>
            </w:pPr>
            <w:r w:rsidRPr="001672CA">
              <w:rPr>
                <w:rFonts w:ascii="Arial" w:hAnsi="Arial" w:cs="Arial"/>
                <w:b/>
                <w:bCs/>
                <w:lang w:eastAsia="en-US"/>
              </w:rPr>
              <w:t>Desirable Criteria</w:t>
            </w:r>
          </w:p>
        </w:tc>
      </w:tr>
      <w:tr w:rsidR="001672CA" w:rsidRPr="001672CA" w14:paraId="6352617A" w14:textId="77777777" w:rsidTr="00CA7075">
        <w:tc>
          <w:tcPr>
            <w:tcW w:w="2500" w:type="pct"/>
            <w:shd w:val="clear" w:color="auto" w:fill="FFFFFF"/>
            <w:vAlign w:val="center"/>
          </w:tcPr>
          <w:p w14:paraId="4DFAD3AC" w14:textId="77777777" w:rsidR="001672CA" w:rsidRPr="001672CA" w:rsidRDefault="00745FA2" w:rsidP="001672CA">
            <w:pPr>
              <w:rPr>
                <w:rFonts w:ascii="Arial" w:hAnsi="Arial" w:cs="Arial"/>
                <w:lang w:eastAsia="en-US"/>
              </w:rPr>
            </w:pPr>
            <w:r>
              <w:rPr>
                <w:rFonts w:ascii="Arial" w:hAnsi="Arial" w:cs="Arial"/>
                <w:lang w:eastAsia="en-US"/>
              </w:rPr>
              <w:t xml:space="preserve">Good level of </w:t>
            </w:r>
          </w:p>
        </w:tc>
        <w:tc>
          <w:tcPr>
            <w:tcW w:w="2500" w:type="pct"/>
            <w:shd w:val="clear" w:color="auto" w:fill="FFFFFF"/>
            <w:vAlign w:val="center"/>
          </w:tcPr>
          <w:p w14:paraId="0636D4E0" w14:textId="77777777" w:rsidR="001672CA" w:rsidRPr="001672CA" w:rsidRDefault="00745FA2" w:rsidP="001672CA">
            <w:pPr>
              <w:autoSpaceDE w:val="0"/>
              <w:autoSpaceDN w:val="0"/>
              <w:adjustRightInd w:val="0"/>
              <w:rPr>
                <w:rFonts w:ascii="Arial" w:hAnsi="Arial" w:cs="Arial"/>
                <w:bCs/>
                <w:lang w:eastAsia="en-US"/>
              </w:rPr>
            </w:pPr>
            <w:r>
              <w:rPr>
                <w:rFonts w:ascii="Arial" w:hAnsi="Arial" w:cs="Arial"/>
                <w:bCs/>
                <w:lang w:eastAsia="en-US"/>
              </w:rPr>
              <w:t>GCSE or above in English, Maths and IT.</w:t>
            </w:r>
          </w:p>
        </w:tc>
      </w:tr>
      <w:tr w:rsidR="001672CA" w:rsidRPr="001672CA" w14:paraId="78E2C570" w14:textId="77777777" w:rsidTr="00CA7075">
        <w:tc>
          <w:tcPr>
            <w:tcW w:w="2500" w:type="pct"/>
            <w:shd w:val="clear" w:color="auto" w:fill="FFFFFF"/>
            <w:vAlign w:val="center"/>
          </w:tcPr>
          <w:p w14:paraId="66C2448D" w14:textId="77777777" w:rsidR="001672CA" w:rsidRPr="001672CA" w:rsidRDefault="00745FA2" w:rsidP="001672CA">
            <w:pPr>
              <w:rPr>
                <w:rFonts w:ascii="Arial" w:hAnsi="Arial" w:cs="Arial"/>
                <w:lang w:eastAsia="en-US"/>
              </w:rPr>
            </w:pPr>
            <w:r>
              <w:rPr>
                <w:rFonts w:ascii="Arial" w:hAnsi="Arial" w:cs="Arial"/>
                <w:lang w:eastAsia="en-US"/>
              </w:rPr>
              <w:t>Basic IT skills</w:t>
            </w:r>
          </w:p>
        </w:tc>
        <w:tc>
          <w:tcPr>
            <w:tcW w:w="2500" w:type="pct"/>
            <w:shd w:val="clear" w:color="auto" w:fill="FFFFFF"/>
            <w:vAlign w:val="center"/>
          </w:tcPr>
          <w:p w14:paraId="60061E4C" w14:textId="77777777" w:rsidR="001672CA" w:rsidRPr="001672CA" w:rsidRDefault="001672CA" w:rsidP="001672CA">
            <w:pPr>
              <w:autoSpaceDE w:val="0"/>
              <w:autoSpaceDN w:val="0"/>
              <w:adjustRightInd w:val="0"/>
              <w:rPr>
                <w:rFonts w:ascii="Arial" w:hAnsi="Arial" w:cs="Arial"/>
                <w:bCs/>
                <w:lang w:eastAsia="en-US"/>
              </w:rPr>
            </w:pPr>
          </w:p>
        </w:tc>
      </w:tr>
    </w:tbl>
    <w:p w14:paraId="44EAFD9C" w14:textId="77777777" w:rsidR="001672CA" w:rsidRPr="001672CA" w:rsidRDefault="001672CA" w:rsidP="001672CA">
      <w:pPr>
        <w:autoSpaceDE w:val="0"/>
        <w:autoSpaceDN w:val="0"/>
        <w:adjustRightInd w:val="0"/>
        <w:jc w:val="center"/>
        <w:rPr>
          <w:rFonts w:ascii="Arial" w:hAnsi="Arial" w:cs="Arial"/>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816"/>
        <w:gridCol w:w="4812"/>
      </w:tblGrid>
      <w:tr w:rsidR="001672CA" w:rsidRPr="001672CA" w14:paraId="718EE1A2" w14:textId="77777777" w:rsidTr="00CA7075">
        <w:tc>
          <w:tcPr>
            <w:tcW w:w="5000" w:type="pct"/>
            <w:gridSpan w:val="2"/>
            <w:tcBorders>
              <w:bottom w:val="single" w:sz="4" w:space="0" w:color="auto"/>
            </w:tcBorders>
            <w:shd w:val="clear" w:color="auto" w:fill="00B0F0"/>
          </w:tcPr>
          <w:p w14:paraId="1F4D91DB" w14:textId="77777777" w:rsidR="001672CA" w:rsidRPr="001672CA" w:rsidRDefault="001672CA" w:rsidP="001672CA">
            <w:pPr>
              <w:autoSpaceDE w:val="0"/>
              <w:autoSpaceDN w:val="0"/>
              <w:adjustRightInd w:val="0"/>
              <w:jc w:val="center"/>
              <w:rPr>
                <w:rFonts w:ascii="Arial" w:hAnsi="Arial" w:cs="Arial"/>
                <w:b/>
                <w:bCs/>
                <w:color w:val="FFFFFF"/>
                <w:lang w:eastAsia="en-US"/>
              </w:rPr>
            </w:pPr>
            <w:r w:rsidRPr="001672CA">
              <w:rPr>
                <w:rFonts w:ascii="Arial" w:hAnsi="Arial" w:cs="Arial"/>
                <w:b/>
                <w:bCs/>
                <w:color w:val="FFFFFF"/>
                <w:lang w:eastAsia="en-US"/>
              </w:rPr>
              <w:t>Experience</w:t>
            </w:r>
          </w:p>
        </w:tc>
      </w:tr>
      <w:tr w:rsidR="001672CA" w:rsidRPr="001672CA" w14:paraId="23898C0C" w14:textId="77777777" w:rsidTr="00CA7075">
        <w:tc>
          <w:tcPr>
            <w:tcW w:w="2501" w:type="pct"/>
            <w:shd w:val="clear" w:color="auto" w:fill="FFFFFF"/>
          </w:tcPr>
          <w:p w14:paraId="57004B57" w14:textId="77777777" w:rsidR="001672CA" w:rsidRPr="001672CA" w:rsidRDefault="001672CA" w:rsidP="001672CA">
            <w:pPr>
              <w:autoSpaceDE w:val="0"/>
              <w:autoSpaceDN w:val="0"/>
              <w:adjustRightInd w:val="0"/>
              <w:jc w:val="center"/>
              <w:rPr>
                <w:rFonts w:ascii="Arial" w:hAnsi="Arial" w:cs="Arial"/>
                <w:b/>
                <w:bCs/>
                <w:lang w:eastAsia="en-US"/>
              </w:rPr>
            </w:pPr>
            <w:r w:rsidRPr="001672CA">
              <w:rPr>
                <w:rFonts w:ascii="Arial" w:hAnsi="Arial" w:cs="Arial"/>
                <w:b/>
                <w:bCs/>
                <w:lang w:eastAsia="en-US"/>
              </w:rPr>
              <w:t>Essential Criteria</w:t>
            </w:r>
          </w:p>
        </w:tc>
        <w:tc>
          <w:tcPr>
            <w:tcW w:w="2499" w:type="pct"/>
            <w:shd w:val="clear" w:color="auto" w:fill="FFFFFF"/>
          </w:tcPr>
          <w:p w14:paraId="411E12FC" w14:textId="77777777" w:rsidR="001672CA" w:rsidRPr="001672CA" w:rsidRDefault="001672CA" w:rsidP="001672CA">
            <w:pPr>
              <w:autoSpaceDE w:val="0"/>
              <w:autoSpaceDN w:val="0"/>
              <w:adjustRightInd w:val="0"/>
              <w:jc w:val="center"/>
              <w:rPr>
                <w:rFonts w:ascii="Arial" w:hAnsi="Arial" w:cs="Arial"/>
                <w:b/>
                <w:bCs/>
                <w:lang w:eastAsia="en-US"/>
              </w:rPr>
            </w:pPr>
            <w:r w:rsidRPr="001672CA">
              <w:rPr>
                <w:rFonts w:ascii="Arial" w:hAnsi="Arial" w:cs="Arial"/>
                <w:b/>
                <w:bCs/>
                <w:lang w:eastAsia="en-US"/>
              </w:rPr>
              <w:t>Desirable Criteria</w:t>
            </w:r>
          </w:p>
        </w:tc>
      </w:tr>
      <w:tr w:rsidR="001672CA" w:rsidRPr="001672CA" w14:paraId="1E7E1624" w14:textId="77777777" w:rsidTr="00CA7075">
        <w:tc>
          <w:tcPr>
            <w:tcW w:w="2501" w:type="pct"/>
            <w:shd w:val="clear" w:color="auto" w:fill="FFFFFF"/>
          </w:tcPr>
          <w:p w14:paraId="5EE1803B" w14:textId="77777777" w:rsidR="001672CA" w:rsidRPr="001672CA" w:rsidRDefault="00745FA2" w:rsidP="001672CA">
            <w:pPr>
              <w:autoSpaceDE w:val="0"/>
              <w:autoSpaceDN w:val="0"/>
              <w:adjustRightInd w:val="0"/>
              <w:rPr>
                <w:rFonts w:ascii="Arial" w:eastAsia="Calibri" w:hAnsi="Arial" w:cs="Arial"/>
                <w:color w:val="222222"/>
                <w:lang w:eastAsia="en-US"/>
              </w:rPr>
            </w:pPr>
            <w:r>
              <w:rPr>
                <w:rFonts w:ascii="Arial" w:eastAsia="Calibri" w:hAnsi="Arial" w:cs="Arial"/>
                <w:color w:val="222222"/>
                <w:lang w:eastAsia="en-US"/>
              </w:rPr>
              <w:t>1+ year of retail experience.</w:t>
            </w:r>
          </w:p>
        </w:tc>
        <w:tc>
          <w:tcPr>
            <w:tcW w:w="2499" w:type="pct"/>
            <w:shd w:val="clear" w:color="auto" w:fill="FFFFFF"/>
          </w:tcPr>
          <w:p w14:paraId="579ECA56" w14:textId="77777777" w:rsidR="001672CA" w:rsidRPr="001672CA" w:rsidRDefault="00745FA2" w:rsidP="001672CA">
            <w:pPr>
              <w:autoSpaceDE w:val="0"/>
              <w:autoSpaceDN w:val="0"/>
              <w:adjustRightInd w:val="0"/>
              <w:rPr>
                <w:rFonts w:ascii="Arial" w:hAnsi="Arial" w:cs="Arial"/>
                <w:lang w:eastAsia="en-US"/>
              </w:rPr>
            </w:pPr>
            <w:r>
              <w:rPr>
                <w:rFonts w:ascii="Arial" w:hAnsi="Arial" w:cs="Arial"/>
                <w:lang w:eastAsia="en-US"/>
              </w:rPr>
              <w:t>Charity Retail experience.</w:t>
            </w:r>
          </w:p>
        </w:tc>
      </w:tr>
      <w:tr w:rsidR="001672CA" w:rsidRPr="001672CA" w14:paraId="40D46DF8" w14:textId="77777777" w:rsidTr="00CA7075">
        <w:tc>
          <w:tcPr>
            <w:tcW w:w="2501" w:type="pct"/>
            <w:shd w:val="clear" w:color="auto" w:fill="FFFFFF"/>
          </w:tcPr>
          <w:p w14:paraId="7DF5ECF9" w14:textId="77777777" w:rsidR="001672CA" w:rsidRPr="001672CA" w:rsidRDefault="00745FA2" w:rsidP="001672CA">
            <w:pPr>
              <w:autoSpaceDE w:val="0"/>
              <w:autoSpaceDN w:val="0"/>
              <w:adjustRightInd w:val="0"/>
              <w:rPr>
                <w:rFonts w:ascii="Arial" w:eastAsia="Calibri" w:hAnsi="Arial" w:cs="Arial"/>
                <w:color w:val="222222"/>
                <w:lang w:eastAsia="en-US"/>
              </w:rPr>
            </w:pPr>
            <w:r>
              <w:rPr>
                <w:rFonts w:ascii="Arial" w:eastAsia="Calibri" w:hAnsi="Arial" w:cs="Arial"/>
                <w:color w:val="222222"/>
                <w:lang w:eastAsia="en-US"/>
              </w:rPr>
              <w:t>1+ year of supervisory experience.</w:t>
            </w:r>
          </w:p>
        </w:tc>
        <w:tc>
          <w:tcPr>
            <w:tcW w:w="2499" w:type="pct"/>
            <w:shd w:val="clear" w:color="auto" w:fill="FFFFFF"/>
          </w:tcPr>
          <w:p w14:paraId="6E29A625" w14:textId="77777777" w:rsidR="001672CA" w:rsidRPr="001672CA" w:rsidRDefault="00745FA2" w:rsidP="001672CA">
            <w:pPr>
              <w:autoSpaceDE w:val="0"/>
              <w:autoSpaceDN w:val="0"/>
              <w:adjustRightInd w:val="0"/>
              <w:rPr>
                <w:rFonts w:ascii="Arial" w:hAnsi="Arial" w:cs="Arial"/>
                <w:lang w:eastAsia="en-US"/>
              </w:rPr>
            </w:pPr>
            <w:r>
              <w:rPr>
                <w:rFonts w:ascii="Arial" w:hAnsi="Arial" w:cs="Arial"/>
                <w:lang w:eastAsia="en-US"/>
              </w:rPr>
              <w:t>Management experience.</w:t>
            </w:r>
          </w:p>
        </w:tc>
      </w:tr>
    </w:tbl>
    <w:p w14:paraId="4B94D5A5" w14:textId="77777777" w:rsidR="001672CA" w:rsidRPr="001672CA" w:rsidRDefault="001672CA" w:rsidP="001672CA">
      <w:pPr>
        <w:autoSpaceDE w:val="0"/>
        <w:autoSpaceDN w:val="0"/>
        <w:adjustRightInd w:val="0"/>
        <w:jc w:val="center"/>
        <w:rPr>
          <w:rFonts w:ascii="Arial" w:hAnsi="Arial" w:cs="Arial"/>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816"/>
        <w:gridCol w:w="4812"/>
      </w:tblGrid>
      <w:tr w:rsidR="001672CA" w:rsidRPr="001672CA" w14:paraId="2CAD0502" w14:textId="77777777" w:rsidTr="00CA7075">
        <w:tc>
          <w:tcPr>
            <w:tcW w:w="5000" w:type="pct"/>
            <w:gridSpan w:val="2"/>
            <w:tcBorders>
              <w:bottom w:val="single" w:sz="4" w:space="0" w:color="auto"/>
            </w:tcBorders>
            <w:shd w:val="clear" w:color="auto" w:fill="00B0F0"/>
          </w:tcPr>
          <w:p w14:paraId="2963B71C" w14:textId="77777777" w:rsidR="001672CA" w:rsidRPr="001672CA" w:rsidRDefault="001672CA" w:rsidP="001672CA">
            <w:pPr>
              <w:autoSpaceDE w:val="0"/>
              <w:autoSpaceDN w:val="0"/>
              <w:adjustRightInd w:val="0"/>
              <w:jc w:val="center"/>
              <w:rPr>
                <w:rFonts w:ascii="Arial" w:hAnsi="Arial" w:cs="Arial"/>
                <w:b/>
                <w:bCs/>
                <w:color w:val="FFFFFF"/>
                <w:lang w:eastAsia="en-US"/>
              </w:rPr>
            </w:pPr>
            <w:r w:rsidRPr="001672CA">
              <w:rPr>
                <w:rFonts w:ascii="Arial" w:hAnsi="Arial" w:cs="Arial"/>
                <w:b/>
                <w:bCs/>
                <w:color w:val="FFFFFF"/>
                <w:lang w:eastAsia="en-US"/>
              </w:rPr>
              <w:t xml:space="preserve">Knowledge and Skills </w:t>
            </w:r>
          </w:p>
        </w:tc>
      </w:tr>
      <w:tr w:rsidR="001672CA" w:rsidRPr="001672CA" w14:paraId="5112F925" w14:textId="77777777" w:rsidTr="00CA7075">
        <w:tc>
          <w:tcPr>
            <w:tcW w:w="2501" w:type="pct"/>
            <w:shd w:val="clear" w:color="auto" w:fill="FFFFFF"/>
          </w:tcPr>
          <w:p w14:paraId="444EC3FE" w14:textId="77777777" w:rsidR="001672CA" w:rsidRPr="001672CA" w:rsidRDefault="001672CA" w:rsidP="001672CA">
            <w:pPr>
              <w:autoSpaceDE w:val="0"/>
              <w:autoSpaceDN w:val="0"/>
              <w:adjustRightInd w:val="0"/>
              <w:rPr>
                <w:rFonts w:ascii="Arial" w:hAnsi="Arial" w:cs="Arial"/>
                <w:b/>
                <w:bCs/>
                <w:lang w:eastAsia="en-US"/>
              </w:rPr>
            </w:pPr>
            <w:r w:rsidRPr="001672CA">
              <w:rPr>
                <w:rFonts w:ascii="Arial" w:hAnsi="Arial" w:cs="Arial"/>
                <w:b/>
                <w:bCs/>
                <w:lang w:eastAsia="en-US"/>
              </w:rPr>
              <w:t>Essential Criteria</w:t>
            </w:r>
          </w:p>
        </w:tc>
        <w:tc>
          <w:tcPr>
            <w:tcW w:w="2499" w:type="pct"/>
            <w:shd w:val="clear" w:color="auto" w:fill="FFFFFF"/>
          </w:tcPr>
          <w:p w14:paraId="77D73909" w14:textId="77777777" w:rsidR="001672CA" w:rsidRPr="001672CA" w:rsidRDefault="001672CA" w:rsidP="002F0A86">
            <w:pPr>
              <w:autoSpaceDE w:val="0"/>
              <w:autoSpaceDN w:val="0"/>
              <w:adjustRightInd w:val="0"/>
              <w:jc w:val="center"/>
              <w:rPr>
                <w:rFonts w:ascii="Arial" w:hAnsi="Arial" w:cs="Arial"/>
                <w:b/>
                <w:bCs/>
                <w:lang w:eastAsia="en-US"/>
              </w:rPr>
            </w:pPr>
            <w:r w:rsidRPr="001672CA">
              <w:rPr>
                <w:rFonts w:ascii="Arial" w:hAnsi="Arial" w:cs="Arial"/>
                <w:b/>
                <w:bCs/>
                <w:lang w:eastAsia="en-US"/>
              </w:rPr>
              <w:t>Desirable Criteria</w:t>
            </w:r>
          </w:p>
        </w:tc>
      </w:tr>
      <w:tr w:rsidR="001672CA" w:rsidRPr="001672CA" w14:paraId="77AACE35" w14:textId="77777777" w:rsidTr="00CA7075">
        <w:tc>
          <w:tcPr>
            <w:tcW w:w="2501" w:type="pct"/>
            <w:shd w:val="clear" w:color="auto" w:fill="FFFFFF"/>
          </w:tcPr>
          <w:p w14:paraId="55450E17" w14:textId="77777777" w:rsidR="001672CA" w:rsidRPr="00745FA2" w:rsidRDefault="00745FA2" w:rsidP="00745FA2">
            <w:pPr>
              <w:pStyle w:val="paragraph"/>
              <w:spacing w:before="0" w:beforeAutospacing="0" w:after="0" w:afterAutospacing="0"/>
              <w:jc w:val="both"/>
              <w:textAlignment w:val="baseline"/>
              <w:rPr>
                <w:rFonts w:ascii="Arial" w:hAnsi="Arial" w:cs="Arial"/>
              </w:rPr>
            </w:pPr>
            <w:r>
              <w:rPr>
                <w:rStyle w:val="normaltextrun"/>
                <w:rFonts w:ascii="Arial" w:hAnsi="Arial" w:cs="Arial"/>
                <w:lang w:val="en-US"/>
              </w:rPr>
              <w:t>Ability to </w:t>
            </w:r>
            <w:proofErr w:type="spellStart"/>
            <w:r>
              <w:rPr>
                <w:rStyle w:val="spellingerror"/>
                <w:rFonts w:ascii="Arial" w:hAnsi="Arial" w:cs="Arial"/>
                <w:lang w:val="en-US"/>
              </w:rPr>
              <w:t>organise</w:t>
            </w:r>
            <w:proofErr w:type="spellEnd"/>
            <w:r>
              <w:rPr>
                <w:rStyle w:val="normaltextrun"/>
                <w:rFonts w:ascii="Arial" w:hAnsi="Arial" w:cs="Arial"/>
                <w:lang w:val="en-US"/>
              </w:rPr>
              <w:t>, supervise and motivate volunteers.</w:t>
            </w:r>
            <w:r>
              <w:rPr>
                <w:rStyle w:val="eop"/>
                <w:rFonts w:ascii="Arial" w:hAnsi="Arial" w:cs="Arial"/>
              </w:rPr>
              <w:t> </w:t>
            </w:r>
          </w:p>
        </w:tc>
        <w:tc>
          <w:tcPr>
            <w:tcW w:w="2499" w:type="pct"/>
            <w:shd w:val="clear" w:color="auto" w:fill="FFFFFF"/>
          </w:tcPr>
          <w:p w14:paraId="408AECBF" w14:textId="77777777" w:rsidR="001672CA" w:rsidRPr="00745FA2" w:rsidRDefault="00745FA2" w:rsidP="00745FA2">
            <w:pPr>
              <w:pStyle w:val="paragraph"/>
              <w:spacing w:before="0" w:beforeAutospacing="0" w:after="0" w:afterAutospacing="0"/>
              <w:jc w:val="both"/>
              <w:textAlignment w:val="baseline"/>
              <w:rPr>
                <w:rFonts w:ascii="Arial" w:hAnsi="Arial" w:cs="Arial"/>
              </w:rPr>
            </w:pPr>
            <w:r>
              <w:rPr>
                <w:rStyle w:val="normaltextrun"/>
                <w:rFonts w:ascii="Arial" w:hAnsi="Arial" w:cs="Arial"/>
                <w:lang w:val="en-US"/>
              </w:rPr>
              <w:t>Commonsense, ability to handle day-to-day situations.</w:t>
            </w:r>
            <w:r>
              <w:rPr>
                <w:rStyle w:val="eop"/>
                <w:rFonts w:ascii="Arial" w:hAnsi="Arial" w:cs="Arial"/>
              </w:rPr>
              <w:t> </w:t>
            </w:r>
          </w:p>
        </w:tc>
      </w:tr>
      <w:tr w:rsidR="001672CA" w:rsidRPr="001672CA" w14:paraId="690CEB39" w14:textId="77777777" w:rsidTr="00CA7075">
        <w:tc>
          <w:tcPr>
            <w:tcW w:w="2501" w:type="pct"/>
            <w:shd w:val="clear" w:color="auto" w:fill="FFFFFF"/>
          </w:tcPr>
          <w:p w14:paraId="112B0873" w14:textId="77777777" w:rsidR="001672CA" w:rsidRPr="001672CA" w:rsidRDefault="00745FA2" w:rsidP="001672CA">
            <w:pPr>
              <w:autoSpaceDE w:val="0"/>
              <w:autoSpaceDN w:val="0"/>
              <w:adjustRightInd w:val="0"/>
              <w:rPr>
                <w:rFonts w:ascii="Arial" w:hAnsi="Arial" w:cs="Arial"/>
                <w:b/>
                <w:bCs/>
                <w:lang w:eastAsia="en-US"/>
              </w:rPr>
            </w:pPr>
            <w:r>
              <w:rPr>
                <w:rStyle w:val="normaltextrun"/>
                <w:rFonts w:ascii="Arial" w:hAnsi="Arial" w:cs="Arial"/>
                <w:lang w:val="en-US"/>
              </w:rPr>
              <w:t>Experience of cash handling, stock control and general administration and IT.</w:t>
            </w:r>
            <w:r>
              <w:rPr>
                <w:rStyle w:val="eop"/>
                <w:rFonts w:ascii="Arial" w:hAnsi="Arial" w:cs="Arial"/>
              </w:rPr>
              <w:t> </w:t>
            </w:r>
          </w:p>
        </w:tc>
        <w:tc>
          <w:tcPr>
            <w:tcW w:w="2499" w:type="pct"/>
            <w:shd w:val="clear" w:color="auto" w:fill="FFFFFF"/>
          </w:tcPr>
          <w:p w14:paraId="73661EC0" w14:textId="77777777" w:rsidR="001672CA" w:rsidRPr="001672CA" w:rsidRDefault="00745FA2" w:rsidP="001672CA">
            <w:pPr>
              <w:autoSpaceDE w:val="0"/>
              <w:autoSpaceDN w:val="0"/>
              <w:adjustRightInd w:val="0"/>
              <w:rPr>
                <w:rFonts w:ascii="Arial" w:hAnsi="Arial" w:cs="Arial"/>
                <w:b/>
                <w:bCs/>
                <w:lang w:eastAsia="en-US"/>
              </w:rPr>
            </w:pPr>
            <w:r>
              <w:rPr>
                <w:rStyle w:val="normaltextrun"/>
                <w:rFonts w:ascii="Arial" w:hAnsi="Arial" w:cs="Arial"/>
                <w:lang w:val="en-US"/>
              </w:rPr>
              <w:t>Ability to work on own or as part of a team.</w:t>
            </w:r>
            <w:r>
              <w:rPr>
                <w:rStyle w:val="eop"/>
                <w:rFonts w:ascii="Arial" w:hAnsi="Arial" w:cs="Arial"/>
              </w:rPr>
              <w:t> </w:t>
            </w:r>
          </w:p>
        </w:tc>
      </w:tr>
    </w:tbl>
    <w:p w14:paraId="3DEEC669" w14:textId="77777777" w:rsidR="001672CA" w:rsidRPr="001672CA" w:rsidRDefault="001672CA" w:rsidP="001672CA">
      <w:pPr>
        <w:autoSpaceDE w:val="0"/>
        <w:autoSpaceDN w:val="0"/>
        <w:adjustRightInd w:val="0"/>
        <w:jc w:val="center"/>
        <w:rPr>
          <w:rFonts w:ascii="Arial" w:hAnsi="Arial" w:cs="Arial"/>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816"/>
        <w:gridCol w:w="4812"/>
      </w:tblGrid>
      <w:tr w:rsidR="001672CA" w:rsidRPr="001672CA" w14:paraId="6AD743D5" w14:textId="77777777" w:rsidTr="00CA7075">
        <w:tc>
          <w:tcPr>
            <w:tcW w:w="5000" w:type="pct"/>
            <w:gridSpan w:val="2"/>
            <w:tcBorders>
              <w:bottom w:val="single" w:sz="4" w:space="0" w:color="auto"/>
            </w:tcBorders>
            <w:shd w:val="clear" w:color="auto" w:fill="00B0F0"/>
          </w:tcPr>
          <w:p w14:paraId="45903DD1" w14:textId="77777777" w:rsidR="001672CA" w:rsidRPr="001672CA" w:rsidRDefault="001672CA" w:rsidP="001672CA">
            <w:pPr>
              <w:autoSpaceDE w:val="0"/>
              <w:autoSpaceDN w:val="0"/>
              <w:adjustRightInd w:val="0"/>
              <w:jc w:val="center"/>
              <w:rPr>
                <w:rFonts w:ascii="Arial" w:hAnsi="Arial" w:cs="Arial"/>
                <w:b/>
                <w:bCs/>
                <w:color w:val="FFFFFF"/>
                <w:lang w:eastAsia="en-US"/>
              </w:rPr>
            </w:pPr>
            <w:r w:rsidRPr="001672CA">
              <w:rPr>
                <w:rFonts w:ascii="Arial" w:hAnsi="Arial" w:cs="Arial"/>
                <w:b/>
                <w:bCs/>
                <w:color w:val="FFFFFF"/>
                <w:lang w:eastAsia="en-US"/>
              </w:rPr>
              <w:t>Personal Attributes</w:t>
            </w:r>
          </w:p>
        </w:tc>
      </w:tr>
      <w:tr w:rsidR="001672CA" w:rsidRPr="001672CA" w14:paraId="7D38788D" w14:textId="77777777" w:rsidTr="00CA7075">
        <w:tc>
          <w:tcPr>
            <w:tcW w:w="2501" w:type="pct"/>
            <w:shd w:val="clear" w:color="auto" w:fill="FFFFFF"/>
          </w:tcPr>
          <w:p w14:paraId="52A1DAB2" w14:textId="77777777" w:rsidR="001672CA" w:rsidRPr="001672CA" w:rsidRDefault="001672CA" w:rsidP="001672CA">
            <w:pPr>
              <w:autoSpaceDE w:val="0"/>
              <w:autoSpaceDN w:val="0"/>
              <w:adjustRightInd w:val="0"/>
              <w:jc w:val="center"/>
              <w:rPr>
                <w:rFonts w:ascii="Arial" w:hAnsi="Arial" w:cs="Arial"/>
                <w:b/>
                <w:bCs/>
                <w:lang w:eastAsia="en-US"/>
              </w:rPr>
            </w:pPr>
            <w:r w:rsidRPr="001672CA">
              <w:rPr>
                <w:rFonts w:ascii="Arial" w:hAnsi="Arial" w:cs="Arial"/>
                <w:b/>
                <w:bCs/>
                <w:lang w:eastAsia="en-US"/>
              </w:rPr>
              <w:t>Essential Criteria</w:t>
            </w:r>
          </w:p>
        </w:tc>
        <w:tc>
          <w:tcPr>
            <w:tcW w:w="2499" w:type="pct"/>
            <w:shd w:val="clear" w:color="auto" w:fill="FFFFFF"/>
          </w:tcPr>
          <w:p w14:paraId="39A89C09" w14:textId="77777777" w:rsidR="001672CA" w:rsidRPr="001672CA" w:rsidRDefault="001672CA" w:rsidP="001672CA">
            <w:pPr>
              <w:autoSpaceDE w:val="0"/>
              <w:autoSpaceDN w:val="0"/>
              <w:adjustRightInd w:val="0"/>
              <w:jc w:val="center"/>
              <w:rPr>
                <w:rFonts w:ascii="Arial" w:hAnsi="Arial" w:cs="Arial"/>
                <w:b/>
                <w:bCs/>
                <w:lang w:eastAsia="en-US"/>
              </w:rPr>
            </w:pPr>
            <w:r w:rsidRPr="001672CA">
              <w:rPr>
                <w:rFonts w:ascii="Arial" w:hAnsi="Arial" w:cs="Arial"/>
                <w:b/>
                <w:bCs/>
                <w:lang w:eastAsia="en-US"/>
              </w:rPr>
              <w:t>Desirable Criteria</w:t>
            </w:r>
          </w:p>
        </w:tc>
      </w:tr>
      <w:tr w:rsidR="001672CA" w:rsidRPr="001672CA" w14:paraId="0511107F" w14:textId="77777777" w:rsidTr="00CA7075">
        <w:tc>
          <w:tcPr>
            <w:tcW w:w="2501" w:type="pct"/>
            <w:shd w:val="clear" w:color="auto" w:fill="FFFFFF"/>
          </w:tcPr>
          <w:p w14:paraId="281D54E5" w14:textId="77777777" w:rsidR="001672CA" w:rsidRPr="001672CA" w:rsidRDefault="00745FA2" w:rsidP="00745FA2">
            <w:pPr>
              <w:pStyle w:val="paragraph"/>
              <w:spacing w:before="0" w:beforeAutospacing="0" w:after="0" w:afterAutospacing="0"/>
              <w:jc w:val="both"/>
              <w:textAlignment w:val="baseline"/>
              <w:rPr>
                <w:rFonts w:ascii="Arial" w:hAnsi="Arial" w:cs="Arial"/>
              </w:rPr>
            </w:pPr>
            <w:r>
              <w:rPr>
                <w:rStyle w:val="normaltextrun"/>
                <w:rFonts w:ascii="Arial" w:hAnsi="Arial" w:cs="Arial"/>
                <w:lang w:val="en-US"/>
              </w:rPr>
              <w:t>Polite, friendly and able to provide courteous services to all customers.</w:t>
            </w:r>
            <w:r>
              <w:rPr>
                <w:rStyle w:val="eop"/>
                <w:rFonts w:ascii="Arial" w:hAnsi="Arial" w:cs="Arial"/>
              </w:rPr>
              <w:t> </w:t>
            </w:r>
          </w:p>
        </w:tc>
        <w:tc>
          <w:tcPr>
            <w:tcW w:w="2499" w:type="pct"/>
            <w:shd w:val="clear" w:color="auto" w:fill="FFFFFF"/>
          </w:tcPr>
          <w:p w14:paraId="06B042AD" w14:textId="77777777" w:rsidR="00745FA2" w:rsidRDefault="00745FA2" w:rsidP="00745FA2">
            <w:pPr>
              <w:pStyle w:val="paragraph"/>
              <w:spacing w:before="0" w:beforeAutospacing="0" w:after="0" w:afterAutospacing="0"/>
              <w:jc w:val="both"/>
              <w:textAlignment w:val="baseline"/>
              <w:rPr>
                <w:rFonts w:ascii="Arial" w:hAnsi="Arial" w:cs="Arial"/>
              </w:rPr>
            </w:pPr>
            <w:r>
              <w:rPr>
                <w:rStyle w:val="normaltextrun"/>
                <w:rFonts w:ascii="Arial" w:hAnsi="Arial" w:cs="Arial"/>
                <w:lang w:val="en-US"/>
              </w:rPr>
              <w:t>Ability to be flexible on working hours.</w:t>
            </w:r>
            <w:r>
              <w:rPr>
                <w:rStyle w:val="eop"/>
                <w:rFonts w:ascii="Arial" w:hAnsi="Arial" w:cs="Arial"/>
              </w:rPr>
              <w:t> </w:t>
            </w:r>
          </w:p>
          <w:p w14:paraId="3656B9AB" w14:textId="77777777" w:rsidR="001672CA" w:rsidRPr="001672CA" w:rsidRDefault="001672CA" w:rsidP="001672CA">
            <w:pPr>
              <w:autoSpaceDE w:val="0"/>
              <w:autoSpaceDN w:val="0"/>
              <w:adjustRightInd w:val="0"/>
              <w:rPr>
                <w:rFonts w:ascii="Arial" w:hAnsi="Arial" w:cs="Arial"/>
                <w:bCs/>
                <w:lang w:eastAsia="en-US"/>
              </w:rPr>
            </w:pPr>
          </w:p>
        </w:tc>
      </w:tr>
      <w:tr w:rsidR="001672CA" w:rsidRPr="001672CA" w14:paraId="0C7BB288" w14:textId="77777777" w:rsidTr="00CA7075">
        <w:tc>
          <w:tcPr>
            <w:tcW w:w="2501" w:type="pct"/>
            <w:shd w:val="clear" w:color="auto" w:fill="FFFFFF"/>
          </w:tcPr>
          <w:p w14:paraId="259C9828" w14:textId="77777777" w:rsidR="001672CA" w:rsidRPr="001672CA" w:rsidRDefault="00745FA2" w:rsidP="001672CA">
            <w:pPr>
              <w:autoSpaceDE w:val="0"/>
              <w:autoSpaceDN w:val="0"/>
              <w:adjustRightInd w:val="0"/>
              <w:rPr>
                <w:rFonts w:ascii="Arial" w:hAnsi="Arial" w:cs="Arial"/>
                <w:lang w:eastAsia="en-US"/>
              </w:rPr>
            </w:pPr>
            <w:r>
              <w:rPr>
                <w:rStyle w:val="normaltextrun"/>
                <w:rFonts w:ascii="Arial" w:hAnsi="Arial" w:cs="Arial"/>
                <w:lang w:val="en-US"/>
              </w:rPr>
              <w:lastRenderedPageBreak/>
              <w:t>Ability to lift items of equipment and sacks of clothes of 5kg.</w:t>
            </w:r>
            <w:r>
              <w:rPr>
                <w:rStyle w:val="eop"/>
                <w:rFonts w:ascii="Arial" w:hAnsi="Arial" w:cs="Arial"/>
              </w:rPr>
              <w:t> </w:t>
            </w:r>
          </w:p>
        </w:tc>
        <w:tc>
          <w:tcPr>
            <w:tcW w:w="2499" w:type="pct"/>
            <w:shd w:val="clear" w:color="auto" w:fill="FFFFFF"/>
          </w:tcPr>
          <w:p w14:paraId="20F38989" w14:textId="77777777" w:rsidR="001672CA" w:rsidRPr="00745FA2" w:rsidRDefault="00745FA2" w:rsidP="00745FA2">
            <w:pPr>
              <w:pStyle w:val="paragraph"/>
              <w:spacing w:before="0" w:beforeAutospacing="0" w:after="0" w:afterAutospacing="0"/>
              <w:jc w:val="both"/>
              <w:textAlignment w:val="baseline"/>
              <w:rPr>
                <w:rFonts w:ascii="Arial" w:hAnsi="Arial" w:cs="Arial"/>
              </w:rPr>
            </w:pPr>
            <w:r>
              <w:rPr>
                <w:rStyle w:val="normaltextrun"/>
                <w:rFonts w:ascii="Arial" w:hAnsi="Arial" w:cs="Arial"/>
                <w:lang w:val="en-US"/>
              </w:rPr>
              <w:t>Good health to enable regular attendance and timekeeping.</w:t>
            </w:r>
            <w:r>
              <w:rPr>
                <w:rStyle w:val="eop"/>
                <w:rFonts w:ascii="Arial" w:hAnsi="Arial" w:cs="Arial"/>
              </w:rPr>
              <w:t> </w:t>
            </w:r>
          </w:p>
        </w:tc>
      </w:tr>
    </w:tbl>
    <w:p w14:paraId="45FB0818" w14:textId="77777777" w:rsidR="001672CA" w:rsidRPr="00745FA2" w:rsidRDefault="001672CA" w:rsidP="00745FA2">
      <w:pPr>
        <w:tabs>
          <w:tab w:val="left" w:pos="5420"/>
        </w:tabs>
      </w:pPr>
    </w:p>
    <w:sectPr w:rsidR="001672CA" w:rsidRPr="00745FA2" w:rsidSect="002F7F1A">
      <w:headerReference w:type="first" r:id="rId9"/>
      <w:footerReference w:type="first" r:id="rId10"/>
      <w:pgSz w:w="11906" w:h="16838"/>
      <w:pgMar w:top="1134" w:right="1134" w:bottom="1134" w:left="1134"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13E22" w14:textId="77777777" w:rsidR="0054160E" w:rsidRDefault="0054160E">
      <w:r>
        <w:separator/>
      </w:r>
    </w:p>
  </w:endnote>
  <w:endnote w:type="continuationSeparator" w:id="0">
    <w:p w14:paraId="2276260F" w14:textId="77777777" w:rsidR="0054160E" w:rsidRDefault="0054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65D25" w14:textId="77777777" w:rsidR="00AF3C4C" w:rsidRPr="00AF3C4C" w:rsidRDefault="00AF3C4C">
    <w:pPr>
      <w:pStyle w:val="Footer"/>
      <w:rPr>
        <w:rFonts w:ascii="Arial" w:hAnsi="Arial" w:cs="Arial"/>
        <w:sz w:val="20"/>
        <w:szCs w:val="20"/>
      </w:rPr>
    </w:pPr>
    <w:r>
      <w:rPr>
        <w:rFonts w:ascii="Arial" w:hAnsi="Arial" w:cs="Arial"/>
        <w:sz w:val="20"/>
        <w:szCs w:val="20"/>
      </w:rPr>
      <w:t>Volunteer and HR Officer V1 – 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205B3" w14:textId="77777777" w:rsidR="0054160E" w:rsidRDefault="0054160E">
      <w:r>
        <w:separator/>
      </w:r>
    </w:p>
  </w:footnote>
  <w:footnote w:type="continuationSeparator" w:id="0">
    <w:p w14:paraId="06C46CB3" w14:textId="77777777" w:rsidR="0054160E" w:rsidRDefault="00541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9056E" w14:textId="77777777" w:rsidR="002F7F1A" w:rsidRDefault="0019707D">
    <w:pPr>
      <w:pStyle w:val="Header"/>
    </w:pPr>
    <w:r w:rsidRPr="00547EC5">
      <w:rPr>
        <w:noProof/>
      </w:rPr>
      <w:drawing>
        <wp:inline distT="0" distB="0" distL="0" distR="0" wp14:anchorId="31230F5B" wp14:editId="07777777">
          <wp:extent cx="1581150" cy="5905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590550"/>
                  </a:xfrm>
                  <a:prstGeom prst="rect">
                    <a:avLst/>
                  </a:prstGeom>
                  <a:noFill/>
                  <a:ln>
                    <a:noFill/>
                  </a:ln>
                </pic:spPr>
              </pic:pic>
            </a:graphicData>
          </a:graphic>
        </wp:inline>
      </w:drawing>
    </w:r>
  </w:p>
  <w:p w14:paraId="1299C43A" w14:textId="77777777" w:rsidR="002F7F1A" w:rsidRDefault="002F7F1A">
    <w:pPr>
      <w:pStyle w:val="Header"/>
    </w:pPr>
  </w:p>
  <w:p w14:paraId="103BF12D" w14:textId="77777777" w:rsidR="008D6CBF" w:rsidRDefault="0019707D">
    <w:pPr>
      <w:pStyle w:val="Header"/>
    </w:pPr>
    <w:r>
      <w:rPr>
        <w:noProof/>
      </w:rPr>
      <mc:AlternateContent>
        <mc:Choice Requires="wps">
          <w:drawing>
            <wp:anchor distT="0" distB="0" distL="114300" distR="114300" simplePos="0" relativeHeight="251657728" behindDoc="0" locked="1" layoutInCell="1" allowOverlap="1" wp14:anchorId="3EFA77D9" wp14:editId="07777777">
              <wp:simplePos x="0" y="0"/>
              <wp:positionH relativeFrom="page">
                <wp:posOffset>2403475</wp:posOffset>
              </wp:positionH>
              <wp:positionV relativeFrom="page">
                <wp:posOffset>956945</wp:posOffset>
              </wp:positionV>
              <wp:extent cx="4870450" cy="377190"/>
              <wp:effectExtent l="0" t="0" r="0" b="0"/>
              <wp:wrapSquare wrapText="bothSides"/>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28B3" w14:textId="77777777" w:rsidR="002F7F1A" w:rsidRPr="009868F7" w:rsidRDefault="002F7F1A" w:rsidP="002F7F1A">
                          <w:pPr>
                            <w:ind w:right="-708"/>
                            <w:jc w:val="center"/>
                            <w:rPr>
                              <w:rFonts w:cs="Arial"/>
                              <w:noProof/>
                            </w:rPr>
                          </w:pPr>
                          <w:r>
                            <w:rPr>
                              <w:rStyle w:val="HeadingChar"/>
                            </w:rPr>
                            <w:t>Job Description</w:t>
                          </w:r>
                        </w:p>
                        <w:p w14:paraId="4DDBEF00" w14:textId="77777777" w:rsidR="002F7F1A" w:rsidRPr="0056303B" w:rsidRDefault="002F7F1A" w:rsidP="002F7F1A">
                          <w:pPr>
                            <w:rPr>
                              <w:rFonts w:cs="Arial"/>
                              <w:color w:val="FFFFFF"/>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35E4E03">
            <v:shapetype id="_x0000_t202" coordsize="21600,21600" o:spt="202" path="m,l,21600r21600,l21600,xe">
              <v:stroke joinstyle="miter"/>
              <v:path gradientshapeok="t" o:connecttype="rect"/>
            </v:shapetype>
            <v:shape id="Text Box 13" style="position:absolute;margin-left:189.25pt;margin-top:75.35pt;width:383.5pt;height:29.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AOrwIAAKoFAAAOAAAAZHJzL2Uyb0RvYy54bWysVNuOmzAQfa/Uf7D8zgIJCRctWWVDqCpt&#10;L9JuP8ABE6yCTW0nsF313zs2IdnLS9WWB2uwx2fOzBzP9c3QNuhIpWKCp9i/8jCivBAl4/sUf3vI&#10;nQgjpQkvSSM4TfEjVfhm9f7ddd8ldCZq0ZRUIgDhKum7FNdad4nrqqKmLVFXoqMcDishW6LhV+7d&#10;UpIe0NvGnXne0u2FLDspCqoU7GbjIV5Z/Kqihf5SVYpq1KQYuGm7SrvuzOqurkmyl6SrWXGiQf6C&#10;RUsYh6BnqIxogg6SvYFqWSGFEpW+KkTriqpiBbU5QDa+9yqb+5p01OYCxVHduUzq/8EWn49fJWJl&#10;ikOMOGmhRQ900OhWDMifm/L0nUrA674DPz3APrTZpqq6O1F8V4iLTU34nq6lFH1NSQn0fHPTfXZ1&#10;xFEGZNd/EiXEIQctLNBQydbUDqqBAB3a9HhujeFSwGYQhV6wgKMCzuZh6Me2dy5JptudVPoDFS0y&#10;RooltN6ik+Od0oYNSSYXE4yLnDWNbX/DX2yA47gDseGqOTMsbDefYi/eRtsocILZcusEXpY563wT&#10;OMvcDxfZPNtsMv+XiesHSc3KknITZlKWH/xZ504aHzVx1pYSDSsNnKGk5H63aSQ6ElB2bj9bczi5&#10;uLkvadgiQC6vUvJngXc7i518GYVOkAcLJw69yPH8+DZeekEcZPnLlO4Yp/+eEupTHC9mi1FMF9Kv&#10;cvPs9zY3krRMw+xoWJvi6OxEEiPBLS9tazVhzWg/K4WhfykFtHtqtBWs0eioVj3sBkAxKt6J8hGk&#10;KwUoC0QIAw+MWsifGPUwPFKsfhyIpBg1HznI30yayZCTsZsMwgu4mmKN0Whu9DiRDp1k+xqQxwfG&#10;xRqeSMWsei8sTg8LBoJN4jS8zMR5/m+9LiN29RsAAP//AwBQSwMEFAAGAAgAAAAhANDUzo/hAAAA&#10;DAEAAA8AAABkcnMvZG93bnJldi54bWxMj8FOwzAMhu9IvENkJG4s6aDbKE2nCcFpEqIrB45pk7XR&#10;Gqc02da9Pd4Jjvb/6ffnfD25np3MGKxHCclMADPYeG2xlfBVvT+sgIWoUKveo5FwMQHWxe1NrjLt&#10;z1ia0y62jEowZEpCF+OQcR6azjgVZn4wSNnej05FGseW61Gdqdz1fC7EgjtlkS50ajCvnWkOu6OT&#10;sPnG8s3+fNSf5b60VfUscLs4SHl/N21egEUzxT8YrvqkDgU51f6IOrBewuNylRJKQSqWwK5E8pTS&#10;qpYwT0QCvMj5/yeKXwAAAP//AwBQSwECLQAUAAYACAAAACEAtoM4kv4AAADhAQAAEwAAAAAAAAAA&#10;AAAAAAAAAAAAW0NvbnRlbnRfVHlwZXNdLnhtbFBLAQItABQABgAIAAAAIQA4/SH/1gAAAJQBAAAL&#10;AAAAAAAAAAAAAAAAAC8BAABfcmVscy8ucmVsc1BLAQItABQABgAIAAAAIQALPzAOrwIAAKoFAAAO&#10;AAAAAAAAAAAAAAAAAC4CAABkcnMvZTJvRG9jLnhtbFBLAQItABQABgAIAAAAIQDQ1M6P4QAAAAwB&#10;AAAPAAAAAAAAAAAAAAAAAAkFAABkcnMvZG93bnJldi54bWxQSwUGAAAAAAQABADzAAAAFwYAAAAA&#10;">
              <v:textbox inset="0,0,0,0">
                <w:txbxContent>
                  <w:p w:rsidRPr="009868F7" w:rsidR="002F7F1A" w:rsidP="002F7F1A" w:rsidRDefault="002F7F1A" w14:paraId="1CE08EF0" wp14:textId="77777777">
                    <w:pPr>
                      <w:ind w:right="-708"/>
                      <w:jc w:val="center"/>
                      <w:rPr>
                        <w:rFonts w:cs="Arial"/>
                        <w:noProof/>
                      </w:rPr>
                    </w:pPr>
                    <w:r>
                      <w:rPr>
                        <w:rStyle w:val="HeadingChar"/>
                      </w:rPr>
                      <w:t>Job Description</w:t>
                    </w:r>
                  </w:p>
                  <w:p w:rsidRPr="0056303B" w:rsidR="002F7F1A" w:rsidP="002F7F1A" w:rsidRDefault="002F7F1A" w14:paraId="3461D779" wp14:textId="77777777">
                    <w:pPr>
                      <w:rPr>
                        <w:rFonts w:cs="Arial"/>
                        <w:color w:val="FFFFFF"/>
                        <w:sz w:val="60"/>
                        <w:szCs w:val="60"/>
                      </w:rPr>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62B"/>
    <w:multiLevelType w:val="hybridMultilevel"/>
    <w:tmpl w:val="62B404F4"/>
    <w:lvl w:ilvl="0" w:tplc="04090001">
      <w:start w:val="1"/>
      <w:numFmt w:val="bullet"/>
      <w:lvlText w:val=""/>
      <w:lvlJc w:val="left"/>
      <w:pPr>
        <w:tabs>
          <w:tab w:val="num" w:pos="2705"/>
        </w:tabs>
        <w:ind w:left="2705" w:hanging="360"/>
      </w:pPr>
      <w:rPr>
        <w:rFonts w:ascii="Symbol" w:hAnsi="Symbol" w:hint="default"/>
      </w:rPr>
    </w:lvl>
    <w:lvl w:ilvl="1" w:tplc="04090003" w:tentative="1">
      <w:start w:val="1"/>
      <w:numFmt w:val="bullet"/>
      <w:lvlText w:val="o"/>
      <w:lvlJc w:val="left"/>
      <w:pPr>
        <w:tabs>
          <w:tab w:val="num" w:pos="3425"/>
        </w:tabs>
        <w:ind w:left="3425" w:hanging="360"/>
      </w:pPr>
      <w:rPr>
        <w:rFonts w:ascii="Courier New" w:hAnsi="Courier New" w:cs="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cs="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cs="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1" w15:restartNumberingAfterBreak="0">
    <w:nsid w:val="084B4F87"/>
    <w:multiLevelType w:val="hybridMultilevel"/>
    <w:tmpl w:val="4322FA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7764ECE"/>
    <w:multiLevelType w:val="hybridMultilevel"/>
    <w:tmpl w:val="6B6A5416"/>
    <w:lvl w:ilvl="0" w:tplc="0409000F">
      <w:start w:val="1"/>
      <w:numFmt w:val="decimal"/>
      <w:lvlText w:val="%1."/>
      <w:lvlJc w:val="left"/>
      <w:pPr>
        <w:tabs>
          <w:tab w:val="num" w:pos="720"/>
        </w:tabs>
        <w:ind w:left="720" w:hanging="360"/>
      </w:pPr>
      <w:rPr>
        <w:rFonts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0C0E6A"/>
    <w:multiLevelType w:val="singleLevel"/>
    <w:tmpl w:val="50CC32C0"/>
    <w:lvl w:ilvl="0">
      <w:start w:val="1"/>
      <w:numFmt w:val="decimal"/>
      <w:lvlText w:val="%1."/>
      <w:legacy w:legacy="1" w:legacySpace="0" w:legacyIndent="283"/>
      <w:lvlJc w:val="left"/>
      <w:pPr>
        <w:ind w:left="283" w:hanging="283"/>
      </w:pPr>
    </w:lvl>
  </w:abstractNum>
  <w:abstractNum w:abstractNumId="4" w15:restartNumberingAfterBreak="0">
    <w:nsid w:val="1F1B1615"/>
    <w:multiLevelType w:val="hybridMultilevel"/>
    <w:tmpl w:val="A83ECB1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69E286E"/>
    <w:multiLevelType w:val="multilevel"/>
    <w:tmpl w:val="6CA4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4E372E"/>
    <w:multiLevelType w:val="hybridMultilevel"/>
    <w:tmpl w:val="8D84873E"/>
    <w:lvl w:ilvl="0" w:tplc="57388DE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E215F"/>
    <w:multiLevelType w:val="hybridMultilevel"/>
    <w:tmpl w:val="24F8C6E8"/>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B07EAE"/>
    <w:multiLevelType w:val="hybridMultilevel"/>
    <w:tmpl w:val="600052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55424"/>
    <w:multiLevelType w:val="hybridMultilevel"/>
    <w:tmpl w:val="2F08D588"/>
    <w:lvl w:ilvl="0" w:tplc="57388DE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5E6723"/>
    <w:multiLevelType w:val="hybridMultilevel"/>
    <w:tmpl w:val="EF52B908"/>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1" w15:restartNumberingAfterBreak="0">
    <w:nsid w:val="5C7246F4"/>
    <w:multiLevelType w:val="hybridMultilevel"/>
    <w:tmpl w:val="27902576"/>
    <w:lvl w:ilvl="0" w:tplc="57388DE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D61FF3"/>
    <w:multiLevelType w:val="multilevel"/>
    <w:tmpl w:val="D776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E62CD9"/>
    <w:multiLevelType w:val="hybridMultilevel"/>
    <w:tmpl w:val="917E35F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13"/>
  </w:num>
  <w:num w:numId="5">
    <w:abstractNumId w:val="10"/>
  </w:num>
  <w:num w:numId="6">
    <w:abstractNumId w:val="0"/>
  </w:num>
  <w:num w:numId="7">
    <w:abstractNumId w:val="4"/>
  </w:num>
  <w:num w:numId="8">
    <w:abstractNumId w:val="2"/>
  </w:num>
  <w:num w:numId="9">
    <w:abstractNumId w:val="9"/>
  </w:num>
  <w:num w:numId="10">
    <w:abstractNumId w:val="11"/>
  </w:num>
  <w:num w:numId="11">
    <w:abstractNumId w:val="6"/>
  </w:num>
  <w:num w:numId="12">
    <w:abstractNumId w:val="8"/>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48"/>
    <w:rsid w:val="000274B0"/>
    <w:rsid w:val="00053958"/>
    <w:rsid w:val="000925C1"/>
    <w:rsid w:val="00095770"/>
    <w:rsid w:val="000A0AC6"/>
    <w:rsid w:val="000A4536"/>
    <w:rsid w:val="000B2733"/>
    <w:rsid w:val="000D0E5D"/>
    <w:rsid w:val="000D33FF"/>
    <w:rsid w:val="000D4803"/>
    <w:rsid w:val="0011343E"/>
    <w:rsid w:val="0011630E"/>
    <w:rsid w:val="00130AA3"/>
    <w:rsid w:val="0013271D"/>
    <w:rsid w:val="001446EA"/>
    <w:rsid w:val="001672CA"/>
    <w:rsid w:val="0019707D"/>
    <w:rsid w:val="001B13B1"/>
    <w:rsid w:val="001D1554"/>
    <w:rsid w:val="001D4960"/>
    <w:rsid w:val="0021774B"/>
    <w:rsid w:val="002347BC"/>
    <w:rsid w:val="00247F37"/>
    <w:rsid w:val="00256B6A"/>
    <w:rsid w:val="00277D84"/>
    <w:rsid w:val="002A54C1"/>
    <w:rsid w:val="002A763B"/>
    <w:rsid w:val="002B5A93"/>
    <w:rsid w:val="002F0A86"/>
    <w:rsid w:val="002F7F1A"/>
    <w:rsid w:val="00304CC2"/>
    <w:rsid w:val="0036085D"/>
    <w:rsid w:val="003659CD"/>
    <w:rsid w:val="00366BF9"/>
    <w:rsid w:val="003813D1"/>
    <w:rsid w:val="00382AC8"/>
    <w:rsid w:val="003C7362"/>
    <w:rsid w:val="003D2F62"/>
    <w:rsid w:val="003E1ABC"/>
    <w:rsid w:val="003E5CA8"/>
    <w:rsid w:val="003F72B9"/>
    <w:rsid w:val="0040265A"/>
    <w:rsid w:val="00454E54"/>
    <w:rsid w:val="0048625A"/>
    <w:rsid w:val="00486E41"/>
    <w:rsid w:val="004B0CEC"/>
    <w:rsid w:val="004D61B2"/>
    <w:rsid w:val="004E0EE5"/>
    <w:rsid w:val="004F2C6A"/>
    <w:rsid w:val="00504544"/>
    <w:rsid w:val="0053103D"/>
    <w:rsid w:val="0054160E"/>
    <w:rsid w:val="005419B1"/>
    <w:rsid w:val="00550295"/>
    <w:rsid w:val="005521F7"/>
    <w:rsid w:val="00556560"/>
    <w:rsid w:val="005764FF"/>
    <w:rsid w:val="00577D2A"/>
    <w:rsid w:val="00580F85"/>
    <w:rsid w:val="005A3AA8"/>
    <w:rsid w:val="005B0199"/>
    <w:rsid w:val="005E3956"/>
    <w:rsid w:val="00602268"/>
    <w:rsid w:val="00612190"/>
    <w:rsid w:val="00624140"/>
    <w:rsid w:val="00633D84"/>
    <w:rsid w:val="00636A9E"/>
    <w:rsid w:val="00637410"/>
    <w:rsid w:val="006517CF"/>
    <w:rsid w:val="006521CC"/>
    <w:rsid w:val="00653BEA"/>
    <w:rsid w:val="00665F94"/>
    <w:rsid w:val="0066722E"/>
    <w:rsid w:val="00691C4E"/>
    <w:rsid w:val="006A6E4F"/>
    <w:rsid w:val="006B5C28"/>
    <w:rsid w:val="006B7AA6"/>
    <w:rsid w:val="006D12C0"/>
    <w:rsid w:val="006D264D"/>
    <w:rsid w:val="006F01FC"/>
    <w:rsid w:val="006F2B8B"/>
    <w:rsid w:val="00726018"/>
    <w:rsid w:val="007416BB"/>
    <w:rsid w:val="00745FA2"/>
    <w:rsid w:val="007527D7"/>
    <w:rsid w:val="00757CC0"/>
    <w:rsid w:val="00777BE8"/>
    <w:rsid w:val="007848B7"/>
    <w:rsid w:val="00793493"/>
    <w:rsid w:val="007B4FC2"/>
    <w:rsid w:val="007E01E4"/>
    <w:rsid w:val="007F7CD9"/>
    <w:rsid w:val="008448D4"/>
    <w:rsid w:val="00882341"/>
    <w:rsid w:val="00885876"/>
    <w:rsid w:val="008863CA"/>
    <w:rsid w:val="008B0787"/>
    <w:rsid w:val="008D532C"/>
    <w:rsid w:val="008D6CBF"/>
    <w:rsid w:val="008E7E13"/>
    <w:rsid w:val="00912F48"/>
    <w:rsid w:val="00931D77"/>
    <w:rsid w:val="009438D0"/>
    <w:rsid w:val="009621B6"/>
    <w:rsid w:val="009637CA"/>
    <w:rsid w:val="00964CF3"/>
    <w:rsid w:val="009814D9"/>
    <w:rsid w:val="009C0E59"/>
    <w:rsid w:val="009F1F75"/>
    <w:rsid w:val="00A047D4"/>
    <w:rsid w:val="00A13215"/>
    <w:rsid w:val="00A13AD9"/>
    <w:rsid w:val="00A30862"/>
    <w:rsid w:val="00A54FA4"/>
    <w:rsid w:val="00A85BAC"/>
    <w:rsid w:val="00AB24EC"/>
    <w:rsid w:val="00AC025C"/>
    <w:rsid w:val="00AC4A66"/>
    <w:rsid w:val="00AF3C4C"/>
    <w:rsid w:val="00AF5549"/>
    <w:rsid w:val="00AF5628"/>
    <w:rsid w:val="00B13250"/>
    <w:rsid w:val="00B15B0D"/>
    <w:rsid w:val="00B61AA9"/>
    <w:rsid w:val="00B70248"/>
    <w:rsid w:val="00B77118"/>
    <w:rsid w:val="00B90849"/>
    <w:rsid w:val="00BA64FB"/>
    <w:rsid w:val="00C01F10"/>
    <w:rsid w:val="00C065FB"/>
    <w:rsid w:val="00C244CA"/>
    <w:rsid w:val="00C32F45"/>
    <w:rsid w:val="00C55187"/>
    <w:rsid w:val="00C57A10"/>
    <w:rsid w:val="00C6392E"/>
    <w:rsid w:val="00C76DAF"/>
    <w:rsid w:val="00C924DA"/>
    <w:rsid w:val="00CA7075"/>
    <w:rsid w:val="00CE5F68"/>
    <w:rsid w:val="00CF3989"/>
    <w:rsid w:val="00CF7B6C"/>
    <w:rsid w:val="00CF7F21"/>
    <w:rsid w:val="00D02A4E"/>
    <w:rsid w:val="00D20BAE"/>
    <w:rsid w:val="00D75B38"/>
    <w:rsid w:val="00DD613D"/>
    <w:rsid w:val="00E16B6A"/>
    <w:rsid w:val="00E36B7B"/>
    <w:rsid w:val="00E409D5"/>
    <w:rsid w:val="00E43841"/>
    <w:rsid w:val="00E44964"/>
    <w:rsid w:val="00E86417"/>
    <w:rsid w:val="00EC444C"/>
    <w:rsid w:val="00ED453D"/>
    <w:rsid w:val="00ED7687"/>
    <w:rsid w:val="00F05A9C"/>
    <w:rsid w:val="00F07684"/>
    <w:rsid w:val="00F111C9"/>
    <w:rsid w:val="00F23C03"/>
    <w:rsid w:val="00F355F8"/>
    <w:rsid w:val="00F5598E"/>
    <w:rsid w:val="00F60A54"/>
    <w:rsid w:val="00F71AA0"/>
    <w:rsid w:val="00FA169C"/>
    <w:rsid w:val="00FB579A"/>
    <w:rsid w:val="00FD54F7"/>
    <w:rsid w:val="4746DF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EDFA0"/>
  <w15:chartTrackingRefBased/>
  <w15:docId w15:val="{1EC577C9-B8E6-445A-B8C5-AB74EE56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2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1343E"/>
    <w:pPr>
      <w:tabs>
        <w:tab w:val="center" w:pos="4153"/>
        <w:tab w:val="right" w:pos="8306"/>
      </w:tabs>
    </w:pPr>
  </w:style>
  <w:style w:type="paragraph" w:styleId="Footer">
    <w:name w:val="footer"/>
    <w:basedOn w:val="Normal"/>
    <w:rsid w:val="0011343E"/>
    <w:pPr>
      <w:tabs>
        <w:tab w:val="center" w:pos="4153"/>
        <w:tab w:val="right" w:pos="8306"/>
      </w:tabs>
    </w:pPr>
  </w:style>
  <w:style w:type="character" w:styleId="PageNumber">
    <w:name w:val="page number"/>
    <w:basedOn w:val="DefaultParagraphFont"/>
    <w:rsid w:val="00C01F10"/>
  </w:style>
  <w:style w:type="paragraph" w:styleId="BodyTextIndent">
    <w:name w:val="Body Text Indent"/>
    <w:basedOn w:val="Normal"/>
    <w:rsid w:val="00612190"/>
    <w:pPr>
      <w:tabs>
        <w:tab w:val="left" w:pos="2160"/>
      </w:tabs>
      <w:ind w:left="2160" w:hanging="2160"/>
    </w:pPr>
    <w:rPr>
      <w:rFonts w:ascii="Arial" w:hAnsi="Arial" w:cs="Arial"/>
      <w:sz w:val="28"/>
      <w:lang w:eastAsia="en-US"/>
    </w:rPr>
  </w:style>
  <w:style w:type="paragraph" w:styleId="BodyText">
    <w:name w:val="Body Text"/>
    <w:basedOn w:val="Normal"/>
    <w:rsid w:val="004D61B2"/>
    <w:pPr>
      <w:spacing w:after="120"/>
    </w:pPr>
  </w:style>
  <w:style w:type="paragraph" w:styleId="ListParagraph">
    <w:name w:val="List Paragraph"/>
    <w:basedOn w:val="Normal"/>
    <w:qFormat/>
    <w:rsid w:val="00726018"/>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rsid w:val="006F2B8B"/>
    <w:rPr>
      <w:rFonts w:ascii="Tahoma" w:hAnsi="Tahoma" w:cs="Tahoma"/>
      <w:sz w:val="16"/>
      <w:szCs w:val="16"/>
    </w:rPr>
  </w:style>
  <w:style w:type="character" w:customStyle="1" w:styleId="BalloonTextChar">
    <w:name w:val="Balloon Text Char"/>
    <w:link w:val="BalloonText"/>
    <w:rsid w:val="006F2B8B"/>
    <w:rPr>
      <w:rFonts w:ascii="Tahoma" w:hAnsi="Tahoma" w:cs="Tahoma"/>
      <w:sz w:val="16"/>
      <w:szCs w:val="16"/>
    </w:rPr>
  </w:style>
  <w:style w:type="paragraph" w:customStyle="1" w:styleId="Heading">
    <w:name w:val="Heading"/>
    <w:basedOn w:val="Normal"/>
    <w:link w:val="HeadingChar"/>
    <w:rsid w:val="002F7F1A"/>
    <w:rPr>
      <w:rFonts w:ascii="Arial" w:eastAsia="MS Mincho" w:hAnsi="Arial" w:cs="Arial"/>
      <w:b/>
      <w:color w:val="000090"/>
      <w:sz w:val="44"/>
      <w:szCs w:val="44"/>
      <w:lang w:val="en-US" w:eastAsia="en-US"/>
    </w:rPr>
  </w:style>
  <w:style w:type="character" w:customStyle="1" w:styleId="HeadingChar">
    <w:name w:val="Heading Char"/>
    <w:link w:val="Heading"/>
    <w:rsid w:val="002F7F1A"/>
    <w:rPr>
      <w:rFonts w:ascii="Arial" w:eastAsia="MS Mincho" w:hAnsi="Arial" w:cs="Arial"/>
      <w:b/>
      <w:color w:val="000090"/>
      <w:sz w:val="44"/>
      <w:szCs w:val="44"/>
      <w:lang w:val="en-US" w:eastAsia="en-US"/>
    </w:rPr>
  </w:style>
  <w:style w:type="paragraph" w:customStyle="1" w:styleId="Subheading">
    <w:name w:val="Subheading"/>
    <w:basedOn w:val="Normal"/>
    <w:link w:val="SubheadingChar"/>
    <w:rsid w:val="002F7F1A"/>
    <w:rPr>
      <w:rFonts w:ascii="Arial" w:eastAsia="MS Mincho" w:hAnsi="Arial" w:cs="Arial"/>
      <w:sz w:val="28"/>
      <w:szCs w:val="28"/>
      <w:lang w:val="en-US" w:eastAsia="en-US"/>
    </w:rPr>
  </w:style>
  <w:style w:type="character" w:customStyle="1" w:styleId="SubheadingChar">
    <w:name w:val="Subheading Char"/>
    <w:link w:val="Subheading"/>
    <w:rsid w:val="002F7F1A"/>
    <w:rPr>
      <w:rFonts w:ascii="Arial" w:eastAsia="MS Mincho" w:hAnsi="Arial" w:cs="Arial"/>
      <w:sz w:val="28"/>
      <w:szCs w:val="28"/>
      <w:lang w:val="en-US" w:eastAsia="en-US"/>
    </w:rPr>
  </w:style>
  <w:style w:type="paragraph" w:styleId="BodyTextIndent3">
    <w:name w:val="Body Text Indent 3"/>
    <w:basedOn w:val="Normal"/>
    <w:link w:val="BodyTextIndent3Char"/>
    <w:rsid w:val="002F7F1A"/>
    <w:pPr>
      <w:spacing w:after="120"/>
      <w:ind w:left="283"/>
    </w:pPr>
    <w:rPr>
      <w:sz w:val="16"/>
      <w:szCs w:val="16"/>
    </w:rPr>
  </w:style>
  <w:style w:type="character" w:customStyle="1" w:styleId="BodyTextIndent3Char">
    <w:name w:val="Body Text Indent 3 Char"/>
    <w:link w:val="BodyTextIndent3"/>
    <w:rsid w:val="002F7F1A"/>
    <w:rPr>
      <w:sz w:val="16"/>
      <w:szCs w:val="16"/>
    </w:rPr>
  </w:style>
  <w:style w:type="paragraph" w:customStyle="1" w:styleId="paragraph">
    <w:name w:val="paragraph"/>
    <w:basedOn w:val="Normal"/>
    <w:rsid w:val="00745FA2"/>
    <w:pPr>
      <w:spacing w:before="100" w:beforeAutospacing="1" w:after="100" w:afterAutospacing="1"/>
    </w:pPr>
  </w:style>
  <w:style w:type="character" w:customStyle="1" w:styleId="normaltextrun">
    <w:name w:val="normaltextrun"/>
    <w:rsid w:val="00745FA2"/>
  </w:style>
  <w:style w:type="character" w:customStyle="1" w:styleId="eop">
    <w:name w:val="eop"/>
    <w:rsid w:val="00745FA2"/>
  </w:style>
  <w:style w:type="character" w:customStyle="1" w:styleId="spellingerror">
    <w:name w:val="spellingerror"/>
    <w:rsid w:val="0074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7838">
      <w:bodyDiv w:val="1"/>
      <w:marLeft w:val="0"/>
      <w:marRight w:val="0"/>
      <w:marTop w:val="0"/>
      <w:marBottom w:val="0"/>
      <w:divBdr>
        <w:top w:val="none" w:sz="0" w:space="0" w:color="auto"/>
        <w:left w:val="none" w:sz="0" w:space="0" w:color="auto"/>
        <w:bottom w:val="none" w:sz="0" w:space="0" w:color="auto"/>
        <w:right w:val="none" w:sz="0" w:space="0" w:color="auto"/>
      </w:divBdr>
      <w:divsChild>
        <w:div w:id="693918560">
          <w:marLeft w:val="0"/>
          <w:marRight w:val="0"/>
          <w:marTop w:val="0"/>
          <w:marBottom w:val="0"/>
          <w:divBdr>
            <w:top w:val="none" w:sz="0" w:space="0" w:color="auto"/>
            <w:left w:val="none" w:sz="0" w:space="0" w:color="auto"/>
            <w:bottom w:val="none" w:sz="0" w:space="0" w:color="auto"/>
            <w:right w:val="none" w:sz="0" w:space="0" w:color="auto"/>
          </w:divBdr>
        </w:div>
        <w:div w:id="760217936">
          <w:marLeft w:val="0"/>
          <w:marRight w:val="0"/>
          <w:marTop w:val="0"/>
          <w:marBottom w:val="0"/>
          <w:divBdr>
            <w:top w:val="none" w:sz="0" w:space="0" w:color="auto"/>
            <w:left w:val="none" w:sz="0" w:space="0" w:color="auto"/>
            <w:bottom w:val="none" w:sz="0" w:space="0" w:color="auto"/>
            <w:right w:val="none" w:sz="0" w:space="0" w:color="auto"/>
          </w:divBdr>
        </w:div>
        <w:div w:id="1715539980">
          <w:marLeft w:val="0"/>
          <w:marRight w:val="0"/>
          <w:marTop w:val="0"/>
          <w:marBottom w:val="0"/>
          <w:divBdr>
            <w:top w:val="none" w:sz="0" w:space="0" w:color="auto"/>
            <w:left w:val="none" w:sz="0" w:space="0" w:color="auto"/>
            <w:bottom w:val="none" w:sz="0" w:space="0" w:color="auto"/>
            <w:right w:val="none" w:sz="0" w:space="0" w:color="auto"/>
          </w:divBdr>
        </w:div>
        <w:div w:id="2122534049">
          <w:marLeft w:val="0"/>
          <w:marRight w:val="0"/>
          <w:marTop w:val="0"/>
          <w:marBottom w:val="0"/>
          <w:divBdr>
            <w:top w:val="none" w:sz="0" w:space="0" w:color="auto"/>
            <w:left w:val="none" w:sz="0" w:space="0" w:color="auto"/>
            <w:bottom w:val="none" w:sz="0" w:space="0" w:color="auto"/>
            <w:right w:val="none" w:sz="0" w:space="0" w:color="auto"/>
          </w:divBdr>
        </w:div>
      </w:divsChild>
    </w:div>
    <w:div w:id="1166703322">
      <w:bodyDiv w:val="1"/>
      <w:marLeft w:val="0"/>
      <w:marRight w:val="0"/>
      <w:marTop w:val="0"/>
      <w:marBottom w:val="0"/>
      <w:divBdr>
        <w:top w:val="none" w:sz="0" w:space="0" w:color="auto"/>
        <w:left w:val="none" w:sz="0" w:space="0" w:color="auto"/>
        <w:bottom w:val="none" w:sz="0" w:space="0" w:color="auto"/>
        <w:right w:val="none" w:sz="0" w:space="0" w:color="auto"/>
      </w:divBdr>
      <w:divsChild>
        <w:div w:id="199519498">
          <w:marLeft w:val="0"/>
          <w:marRight w:val="0"/>
          <w:marTop w:val="0"/>
          <w:marBottom w:val="0"/>
          <w:divBdr>
            <w:top w:val="none" w:sz="0" w:space="0" w:color="auto"/>
            <w:left w:val="none" w:sz="0" w:space="0" w:color="auto"/>
            <w:bottom w:val="none" w:sz="0" w:space="0" w:color="auto"/>
            <w:right w:val="none" w:sz="0" w:space="0" w:color="auto"/>
          </w:divBdr>
          <w:divsChild>
            <w:div w:id="1671250679">
              <w:marLeft w:val="0"/>
              <w:marRight w:val="0"/>
              <w:marTop w:val="0"/>
              <w:marBottom w:val="0"/>
              <w:divBdr>
                <w:top w:val="none" w:sz="0" w:space="0" w:color="auto"/>
                <w:left w:val="none" w:sz="0" w:space="0" w:color="auto"/>
                <w:bottom w:val="none" w:sz="0" w:space="0" w:color="auto"/>
                <w:right w:val="none" w:sz="0" w:space="0" w:color="auto"/>
              </w:divBdr>
              <w:divsChild>
                <w:div w:id="1712799654">
                  <w:marLeft w:val="0"/>
                  <w:marRight w:val="0"/>
                  <w:marTop w:val="0"/>
                  <w:marBottom w:val="0"/>
                  <w:divBdr>
                    <w:top w:val="none" w:sz="0" w:space="0" w:color="auto"/>
                    <w:left w:val="none" w:sz="0" w:space="0" w:color="auto"/>
                    <w:bottom w:val="none" w:sz="0" w:space="0" w:color="auto"/>
                    <w:right w:val="none" w:sz="0" w:space="0" w:color="auto"/>
                  </w:divBdr>
                  <w:divsChild>
                    <w:div w:id="1699038002">
                      <w:marLeft w:val="0"/>
                      <w:marRight w:val="0"/>
                      <w:marTop w:val="150"/>
                      <w:marBottom w:val="0"/>
                      <w:divBdr>
                        <w:top w:val="none" w:sz="0" w:space="0" w:color="auto"/>
                        <w:left w:val="none" w:sz="0" w:space="0" w:color="auto"/>
                        <w:bottom w:val="none" w:sz="0" w:space="0" w:color="auto"/>
                        <w:right w:val="none" w:sz="0" w:space="0" w:color="auto"/>
                      </w:divBdr>
                      <w:divsChild>
                        <w:div w:id="1557617586">
                          <w:marLeft w:val="0"/>
                          <w:marRight w:val="0"/>
                          <w:marTop w:val="0"/>
                          <w:marBottom w:val="0"/>
                          <w:divBdr>
                            <w:top w:val="none" w:sz="0" w:space="0" w:color="auto"/>
                            <w:left w:val="none" w:sz="0" w:space="0" w:color="auto"/>
                            <w:bottom w:val="none" w:sz="0" w:space="0" w:color="auto"/>
                            <w:right w:val="none" w:sz="0" w:space="0" w:color="auto"/>
                          </w:divBdr>
                          <w:divsChild>
                            <w:div w:id="619146590">
                              <w:marLeft w:val="0"/>
                              <w:marRight w:val="0"/>
                              <w:marTop w:val="0"/>
                              <w:marBottom w:val="0"/>
                              <w:divBdr>
                                <w:top w:val="none" w:sz="0" w:space="0" w:color="auto"/>
                                <w:left w:val="none" w:sz="0" w:space="0" w:color="auto"/>
                                <w:bottom w:val="none" w:sz="0" w:space="0" w:color="auto"/>
                                <w:right w:val="none" w:sz="0" w:space="0" w:color="auto"/>
                              </w:divBdr>
                              <w:divsChild>
                                <w:div w:id="1504102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F473DF1F2F5C428D14642A49208FF0" ma:contentTypeVersion="4" ma:contentTypeDescription="Create a new document." ma:contentTypeScope="" ma:versionID="9c8c09fa184054b9e188d28933ac349f">
  <xsd:schema xmlns:xsd="http://www.w3.org/2001/XMLSchema" xmlns:xs="http://www.w3.org/2001/XMLSchema" xmlns:p="http://schemas.microsoft.com/office/2006/metadata/properties" xmlns:ns2="44611116-9514-4311-a4ba-7668c8b6d771" xmlns:ns3="a081dca3-dc7c-41f6-849c-7d798978d6a2" targetNamespace="http://schemas.microsoft.com/office/2006/metadata/properties" ma:root="true" ma:fieldsID="d8f620be0a474fa97d20fa9bf86af098" ns2:_="" ns3:_="">
    <xsd:import namespace="44611116-9514-4311-a4ba-7668c8b6d771"/>
    <xsd:import namespace="a081dca3-dc7c-41f6-849c-7d798978d6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11116-9514-4311-a4ba-7668c8b6d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81dca3-dc7c-41f6-849c-7d798978d6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0F123-5B40-4114-932A-96D1BB20B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11116-9514-4311-a4ba-7668c8b6d771"/>
    <ds:schemaRef ds:uri="a081dca3-dc7c-41f6-849c-7d798978d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DAB6C-5957-4AA1-8463-34673662F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ACH</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KElliott</dc:creator>
  <cp:keywords/>
  <dc:description/>
  <cp:lastModifiedBy>Chynna Charles</cp:lastModifiedBy>
  <cp:revision>2</cp:revision>
  <cp:lastPrinted>2016-03-22T11:18:00Z</cp:lastPrinted>
  <dcterms:created xsi:type="dcterms:W3CDTF">2018-03-16T08:56:00Z</dcterms:created>
  <dcterms:modified xsi:type="dcterms:W3CDTF">2018-03-16T08:56:00Z</dcterms:modified>
</cp:coreProperties>
</file>