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654"/>
      </w:tblGrid>
      <w:tr w:rsidR="00FF12A3" w:rsidRPr="000A2E9E" w14:paraId="62964E08" w14:textId="77777777" w:rsidTr="00F86C51">
        <w:trPr>
          <w:trHeight w:val="453"/>
        </w:trPr>
        <w:tc>
          <w:tcPr>
            <w:tcW w:w="1668" w:type="dxa"/>
            <w:shd w:val="clear" w:color="auto" w:fill="F3F3F3"/>
            <w:vAlign w:val="center"/>
          </w:tcPr>
          <w:p w14:paraId="27EA6219" w14:textId="77777777" w:rsidR="00FF12A3" w:rsidRPr="000A2E9E" w:rsidRDefault="00FF12A3" w:rsidP="00EB2D06">
            <w:pPr>
              <w:spacing w:after="0"/>
              <w:ind w:right="128"/>
              <w:jc w:val="center"/>
              <w:rPr>
                <w:rFonts w:ascii="Arial" w:hAnsi="Arial" w:cs="Arial"/>
                <w:b/>
                <w:sz w:val="24"/>
                <w:szCs w:val="24"/>
              </w:rPr>
            </w:pPr>
            <w:r w:rsidRPr="000A2E9E">
              <w:rPr>
                <w:rFonts w:ascii="Arial" w:hAnsi="Arial" w:cs="Arial"/>
                <w:b/>
                <w:sz w:val="24"/>
                <w:szCs w:val="24"/>
              </w:rPr>
              <w:t>JOB TITLE</w:t>
            </w:r>
          </w:p>
        </w:tc>
        <w:tc>
          <w:tcPr>
            <w:tcW w:w="7654" w:type="dxa"/>
            <w:vAlign w:val="center"/>
          </w:tcPr>
          <w:p w14:paraId="65C21B18" w14:textId="5A251FCD" w:rsidR="00FF12A3" w:rsidRPr="000A2E9E" w:rsidRDefault="00E15A5A" w:rsidP="00F86C51">
            <w:pPr>
              <w:spacing w:after="0"/>
              <w:rPr>
                <w:rFonts w:ascii="Arial" w:hAnsi="Arial" w:cs="Arial"/>
                <w:bCs/>
                <w:sz w:val="24"/>
                <w:szCs w:val="24"/>
              </w:rPr>
            </w:pPr>
            <w:r>
              <w:rPr>
                <w:rFonts w:ascii="Arial" w:hAnsi="Arial" w:cs="Arial"/>
                <w:bCs/>
                <w:sz w:val="24"/>
                <w:szCs w:val="24"/>
              </w:rPr>
              <w:t>Health and Social Prescribing Co-ordinator</w:t>
            </w:r>
            <w:r w:rsidR="00FF12A3" w:rsidRPr="000A2E9E">
              <w:rPr>
                <w:rFonts w:ascii="Arial" w:hAnsi="Arial" w:cs="Arial"/>
                <w:bCs/>
                <w:sz w:val="24"/>
                <w:szCs w:val="24"/>
              </w:rPr>
              <w:t xml:space="preserve"> </w:t>
            </w:r>
          </w:p>
        </w:tc>
      </w:tr>
      <w:tr w:rsidR="00FF12A3" w:rsidRPr="000A2E9E" w14:paraId="11303036" w14:textId="77777777" w:rsidTr="00F86C51">
        <w:trPr>
          <w:trHeight w:val="325"/>
        </w:trPr>
        <w:tc>
          <w:tcPr>
            <w:tcW w:w="1668" w:type="dxa"/>
            <w:shd w:val="clear" w:color="auto" w:fill="F3F3F3"/>
            <w:vAlign w:val="center"/>
          </w:tcPr>
          <w:p w14:paraId="3B3C770D" w14:textId="77777777" w:rsidR="00FF12A3" w:rsidRPr="000A2E9E" w:rsidRDefault="00FF12A3" w:rsidP="00EB2D06">
            <w:pPr>
              <w:spacing w:after="0"/>
              <w:jc w:val="center"/>
              <w:rPr>
                <w:rFonts w:ascii="Arial" w:hAnsi="Arial" w:cs="Arial"/>
                <w:b/>
                <w:sz w:val="24"/>
                <w:szCs w:val="24"/>
              </w:rPr>
            </w:pPr>
            <w:r w:rsidRPr="000A2E9E">
              <w:rPr>
                <w:rFonts w:ascii="Arial" w:hAnsi="Arial" w:cs="Arial"/>
                <w:b/>
                <w:sz w:val="24"/>
                <w:szCs w:val="24"/>
              </w:rPr>
              <w:t>HOURS</w:t>
            </w:r>
          </w:p>
        </w:tc>
        <w:tc>
          <w:tcPr>
            <w:tcW w:w="7654" w:type="dxa"/>
            <w:vAlign w:val="center"/>
          </w:tcPr>
          <w:p w14:paraId="19B00804" w14:textId="0E8CF0B7" w:rsidR="00FF12A3" w:rsidRPr="000A2E9E" w:rsidRDefault="003332C6" w:rsidP="00F86C51">
            <w:pPr>
              <w:spacing w:after="0"/>
              <w:rPr>
                <w:rFonts w:ascii="Arial" w:hAnsi="Arial" w:cs="Arial"/>
                <w:sz w:val="24"/>
                <w:szCs w:val="24"/>
              </w:rPr>
            </w:pPr>
            <w:r>
              <w:rPr>
                <w:rFonts w:ascii="Arial" w:hAnsi="Arial" w:cs="Arial"/>
                <w:sz w:val="24"/>
                <w:szCs w:val="24"/>
              </w:rPr>
              <w:t>Full or Part Time</w:t>
            </w:r>
          </w:p>
        </w:tc>
      </w:tr>
      <w:tr w:rsidR="00FF12A3" w:rsidRPr="000A2E9E" w14:paraId="4DDA777A" w14:textId="77777777" w:rsidTr="00F86C51">
        <w:trPr>
          <w:trHeight w:val="325"/>
        </w:trPr>
        <w:tc>
          <w:tcPr>
            <w:tcW w:w="1668" w:type="dxa"/>
            <w:shd w:val="clear" w:color="auto" w:fill="F3F3F3"/>
            <w:vAlign w:val="center"/>
          </w:tcPr>
          <w:p w14:paraId="00B64849" w14:textId="77777777" w:rsidR="00FF12A3" w:rsidRPr="000A2E9E" w:rsidRDefault="00FF12A3" w:rsidP="00EB2D06">
            <w:pPr>
              <w:spacing w:after="0"/>
              <w:jc w:val="center"/>
              <w:rPr>
                <w:rFonts w:ascii="Arial" w:hAnsi="Arial" w:cs="Arial"/>
                <w:b/>
                <w:sz w:val="24"/>
                <w:szCs w:val="24"/>
              </w:rPr>
            </w:pPr>
            <w:r w:rsidRPr="000A2E9E">
              <w:rPr>
                <w:rFonts w:ascii="Arial" w:hAnsi="Arial" w:cs="Arial"/>
                <w:b/>
                <w:sz w:val="24"/>
                <w:szCs w:val="24"/>
              </w:rPr>
              <w:t>SALARY</w:t>
            </w:r>
          </w:p>
        </w:tc>
        <w:tc>
          <w:tcPr>
            <w:tcW w:w="7654" w:type="dxa"/>
            <w:vAlign w:val="center"/>
          </w:tcPr>
          <w:p w14:paraId="6BFFC2A0" w14:textId="1865C3B9" w:rsidR="00FF12A3" w:rsidRPr="000A2E9E" w:rsidRDefault="003332C6" w:rsidP="00F86C51">
            <w:pPr>
              <w:spacing w:after="0"/>
              <w:rPr>
                <w:rFonts w:ascii="Arial" w:hAnsi="Arial" w:cs="Arial"/>
                <w:sz w:val="24"/>
                <w:szCs w:val="24"/>
              </w:rPr>
            </w:pPr>
            <w:r>
              <w:rPr>
                <w:rFonts w:ascii="Arial" w:hAnsi="Arial" w:cs="Arial"/>
                <w:sz w:val="24"/>
                <w:szCs w:val="24"/>
              </w:rPr>
              <w:t>£27,355</w:t>
            </w:r>
          </w:p>
        </w:tc>
      </w:tr>
      <w:tr w:rsidR="00EB2D06" w:rsidRPr="000A2E9E" w14:paraId="168ADFC6" w14:textId="77777777" w:rsidTr="00F86C51">
        <w:trPr>
          <w:trHeight w:val="325"/>
        </w:trPr>
        <w:tc>
          <w:tcPr>
            <w:tcW w:w="1668" w:type="dxa"/>
            <w:shd w:val="clear" w:color="auto" w:fill="F3F3F3"/>
            <w:vAlign w:val="center"/>
          </w:tcPr>
          <w:p w14:paraId="5303B7D5" w14:textId="0D52E478" w:rsidR="00EB2D06" w:rsidRDefault="00EB2D06" w:rsidP="00EB2D06">
            <w:pPr>
              <w:spacing w:after="0"/>
              <w:jc w:val="center"/>
              <w:rPr>
                <w:rFonts w:ascii="Arial" w:hAnsi="Arial" w:cs="Arial"/>
                <w:b/>
                <w:sz w:val="24"/>
                <w:szCs w:val="24"/>
              </w:rPr>
            </w:pPr>
            <w:r>
              <w:rPr>
                <w:rFonts w:ascii="Arial" w:hAnsi="Arial" w:cs="Arial"/>
                <w:b/>
                <w:sz w:val="24"/>
                <w:szCs w:val="24"/>
              </w:rPr>
              <w:t>CONTRACT</w:t>
            </w:r>
          </w:p>
        </w:tc>
        <w:tc>
          <w:tcPr>
            <w:tcW w:w="7654" w:type="dxa"/>
            <w:vAlign w:val="center"/>
          </w:tcPr>
          <w:p w14:paraId="50B04D1B" w14:textId="4D5A8652" w:rsidR="00EB2D06" w:rsidRPr="000A2E9E" w:rsidRDefault="003332C6" w:rsidP="00F86C51">
            <w:pPr>
              <w:spacing w:after="0"/>
              <w:rPr>
                <w:rFonts w:ascii="Arial" w:hAnsi="Arial" w:cs="Arial"/>
                <w:color w:val="000000" w:themeColor="text1"/>
                <w:sz w:val="24"/>
              </w:rPr>
            </w:pPr>
            <w:r>
              <w:rPr>
                <w:rFonts w:ascii="Arial" w:hAnsi="Arial" w:cs="Arial"/>
                <w:color w:val="000000" w:themeColor="text1"/>
                <w:sz w:val="24"/>
              </w:rPr>
              <w:t>Permanent</w:t>
            </w:r>
          </w:p>
        </w:tc>
      </w:tr>
    </w:tbl>
    <w:p w14:paraId="5126525E" w14:textId="77777777" w:rsidR="00FF12A3" w:rsidRPr="000A2E9E" w:rsidRDefault="00FF12A3" w:rsidP="00FF12A3">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2"/>
      </w:tblGrid>
      <w:tr w:rsidR="00FF12A3" w:rsidRPr="000A2E9E" w14:paraId="26B666D0" w14:textId="77777777" w:rsidTr="00F86C51">
        <w:trPr>
          <w:trHeight w:val="674"/>
        </w:trPr>
        <w:tc>
          <w:tcPr>
            <w:tcW w:w="9322" w:type="dxa"/>
            <w:shd w:val="clear" w:color="auto" w:fill="D9D9D9" w:themeFill="background1" w:themeFillShade="D9"/>
            <w:vAlign w:val="center"/>
          </w:tcPr>
          <w:p w14:paraId="4632D230" w14:textId="0993D7F6" w:rsidR="00FF12A3" w:rsidRPr="000A2E9E" w:rsidRDefault="003F5021" w:rsidP="00F86C51">
            <w:pPr>
              <w:spacing w:after="0"/>
              <w:jc w:val="center"/>
              <w:rPr>
                <w:rFonts w:ascii="Arial" w:hAnsi="Arial" w:cs="Arial"/>
                <w:b/>
                <w:sz w:val="24"/>
                <w:szCs w:val="24"/>
              </w:rPr>
            </w:pPr>
            <w:r>
              <w:rPr>
                <w:rFonts w:ascii="Arial" w:hAnsi="Arial" w:cs="Arial"/>
                <w:b/>
                <w:sz w:val="24"/>
                <w:szCs w:val="24"/>
              </w:rPr>
              <w:t>Age</w:t>
            </w:r>
            <w:r w:rsidR="00FF12A3" w:rsidRPr="000A2E9E">
              <w:rPr>
                <w:rFonts w:ascii="Arial" w:hAnsi="Arial" w:cs="Arial"/>
                <w:b/>
                <w:sz w:val="24"/>
                <w:szCs w:val="24"/>
              </w:rPr>
              <w:t xml:space="preserve"> UK Kensington &amp; Chelsea Values</w:t>
            </w:r>
          </w:p>
        </w:tc>
      </w:tr>
      <w:tr w:rsidR="00FF12A3" w:rsidRPr="000A2E9E" w14:paraId="7BC5B052" w14:textId="77777777" w:rsidTr="00F86C51">
        <w:trPr>
          <w:trHeight w:val="1889"/>
        </w:trPr>
        <w:tc>
          <w:tcPr>
            <w:tcW w:w="9322" w:type="dxa"/>
          </w:tcPr>
          <w:p w14:paraId="3E92F834" w14:textId="77777777" w:rsidR="00FF12A3" w:rsidRPr="000A2E9E" w:rsidRDefault="00FF12A3" w:rsidP="00F86C51">
            <w:pPr>
              <w:rPr>
                <w:rFonts w:ascii="Arial" w:hAnsi="Arial" w:cs="Arial"/>
                <w:sz w:val="24"/>
                <w:szCs w:val="24"/>
              </w:rPr>
            </w:pPr>
            <w:r w:rsidRPr="000A2E9E">
              <w:rPr>
                <w:rFonts w:ascii="Arial" w:eastAsia="Times New Roman" w:hAnsi="Arial" w:cs="Arial"/>
                <w:color w:val="000000"/>
                <w:sz w:val="24"/>
                <w:szCs w:val="24"/>
                <w:lang w:eastAsia="en-GB"/>
              </w:rPr>
              <w:t>We promote the wellbeing of older people through:</w:t>
            </w:r>
          </w:p>
          <w:p w14:paraId="2748B709" w14:textId="77777777" w:rsidR="00FF12A3" w:rsidRPr="000A2E9E" w:rsidRDefault="00FF12A3" w:rsidP="00F86C51">
            <w:pPr>
              <w:numPr>
                <w:ilvl w:val="0"/>
                <w:numId w:val="1"/>
              </w:numPr>
              <w:spacing w:before="100" w:beforeAutospacing="1" w:after="100" w:afterAutospacing="1" w:line="295" w:lineRule="atLeast"/>
              <w:rPr>
                <w:rFonts w:ascii="Arial" w:eastAsia="Times New Roman" w:hAnsi="Arial" w:cs="Arial"/>
                <w:color w:val="000000"/>
                <w:sz w:val="24"/>
                <w:szCs w:val="24"/>
                <w:lang w:eastAsia="en-GB"/>
              </w:rPr>
            </w:pPr>
            <w:r w:rsidRPr="000A2E9E">
              <w:rPr>
                <w:rFonts w:ascii="Arial" w:eastAsia="Times New Roman" w:hAnsi="Arial" w:cs="Arial"/>
                <w:color w:val="000000"/>
                <w:sz w:val="24"/>
                <w:szCs w:val="24"/>
                <w:lang w:eastAsia="en-GB"/>
              </w:rPr>
              <w:t xml:space="preserve">Providing services which support independence </w:t>
            </w:r>
          </w:p>
          <w:p w14:paraId="2BA2AD70" w14:textId="77777777" w:rsidR="00FF12A3" w:rsidRPr="000A2E9E" w:rsidRDefault="00FF12A3" w:rsidP="00F86C51">
            <w:pPr>
              <w:numPr>
                <w:ilvl w:val="0"/>
                <w:numId w:val="1"/>
              </w:numPr>
              <w:spacing w:before="100" w:beforeAutospacing="1" w:after="100" w:afterAutospacing="1" w:line="295" w:lineRule="atLeast"/>
              <w:rPr>
                <w:rFonts w:ascii="Arial" w:eastAsia="Times New Roman" w:hAnsi="Arial" w:cs="Arial"/>
                <w:color w:val="000000"/>
                <w:sz w:val="24"/>
                <w:szCs w:val="24"/>
                <w:lang w:eastAsia="en-GB"/>
              </w:rPr>
            </w:pPr>
            <w:r w:rsidRPr="000A2E9E">
              <w:rPr>
                <w:rFonts w:ascii="Arial" w:eastAsia="Times New Roman" w:hAnsi="Arial" w:cs="Arial"/>
                <w:color w:val="000000"/>
                <w:sz w:val="24"/>
                <w:szCs w:val="24"/>
                <w:lang w:eastAsia="en-GB"/>
              </w:rPr>
              <w:t>Learning from this experience to inform our understanding of older people's needs</w:t>
            </w:r>
          </w:p>
          <w:p w14:paraId="1AE45B03" w14:textId="77777777" w:rsidR="00FF12A3" w:rsidRPr="000A2E9E" w:rsidRDefault="00FF12A3" w:rsidP="00F86C51">
            <w:pPr>
              <w:numPr>
                <w:ilvl w:val="0"/>
                <w:numId w:val="1"/>
              </w:numPr>
              <w:spacing w:before="100" w:beforeAutospacing="1" w:after="100" w:afterAutospacing="1" w:line="295" w:lineRule="atLeast"/>
              <w:rPr>
                <w:rFonts w:ascii="Arial" w:eastAsia="Times New Roman" w:hAnsi="Arial" w:cs="Arial"/>
                <w:color w:val="000000"/>
                <w:sz w:val="24"/>
                <w:szCs w:val="24"/>
                <w:lang w:eastAsia="en-GB"/>
              </w:rPr>
            </w:pPr>
            <w:r w:rsidRPr="000A2E9E">
              <w:rPr>
                <w:rFonts w:ascii="Arial" w:eastAsia="Times New Roman" w:hAnsi="Arial" w:cs="Arial"/>
                <w:color w:val="000000"/>
                <w:sz w:val="24"/>
                <w:szCs w:val="24"/>
                <w:lang w:eastAsia="en-GB"/>
              </w:rPr>
              <w:t>Ensuring the voices of older people in Kensington &amp; Chelsea are heard</w:t>
            </w:r>
          </w:p>
          <w:p w14:paraId="458433D8" w14:textId="77777777" w:rsidR="00FF12A3" w:rsidRPr="000A2E9E" w:rsidRDefault="00FF12A3" w:rsidP="00F86C51">
            <w:pPr>
              <w:numPr>
                <w:ilvl w:val="0"/>
                <w:numId w:val="1"/>
              </w:numPr>
              <w:spacing w:before="100" w:beforeAutospacing="1" w:after="0" w:line="295" w:lineRule="atLeast"/>
              <w:rPr>
                <w:rFonts w:ascii="Arial" w:eastAsia="Times New Roman" w:hAnsi="Arial" w:cs="Arial"/>
                <w:color w:val="000000"/>
                <w:sz w:val="24"/>
                <w:szCs w:val="24"/>
                <w:lang w:eastAsia="en-GB"/>
              </w:rPr>
            </w:pPr>
            <w:r w:rsidRPr="000A2E9E">
              <w:rPr>
                <w:rFonts w:ascii="Arial" w:eastAsia="Times New Roman" w:hAnsi="Arial" w:cs="Arial"/>
                <w:color w:val="000000"/>
                <w:sz w:val="24"/>
                <w:szCs w:val="24"/>
                <w:lang w:eastAsia="en-GB"/>
              </w:rPr>
              <w:t>Working in close collaboration with other organisations to achieve these aims</w:t>
            </w:r>
          </w:p>
        </w:tc>
      </w:tr>
    </w:tbl>
    <w:p w14:paraId="6A0A253C" w14:textId="77777777" w:rsidR="00FF12A3" w:rsidRDefault="00FF12A3" w:rsidP="00FF12A3">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2"/>
      </w:tblGrid>
      <w:tr w:rsidR="00EB2D06" w:rsidRPr="000A2E9E" w14:paraId="30720159" w14:textId="77777777" w:rsidTr="004D7C62">
        <w:trPr>
          <w:trHeight w:val="674"/>
        </w:trPr>
        <w:tc>
          <w:tcPr>
            <w:tcW w:w="9322" w:type="dxa"/>
            <w:shd w:val="clear" w:color="auto" w:fill="D9D9D9" w:themeFill="background1" w:themeFillShade="D9"/>
            <w:vAlign w:val="center"/>
          </w:tcPr>
          <w:p w14:paraId="3BE73892" w14:textId="12DDE18C" w:rsidR="00EB2D06" w:rsidRPr="000A2E9E" w:rsidRDefault="00EB2D06" w:rsidP="004D7C62">
            <w:pPr>
              <w:spacing w:after="0"/>
              <w:jc w:val="center"/>
              <w:rPr>
                <w:rFonts w:ascii="Arial" w:hAnsi="Arial" w:cs="Arial"/>
                <w:b/>
                <w:sz w:val="24"/>
                <w:szCs w:val="24"/>
              </w:rPr>
            </w:pPr>
            <w:r>
              <w:rPr>
                <w:rFonts w:ascii="Arial" w:hAnsi="Arial" w:cs="Arial"/>
                <w:b/>
                <w:sz w:val="24"/>
                <w:szCs w:val="24"/>
              </w:rPr>
              <w:t>Staff Benefits</w:t>
            </w:r>
          </w:p>
        </w:tc>
      </w:tr>
      <w:tr w:rsidR="00EB2D06" w:rsidRPr="000A2E9E" w14:paraId="303DEBF2" w14:textId="77777777" w:rsidTr="004D7C62">
        <w:trPr>
          <w:trHeight w:val="1889"/>
        </w:trPr>
        <w:tc>
          <w:tcPr>
            <w:tcW w:w="9322" w:type="dxa"/>
          </w:tcPr>
          <w:p w14:paraId="5989C8DB" w14:textId="7B579BF3" w:rsidR="00EB2D06" w:rsidRDefault="00EB2D06" w:rsidP="00EB2D06">
            <w:pPr>
              <w:spacing w:before="100" w:beforeAutospacing="1" w:after="0" w:line="295"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br/>
              <w:t>As an employee of AUKC you will benefit from:</w:t>
            </w:r>
          </w:p>
          <w:p w14:paraId="3AF65673" w14:textId="77777777" w:rsidR="00EB2D06" w:rsidRDefault="00EB2D06" w:rsidP="00EB2D06">
            <w:pPr>
              <w:pStyle w:val="ListParagraph"/>
              <w:numPr>
                <w:ilvl w:val="0"/>
                <w:numId w:val="1"/>
              </w:numPr>
              <w:spacing w:before="100" w:beforeAutospacing="1" w:after="0" w:line="295"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4% employer pension, up to 6% employee contribution</w:t>
            </w:r>
          </w:p>
          <w:p w14:paraId="612799B9" w14:textId="77777777" w:rsidR="00EB2D06" w:rsidRPr="00EB2D06" w:rsidRDefault="00EB2D06" w:rsidP="00EB2D06">
            <w:pPr>
              <w:numPr>
                <w:ilvl w:val="0"/>
                <w:numId w:val="1"/>
              </w:numPr>
              <w:spacing w:after="0" w:line="240" w:lineRule="auto"/>
              <w:rPr>
                <w:rFonts w:ascii="Arial" w:eastAsia="Times New Roman" w:hAnsi="Arial" w:cs="Arial"/>
                <w:color w:val="212121"/>
                <w:sz w:val="24"/>
                <w:szCs w:val="24"/>
              </w:rPr>
            </w:pPr>
            <w:r w:rsidRPr="00EB2D06">
              <w:rPr>
                <w:rFonts w:ascii="Arial" w:eastAsia="Times New Roman" w:hAnsi="Arial" w:cs="Arial"/>
                <w:color w:val="212121"/>
                <w:sz w:val="24"/>
                <w:szCs w:val="24"/>
              </w:rPr>
              <w:t>Cycle to work scheme</w:t>
            </w:r>
          </w:p>
          <w:p w14:paraId="4741384E" w14:textId="77777777" w:rsidR="00EB2D06" w:rsidRPr="00EB2D06" w:rsidRDefault="00EB2D06" w:rsidP="00EB2D06">
            <w:pPr>
              <w:numPr>
                <w:ilvl w:val="0"/>
                <w:numId w:val="1"/>
              </w:numPr>
              <w:spacing w:after="0" w:line="240" w:lineRule="auto"/>
              <w:rPr>
                <w:rFonts w:ascii="Arial" w:eastAsia="Times New Roman" w:hAnsi="Arial" w:cs="Arial"/>
                <w:color w:val="212121"/>
                <w:sz w:val="24"/>
                <w:szCs w:val="24"/>
              </w:rPr>
            </w:pPr>
            <w:r w:rsidRPr="00EB2D06">
              <w:rPr>
                <w:rFonts w:ascii="Arial" w:eastAsia="Times New Roman" w:hAnsi="Arial" w:cs="Arial"/>
                <w:color w:val="212121"/>
                <w:sz w:val="24"/>
                <w:szCs w:val="24"/>
              </w:rPr>
              <w:t>Season ticket loan</w:t>
            </w:r>
          </w:p>
          <w:p w14:paraId="2C19E9F8" w14:textId="77777777" w:rsidR="00EB2D06" w:rsidRPr="00EB2D06" w:rsidRDefault="00EB2D06" w:rsidP="00EB2D06">
            <w:pPr>
              <w:numPr>
                <w:ilvl w:val="0"/>
                <w:numId w:val="1"/>
              </w:numPr>
              <w:spacing w:after="0" w:line="240" w:lineRule="auto"/>
              <w:rPr>
                <w:rFonts w:ascii="Arial" w:eastAsia="Times New Roman" w:hAnsi="Arial" w:cs="Arial"/>
                <w:color w:val="212121"/>
                <w:sz w:val="24"/>
                <w:szCs w:val="24"/>
              </w:rPr>
            </w:pPr>
            <w:r w:rsidRPr="00EB2D06">
              <w:rPr>
                <w:rFonts w:ascii="Arial" w:eastAsia="Times New Roman" w:hAnsi="Arial" w:cs="Arial"/>
                <w:color w:val="212121"/>
                <w:sz w:val="24"/>
                <w:szCs w:val="24"/>
              </w:rPr>
              <w:t>EAP</w:t>
            </w:r>
          </w:p>
          <w:p w14:paraId="79319C91" w14:textId="77777777" w:rsidR="00EB2D06" w:rsidRPr="00EB2D06" w:rsidRDefault="00EB2D06" w:rsidP="00EB2D06">
            <w:pPr>
              <w:numPr>
                <w:ilvl w:val="0"/>
                <w:numId w:val="1"/>
              </w:numPr>
              <w:spacing w:after="0" w:line="240" w:lineRule="auto"/>
              <w:rPr>
                <w:rFonts w:ascii="Arial" w:eastAsia="Times New Roman" w:hAnsi="Arial" w:cs="Arial"/>
                <w:color w:val="212121"/>
                <w:sz w:val="24"/>
                <w:szCs w:val="24"/>
              </w:rPr>
            </w:pPr>
            <w:r w:rsidRPr="00EB2D06">
              <w:rPr>
                <w:rFonts w:ascii="Arial" w:eastAsia="Times New Roman" w:hAnsi="Arial" w:cs="Arial"/>
                <w:color w:val="212121"/>
                <w:sz w:val="24"/>
                <w:szCs w:val="24"/>
              </w:rPr>
              <w:t>6 counselling sessions</w:t>
            </w:r>
          </w:p>
          <w:p w14:paraId="7F505FD5" w14:textId="77777777" w:rsidR="00EB2D06" w:rsidRPr="00EB2D06" w:rsidRDefault="00EB2D06" w:rsidP="00EB2D06">
            <w:pPr>
              <w:numPr>
                <w:ilvl w:val="0"/>
                <w:numId w:val="1"/>
              </w:numPr>
              <w:spacing w:after="0" w:line="240" w:lineRule="auto"/>
              <w:rPr>
                <w:rFonts w:ascii="Arial" w:eastAsia="Times New Roman" w:hAnsi="Arial" w:cs="Arial"/>
                <w:color w:val="212121"/>
                <w:sz w:val="24"/>
                <w:szCs w:val="24"/>
              </w:rPr>
            </w:pPr>
            <w:r w:rsidRPr="00EB2D06">
              <w:rPr>
                <w:rFonts w:ascii="Arial" w:eastAsia="Times New Roman" w:hAnsi="Arial" w:cs="Arial"/>
                <w:color w:val="212121"/>
                <w:sz w:val="24"/>
                <w:szCs w:val="24"/>
              </w:rPr>
              <w:t>Work from home bundle (contribution to desk, chair, printer)</w:t>
            </w:r>
          </w:p>
          <w:p w14:paraId="497963A4" w14:textId="77777777" w:rsidR="00EB2D06" w:rsidRPr="00EB2D06" w:rsidRDefault="00EB2D06" w:rsidP="00EB2D06">
            <w:pPr>
              <w:numPr>
                <w:ilvl w:val="0"/>
                <w:numId w:val="1"/>
              </w:numPr>
              <w:spacing w:after="0" w:line="240" w:lineRule="auto"/>
              <w:rPr>
                <w:rFonts w:ascii="Arial" w:eastAsia="Times New Roman" w:hAnsi="Arial" w:cs="Arial"/>
                <w:color w:val="212121"/>
                <w:sz w:val="24"/>
                <w:szCs w:val="24"/>
              </w:rPr>
            </w:pPr>
            <w:r w:rsidRPr="00EB2D06">
              <w:rPr>
                <w:rFonts w:ascii="Arial" w:eastAsia="Times New Roman" w:hAnsi="Arial" w:cs="Arial"/>
                <w:color w:val="212121"/>
                <w:sz w:val="24"/>
                <w:szCs w:val="24"/>
              </w:rPr>
              <w:t>Staff wellbeing events</w:t>
            </w:r>
          </w:p>
          <w:p w14:paraId="50F06EC2" w14:textId="77777777" w:rsidR="00EB2D06" w:rsidRPr="00EB2D06" w:rsidRDefault="00EB2D06" w:rsidP="00EB2D06">
            <w:pPr>
              <w:numPr>
                <w:ilvl w:val="0"/>
                <w:numId w:val="1"/>
              </w:numPr>
              <w:spacing w:after="0" w:line="240" w:lineRule="auto"/>
              <w:rPr>
                <w:rFonts w:ascii="Arial" w:eastAsia="Times New Roman" w:hAnsi="Arial" w:cs="Arial"/>
                <w:color w:val="212121"/>
                <w:sz w:val="24"/>
                <w:szCs w:val="24"/>
              </w:rPr>
            </w:pPr>
            <w:r w:rsidRPr="00EB2D06">
              <w:rPr>
                <w:rFonts w:ascii="Arial" w:eastAsia="Times New Roman" w:hAnsi="Arial" w:cs="Arial"/>
                <w:color w:val="212121"/>
                <w:sz w:val="24"/>
                <w:szCs w:val="24"/>
              </w:rPr>
              <w:t>Annual leave purchase scheme</w:t>
            </w:r>
          </w:p>
          <w:p w14:paraId="45498346" w14:textId="62F836E5" w:rsidR="00EB2D06" w:rsidRPr="00EB2D06" w:rsidRDefault="00EB2D06" w:rsidP="00EB2D06">
            <w:pPr>
              <w:numPr>
                <w:ilvl w:val="0"/>
                <w:numId w:val="1"/>
              </w:numPr>
              <w:spacing w:after="0" w:line="240" w:lineRule="auto"/>
              <w:rPr>
                <w:rFonts w:eastAsia="Times New Roman"/>
                <w:color w:val="212121"/>
              </w:rPr>
            </w:pPr>
            <w:r w:rsidRPr="00EB2D06">
              <w:rPr>
                <w:rFonts w:ascii="Arial" w:eastAsia="Times New Roman" w:hAnsi="Arial" w:cs="Arial"/>
                <w:color w:val="212121"/>
                <w:sz w:val="24"/>
                <w:szCs w:val="24"/>
              </w:rPr>
              <w:t>Length of service recognition</w:t>
            </w:r>
          </w:p>
        </w:tc>
      </w:tr>
    </w:tbl>
    <w:p w14:paraId="2CA47347" w14:textId="77777777" w:rsidR="00EB2D06" w:rsidRDefault="00EB2D06" w:rsidP="00FF12A3">
      <w:pPr>
        <w:rPr>
          <w:rFonts w:ascii="Arial" w:hAnsi="Arial" w:cs="Arial"/>
          <w:sz w:val="24"/>
          <w:szCs w:val="24"/>
        </w:rPr>
      </w:pPr>
    </w:p>
    <w:tbl>
      <w:tblPr>
        <w:tblStyle w:val="TableGrid"/>
        <w:tblW w:w="0" w:type="auto"/>
        <w:tblInd w:w="-34" w:type="dxa"/>
        <w:tblLook w:val="04A0" w:firstRow="1" w:lastRow="0" w:firstColumn="1" w:lastColumn="0" w:noHBand="0" w:noVBand="1"/>
      </w:tblPr>
      <w:tblGrid>
        <w:gridCol w:w="9216"/>
      </w:tblGrid>
      <w:tr w:rsidR="00FF12A3" w:rsidRPr="000A2E9E" w14:paraId="2AA976CF" w14:textId="77777777" w:rsidTr="00EB2D06">
        <w:tc>
          <w:tcPr>
            <w:tcW w:w="9182" w:type="dxa"/>
            <w:shd w:val="clear" w:color="auto" w:fill="D9D9D9" w:themeFill="background1" w:themeFillShade="D9"/>
          </w:tcPr>
          <w:p w14:paraId="0D03C756" w14:textId="77777777" w:rsidR="00FF12A3" w:rsidRPr="000A2E9E" w:rsidRDefault="00FF12A3" w:rsidP="00F86C51">
            <w:pPr>
              <w:pStyle w:val="PlainText"/>
              <w:rPr>
                <w:rFonts w:ascii="Arial" w:hAnsi="Arial" w:cs="Arial"/>
                <w:szCs w:val="24"/>
              </w:rPr>
            </w:pPr>
          </w:p>
          <w:p w14:paraId="6502D92D" w14:textId="77777777" w:rsidR="00FF12A3" w:rsidRPr="000A2E9E" w:rsidRDefault="00FF12A3" w:rsidP="00F86C51">
            <w:pPr>
              <w:pStyle w:val="PlainText"/>
              <w:jc w:val="center"/>
              <w:rPr>
                <w:rFonts w:ascii="Arial" w:hAnsi="Arial" w:cs="Arial"/>
                <w:b/>
                <w:szCs w:val="24"/>
              </w:rPr>
            </w:pPr>
            <w:r w:rsidRPr="000A2E9E">
              <w:rPr>
                <w:rFonts w:ascii="Arial" w:hAnsi="Arial" w:cs="Arial"/>
                <w:b/>
                <w:szCs w:val="24"/>
              </w:rPr>
              <w:t>Job Role and purpose</w:t>
            </w:r>
          </w:p>
          <w:p w14:paraId="39527042" w14:textId="77777777" w:rsidR="00FF12A3" w:rsidRPr="000A2E9E" w:rsidRDefault="00FF12A3" w:rsidP="00F86C51">
            <w:pPr>
              <w:pStyle w:val="PlainText"/>
              <w:rPr>
                <w:rFonts w:ascii="Arial" w:hAnsi="Arial" w:cs="Arial"/>
                <w:szCs w:val="24"/>
              </w:rPr>
            </w:pPr>
          </w:p>
        </w:tc>
      </w:tr>
      <w:tr w:rsidR="00FF12A3" w:rsidRPr="000A2E9E" w14:paraId="6DD97843" w14:textId="77777777" w:rsidTr="00EB2D06">
        <w:tc>
          <w:tcPr>
            <w:tcW w:w="9182" w:type="dxa"/>
          </w:tcPr>
          <w:p w14:paraId="17A97274" w14:textId="77777777" w:rsidR="00EB2D06" w:rsidRPr="00EB2D06" w:rsidRDefault="00EB2D06" w:rsidP="00F86C51">
            <w:pPr>
              <w:spacing w:after="0"/>
              <w:jc w:val="both"/>
              <w:rPr>
                <w:rFonts w:ascii="Arial" w:hAnsi="Arial" w:cs="Arial"/>
                <w:sz w:val="24"/>
                <w:szCs w:val="24"/>
              </w:rPr>
            </w:pPr>
            <w:r w:rsidRPr="00EB2D06">
              <w:rPr>
                <w:rFonts w:ascii="Arial" w:hAnsi="Arial" w:cs="Arial"/>
                <w:sz w:val="24"/>
                <w:szCs w:val="24"/>
              </w:rPr>
              <w:t xml:space="preserve">My Care My Way My Care My Way (MCMW) is an innovative way of working with people over the age of 65 with complex needs and conditions. </w:t>
            </w:r>
          </w:p>
          <w:p w14:paraId="28505778" w14:textId="77777777" w:rsidR="00EB2D06" w:rsidRPr="00EB2D06" w:rsidRDefault="00EB2D06" w:rsidP="00F86C51">
            <w:pPr>
              <w:spacing w:after="0"/>
              <w:jc w:val="both"/>
              <w:rPr>
                <w:rFonts w:ascii="Arial" w:hAnsi="Arial" w:cs="Arial"/>
                <w:sz w:val="24"/>
                <w:szCs w:val="24"/>
              </w:rPr>
            </w:pPr>
            <w:r w:rsidRPr="00EB2D06">
              <w:rPr>
                <w:rFonts w:ascii="Arial" w:hAnsi="Arial" w:cs="Arial"/>
                <w:sz w:val="24"/>
                <w:szCs w:val="24"/>
              </w:rPr>
              <w:t xml:space="preserve">The person is at the centre of holistic care planning across organisations such as health, social care and the voluntary sector. </w:t>
            </w:r>
          </w:p>
          <w:p w14:paraId="6486DA50" w14:textId="77777777" w:rsidR="00EB2D06" w:rsidRPr="00EB2D06" w:rsidRDefault="00EB2D06" w:rsidP="00F86C51">
            <w:pPr>
              <w:spacing w:after="0"/>
              <w:jc w:val="both"/>
              <w:rPr>
                <w:rFonts w:ascii="Arial" w:hAnsi="Arial" w:cs="Arial"/>
                <w:sz w:val="24"/>
                <w:szCs w:val="24"/>
              </w:rPr>
            </w:pPr>
            <w:r w:rsidRPr="00EB2D06">
              <w:rPr>
                <w:rFonts w:ascii="Arial" w:hAnsi="Arial" w:cs="Arial"/>
                <w:sz w:val="24"/>
                <w:szCs w:val="24"/>
              </w:rPr>
              <w:t xml:space="preserve">This way of working is a more coordinated, consistent way of providing care for people over 65 with long term conditions in West London and requires people with commitment and passion to work with older people. </w:t>
            </w:r>
          </w:p>
          <w:p w14:paraId="614FF236" w14:textId="77777777" w:rsidR="00FF12A3" w:rsidRPr="00EB2D06" w:rsidRDefault="00EB2D06" w:rsidP="00F86C51">
            <w:pPr>
              <w:spacing w:after="0"/>
              <w:jc w:val="both"/>
              <w:rPr>
                <w:rFonts w:ascii="Arial" w:hAnsi="Arial" w:cs="Arial"/>
                <w:sz w:val="24"/>
                <w:szCs w:val="24"/>
              </w:rPr>
            </w:pPr>
            <w:r w:rsidRPr="00EB2D06">
              <w:rPr>
                <w:rFonts w:ascii="Arial" w:hAnsi="Arial" w:cs="Arial"/>
                <w:sz w:val="24"/>
                <w:szCs w:val="24"/>
              </w:rPr>
              <w:lastRenderedPageBreak/>
              <w:t>My Care My Way has been created following intensive work with professionals, patients and the voluntary sector to create a model of care rooted in evidence and designed to meet local needs.</w:t>
            </w:r>
          </w:p>
          <w:p w14:paraId="0C97FF05" w14:textId="77777777" w:rsidR="00EB2D06" w:rsidRPr="00EB2D06" w:rsidRDefault="00EB2D06" w:rsidP="00F86C51">
            <w:pPr>
              <w:spacing w:after="0"/>
              <w:jc w:val="both"/>
              <w:rPr>
                <w:rFonts w:ascii="Arial" w:hAnsi="Arial" w:cs="Arial"/>
                <w:sz w:val="24"/>
                <w:szCs w:val="24"/>
              </w:rPr>
            </w:pPr>
          </w:p>
          <w:p w14:paraId="07BA7ED4" w14:textId="77777777" w:rsidR="00EB2D06" w:rsidRPr="00EB2D06" w:rsidRDefault="00EB2D06" w:rsidP="00F86C51">
            <w:pPr>
              <w:spacing w:after="0"/>
              <w:jc w:val="both"/>
              <w:rPr>
                <w:rFonts w:ascii="Arial" w:hAnsi="Arial" w:cs="Arial"/>
                <w:sz w:val="24"/>
                <w:szCs w:val="24"/>
              </w:rPr>
            </w:pPr>
            <w:r w:rsidRPr="00EB2D06">
              <w:rPr>
                <w:rFonts w:ascii="Arial" w:hAnsi="Arial" w:cs="Arial"/>
                <w:sz w:val="24"/>
                <w:szCs w:val="24"/>
              </w:rPr>
              <w:t>Patients are at the heart of the model, and are working in partnership with professionals, supported by a dedicated integrated care team. All involved, including the person and their carer, will design care plans together to keep the person well for as long as possible and to achieve outcomes that they identify.</w:t>
            </w:r>
          </w:p>
          <w:p w14:paraId="561A1E7D" w14:textId="77777777" w:rsidR="00EB2D06" w:rsidRPr="00EB2D06" w:rsidRDefault="00EB2D06" w:rsidP="00F86C51">
            <w:pPr>
              <w:spacing w:after="0"/>
              <w:jc w:val="both"/>
              <w:rPr>
                <w:rFonts w:ascii="Arial" w:hAnsi="Arial" w:cs="Arial"/>
                <w:sz w:val="24"/>
                <w:szCs w:val="24"/>
              </w:rPr>
            </w:pPr>
          </w:p>
          <w:p w14:paraId="75DB019A" w14:textId="43108211" w:rsidR="00EB2D06" w:rsidRPr="000A2E9E" w:rsidRDefault="00EB2D06" w:rsidP="00F86C51">
            <w:pPr>
              <w:spacing w:after="0"/>
              <w:jc w:val="both"/>
              <w:rPr>
                <w:rFonts w:ascii="Arial" w:hAnsi="Arial" w:cs="Arial"/>
                <w:sz w:val="24"/>
                <w:szCs w:val="24"/>
              </w:rPr>
            </w:pPr>
            <w:r w:rsidRPr="00EB2D06">
              <w:rPr>
                <w:rFonts w:ascii="Arial" w:hAnsi="Arial" w:cs="Arial"/>
                <w:sz w:val="24"/>
                <w:szCs w:val="24"/>
              </w:rPr>
              <w:t>My Care My Way delivers more consistent care for patients at their GP practice, within two multi-functional Integrated Care Hubs in the locality, or within their homes</w:t>
            </w:r>
          </w:p>
        </w:tc>
      </w:tr>
      <w:tr w:rsidR="00FF12A3" w:rsidRPr="000A2E9E" w14:paraId="275B6832" w14:textId="77777777" w:rsidTr="00EB2D06">
        <w:trPr>
          <w:trHeight w:val="552"/>
        </w:trPr>
        <w:tc>
          <w:tcPr>
            <w:tcW w:w="9216" w:type="dxa"/>
            <w:shd w:val="clear" w:color="auto" w:fill="D9D9D9" w:themeFill="background1" w:themeFillShade="D9"/>
            <w:vAlign w:val="center"/>
          </w:tcPr>
          <w:p w14:paraId="66DF80C1" w14:textId="2C00C6E6" w:rsidR="00FF12A3" w:rsidRPr="000A2E9E" w:rsidRDefault="00EB2D06" w:rsidP="00F86C51">
            <w:pPr>
              <w:pStyle w:val="PlainText"/>
              <w:jc w:val="center"/>
              <w:rPr>
                <w:rFonts w:ascii="Arial" w:hAnsi="Arial" w:cs="Arial"/>
                <w:b/>
                <w:szCs w:val="24"/>
              </w:rPr>
            </w:pPr>
            <w:r>
              <w:rPr>
                <w:rFonts w:ascii="Arial" w:hAnsi="Arial" w:cs="Arial"/>
                <w:b/>
                <w:szCs w:val="24"/>
              </w:rPr>
              <w:lastRenderedPageBreak/>
              <w:t>Role Summary</w:t>
            </w:r>
          </w:p>
        </w:tc>
      </w:tr>
      <w:tr w:rsidR="00FF12A3" w:rsidRPr="000A2E9E" w14:paraId="5C8CE74B" w14:textId="77777777" w:rsidTr="00EB2D06">
        <w:tc>
          <w:tcPr>
            <w:tcW w:w="9216" w:type="dxa"/>
          </w:tcPr>
          <w:p w14:paraId="5A60813F" w14:textId="28F4E791" w:rsidR="00FF12A3" w:rsidRPr="00EB2D06" w:rsidRDefault="00EB2D06" w:rsidP="00EB2D06">
            <w:pPr>
              <w:spacing w:after="60" w:line="240" w:lineRule="auto"/>
              <w:jc w:val="both"/>
              <w:rPr>
                <w:rFonts w:ascii="Arial" w:hAnsi="Arial" w:cs="Arial"/>
                <w:sz w:val="24"/>
                <w:szCs w:val="24"/>
              </w:rPr>
            </w:pPr>
            <w:r w:rsidRPr="00EB2D06">
              <w:rPr>
                <w:rFonts w:ascii="Arial" w:hAnsi="Arial" w:cs="Arial"/>
                <w:sz w:val="24"/>
                <w:szCs w:val="24"/>
              </w:rPr>
              <w:t>The HS</w:t>
            </w:r>
            <w:r>
              <w:rPr>
                <w:rFonts w:ascii="Arial" w:hAnsi="Arial" w:cs="Arial"/>
                <w:sz w:val="24"/>
                <w:szCs w:val="24"/>
              </w:rPr>
              <w:t xml:space="preserve">PC </w:t>
            </w:r>
            <w:r w:rsidRPr="00EB2D06">
              <w:rPr>
                <w:rFonts w:ascii="Arial" w:hAnsi="Arial" w:cs="Arial"/>
                <w:sz w:val="24"/>
                <w:szCs w:val="24"/>
              </w:rPr>
              <w:t>role offers an exciting opportunity to become part of the My Care My Way workforce; bringing together health and social care expertise to deliver real change for how care is delivered in West London.</w:t>
            </w:r>
          </w:p>
          <w:p w14:paraId="37CF3EC2" w14:textId="77777777" w:rsidR="00EB2D06" w:rsidRPr="00EB2D06" w:rsidRDefault="00EB2D06" w:rsidP="00EB2D06">
            <w:pPr>
              <w:spacing w:after="60" w:line="240" w:lineRule="auto"/>
              <w:jc w:val="both"/>
              <w:rPr>
                <w:rFonts w:ascii="Arial" w:hAnsi="Arial" w:cs="Arial"/>
                <w:sz w:val="24"/>
                <w:szCs w:val="24"/>
              </w:rPr>
            </w:pPr>
          </w:p>
          <w:p w14:paraId="57B91F88" w14:textId="77777777" w:rsidR="00EB2D06" w:rsidRPr="00EB2D06" w:rsidRDefault="00EB2D06" w:rsidP="00EB2D06">
            <w:pPr>
              <w:spacing w:after="60" w:line="240" w:lineRule="auto"/>
              <w:jc w:val="both"/>
              <w:rPr>
                <w:rFonts w:ascii="Arial" w:hAnsi="Arial" w:cs="Arial"/>
                <w:sz w:val="24"/>
                <w:szCs w:val="24"/>
              </w:rPr>
            </w:pPr>
            <w:r w:rsidRPr="00EB2D06">
              <w:rPr>
                <w:rFonts w:ascii="Arial" w:hAnsi="Arial" w:cs="Arial"/>
                <w:sz w:val="24"/>
                <w:szCs w:val="24"/>
              </w:rPr>
              <w:t>The vision for this role is aspirational, in that it aims to bring together over time duties that are carried out by Health Care Assistants, Social Care Trusted Assessors, Navigators, and other disciplines. The post holder will also be equipped to provide some clinical duties such as blood pressure, Venepuncture and low-level mental health support. There is an emphasis on promoting independence and supporting patients to adopt self-care approaches, by linking them in with voluntary sector services based on their long-term conditions, interests and preferences.</w:t>
            </w:r>
          </w:p>
          <w:p w14:paraId="124C66E1" w14:textId="77777777" w:rsidR="00EB2D06" w:rsidRPr="00EB2D06" w:rsidRDefault="00EB2D06" w:rsidP="00EB2D06">
            <w:pPr>
              <w:spacing w:after="60" w:line="240" w:lineRule="auto"/>
              <w:jc w:val="both"/>
              <w:rPr>
                <w:rFonts w:ascii="Arial" w:hAnsi="Arial" w:cs="Arial"/>
                <w:sz w:val="24"/>
                <w:szCs w:val="24"/>
              </w:rPr>
            </w:pPr>
          </w:p>
          <w:p w14:paraId="4CA515D3" w14:textId="77777777" w:rsidR="00EB2D06" w:rsidRPr="00EB2D06" w:rsidRDefault="00EB2D06" w:rsidP="00EB2D06">
            <w:pPr>
              <w:spacing w:after="60" w:line="240" w:lineRule="auto"/>
              <w:jc w:val="both"/>
              <w:rPr>
                <w:rFonts w:ascii="Arial" w:hAnsi="Arial" w:cs="Arial"/>
                <w:sz w:val="24"/>
                <w:szCs w:val="24"/>
              </w:rPr>
            </w:pPr>
            <w:r w:rsidRPr="00EB2D06">
              <w:rPr>
                <w:rFonts w:ascii="Arial" w:hAnsi="Arial" w:cs="Arial"/>
                <w:sz w:val="24"/>
                <w:szCs w:val="24"/>
              </w:rPr>
              <w:t>You will be assigned one or more GP practices to work in, build strong relationships and provide a range of support from basic observations, signposting to support organisations and practical advice.</w:t>
            </w:r>
          </w:p>
          <w:p w14:paraId="21412DF5" w14:textId="6C35CF50" w:rsidR="00EB2D06" w:rsidRPr="000A2E9E" w:rsidRDefault="00EB2D06" w:rsidP="00EB2D06">
            <w:pPr>
              <w:spacing w:after="60" w:line="240" w:lineRule="auto"/>
              <w:jc w:val="both"/>
              <w:rPr>
                <w:rFonts w:ascii="Arial" w:hAnsi="Arial" w:cs="Arial"/>
                <w:sz w:val="24"/>
                <w:szCs w:val="24"/>
              </w:rPr>
            </w:pPr>
          </w:p>
        </w:tc>
      </w:tr>
      <w:tr w:rsidR="00FF12A3" w:rsidRPr="000A2E9E" w14:paraId="13EA8F30" w14:textId="77777777" w:rsidTr="00EB2D06">
        <w:tc>
          <w:tcPr>
            <w:tcW w:w="9216" w:type="dxa"/>
            <w:shd w:val="clear" w:color="auto" w:fill="D9D9D9" w:themeFill="background1" w:themeFillShade="D9"/>
          </w:tcPr>
          <w:p w14:paraId="2492198A" w14:textId="14A1F0F8" w:rsidR="00FF12A3" w:rsidRPr="000A2E9E" w:rsidRDefault="00EB2D06" w:rsidP="00EB2D06">
            <w:pPr>
              <w:spacing w:before="240" w:after="120" w:line="240" w:lineRule="auto"/>
              <w:ind w:left="567"/>
              <w:jc w:val="center"/>
              <w:rPr>
                <w:rFonts w:ascii="Arial" w:hAnsi="Arial" w:cs="Arial"/>
                <w:b/>
                <w:sz w:val="24"/>
                <w:szCs w:val="24"/>
              </w:rPr>
            </w:pPr>
            <w:r>
              <w:rPr>
                <w:rFonts w:ascii="Arial" w:hAnsi="Arial" w:cs="Arial"/>
                <w:b/>
                <w:sz w:val="24"/>
                <w:szCs w:val="24"/>
              </w:rPr>
              <w:t>Essential Criteria</w:t>
            </w:r>
          </w:p>
        </w:tc>
      </w:tr>
      <w:tr w:rsidR="00FF12A3" w:rsidRPr="000A2E9E" w14:paraId="24503553" w14:textId="77777777" w:rsidTr="00EB2D06">
        <w:tc>
          <w:tcPr>
            <w:tcW w:w="9216" w:type="dxa"/>
          </w:tcPr>
          <w:p w14:paraId="67818A16" w14:textId="77777777" w:rsidR="00EB2D06" w:rsidRPr="00EB2D06" w:rsidRDefault="00EB2D06" w:rsidP="00FF12A3">
            <w:pPr>
              <w:pStyle w:val="BodyText"/>
              <w:numPr>
                <w:ilvl w:val="0"/>
                <w:numId w:val="5"/>
              </w:numPr>
              <w:spacing w:after="60"/>
              <w:ind w:left="567" w:hanging="567"/>
              <w:rPr>
                <w:rFonts w:cs="Arial"/>
                <w:color w:val="000000" w:themeColor="text1"/>
                <w:szCs w:val="24"/>
              </w:rPr>
            </w:pPr>
            <w:r w:rsidRPr="00EB2D06">
              <w:rPr>
                <w:rFonts w:cs="Arial"/>
                <w:szCs w:val="24"/>
              </w:rPr>
              <w:t>Ability to build strong stakeholder relationships – with GPs, Case Managers, Practice managers and patients</w:t>
            </w:r>
            <w:r w:rsidRPr="00EB2D06">
              <w:rPr>
                <w:rFonts w:cs="Arial"/>
                <w:color w:val="000000" w:themeColor="text1"/>
                <w:szCs w:val="24"/>
              </w:rPr>
              <w:t xml:space="preserve"> </w:t>
            </w:r>
          </w:p>
          <w:p w14:paraId="085C6DF5" w14:textId="5CF311A4" w:rsidR="00EB2D06" w:rsidRPr="00EB2D06" w:rsidRDefault="00EB2D06" w:rsidP="00FF12A3">
            <w:pPr>
              <w:pStyle w:val="BodyText"/>
              <w:numPr>
                <w:ilvl w:val="0"/>
                <w:numId w:val="5"/>
              </w:numPr>
              <w:spacing w:after="60"/>
              <w:ind w:left="567" w:hanging="567"/>
              <w:rPr>
                <w:rFonts w:cs="Arial"/>
                <w:color w:val="000000" w:themeColor="text1"/>
                <w:szCs w:val="24"/>
              </w:rPr>
            </w:pPr>
            <w:r w:rsidRPr="00EB2D06">
              <w:rPr>
                <w:rFonts w:cs="Arial"/>
                <w:szCs w:val="24"/>
              </w:rPr>
              <w:t>Ability to work independently and remotely from colleagues</w:t>
            </w:r>
          </w:p>
          <w:p w14:paraId="64E3A45A" w14:textId="3EC86390" w:rsidR="00EB2D06" w:rsidRPr="00EB2D06" w:rsidRDefault="00EB2D06" w:rsidP="00FF12A3">
            <w:pPr>
              <w:pStyle w:val="BodyText"/>
              <w:numPr>
                <w:ilvl w:val="0"/>
                <w:numId w:val="5"/>
              </w:numPr>
              <w:spacing w:after="60"/>
              <w:ind w:left="567" w:hanging="567"/>
              <w:rPr>
                <w:rFonts w:cs="Arial"/>
                <w:color w:val="000000" w:themeColor="text1"/>
                <w:szCs w:val="24"/>
              </w:rPr>
            </w:pPr>
            <w:r w:rsidRPr="00EB2D06">
              <w:rPr>
                <w:rFonts w:cs="Arial"/>
                <w:szCs w:val="24"/>
              </w:rPr>
              <w:t>Ability to work from various locations – including; GP practices in the assigned borough, home, offices.</w:t>
            </w:r>
          </w:p>
          <w:p w14:paraId="05C110FE" w14:textId="77777777" w:rsidR="00FF12A3" w:rsidRPr="00EB2D06" w:rsidRDefault="00EB2D06" w:rsidP="00FF12A3">
            <w:pPr>
              <w:numPr>
                <w:ilvl w:val="0"/>
                <w:numId w:val="5"/>
              </w:numPr>
              <w:spacing w:after="60" w:line="240" w:lineRule="auto"/>
              <w:ind w:left="567" w:hanging="567"/>
              <w:rPr>
                <w:rFonts w:ascii="Arial" w:hAnsi="Arial" w:cs="Arial"/>
                <w:sz w:val="24"/>
                <w:szCs w:val="24"/>
              </w:rPr>
            </w:pPr>
            <w:r w:rsidRPr="00EB2D06">
              <w:rPr>
                <w:rFonts w:ascii="Arial" w:hAnsi="Arial" w:cs="Arial"/>
                <w:sz w:val="24"/>
                <w:szCs w:val="24"/>
              </w:rPr>
              <w:t>Problem solving – you will be matching patient needs &amp; circumstances to available support</w:t>
            </w:r>
          </w:p>
          <w:p w14:paraId="6E6E601D" w14:textId="77777777" w:rsidR="00EB2D06" w:rsidRPr="00EB2D06" w:rsidRDefault="00EB2D06" w:rsidP="00FF12A3">
            <w:pPr>
              <w:numPr>
                <w:ilvl w:val="0"/>
                <w:numId w:val="5"/>
              </w:numPr>
              <w:spacing w:after="60" w:line="240" w:lineRule="auto"/>
              <w:ind w:left="567" w:hanging="567"/>
              <w:rPr>
                <w:rFonts w:ascii="Arial" w:hAnsi="Arial" w:cs="Arial"/>
                <w:sz w:val="24"/>
                <w:szCs w:val="24"/>
              </w:rPr>
            </w:pPr>
            <w:r w:rsidRPr="00EB2D06">
              <w:rPr>
                <w:rFonts w:ascii="Arial" w:hAnsi="Arial" w:cs="Arial"/>
                <w:sz w:val="24"/>
                <w:szCs w:val="24"/>
              </w:rPr>
              <w:t>IT literate – you will use System 1 (NHS IT system), Excel spreadsheets and emails as well as online directories.</w:t>
            </w:r>
          </w:p>
          <w:p w14:paraId="38D37C31" w14:textId="0640C3AC" w:rsidR="00EB2D06" w:rsidRPr="00EB2D06" w:rsidRDefault="00EB2D06" w:rsidP="00EB2D06">
            <w:pPr>
              <w:numPr>
                <w:ilvl w:val="0"/>
                <w:numId w:val="5"/>
              </w:numPr>
              <w:spacing w:after="60" w:line="240" w:lineRule="auto"/>
              <w:ind w:left="567" w:hanging="567"/>
              <w:rPr>
                <w:rFonts w:ascii="Arial" w:hAnsi="Arial" w:cs="Arial"/>
                <w:sz w:val="24"/>
                <w:szCs w:val="24"/>
              </w:rPr>
            </w:pPr>
            <w:r w:rsidRPr="00EB2D06">
              <w:rPr>
                <w:rFonts w:ascii="Arial" w:hAnsi="Arial" w:cs="Arial"/>
                <w:sz w:val="24"/>
                <w:szCs w:val="24"/>
              </w:rPr>
              <w:t>Degree educated or commensurate experience</w:t>
            </w:r>
          </w:p>
        </w:tc>
      </w:tr>
    </w:tbl>
    <w:p w14:paraId="4FEF4073" w14:textId="77777777" w:rsidR="00FF12A3" w:rsidRPr="008F4942" w:rsidRDefault="00FF12A3" w:rsidP="00FF12A3">
      <w:pPr>
        <w:rPr>
          <w:rFonts w:ascii="Maiandra GD" w:hAnsi="Maiandra GD" w:cs="Arial"/>
          <w:b/>
          <w:sz w:val="24"/>
          <w:szCs w:val="24"/>
        </w:rPr>
      </w:pPr>
    </w:p>
    <w:p w14:paraId="28885578" w14:textId="543F4DE7" w:rsidR="00FF12A3" w:rsidRDefault="00EB2D06" w:rsidP="00FF12A3">
      <w:r>
        <w:lastRenderedPageBreak/>
        <w:t>Please note, this role may involve working some Out of Hours shifts, covering evenings and weekends** (37.5 hours per week, Mon-Fri).</w:t>
      </w:r>
    </w:p>
    <w:p w14:paraId="1143A055" w14:textId="77777777" w:rsidR="00A63AD4" w:rsidRDefault="00A63AD4"/>
    <w:sectPr w:rsidR="00A63AD4" w:rsidSect="00E348CC">
      <w:headerReference w:type="default" r:id="rId7"/>
      <w:footerReference w:type="default" r:id="rId8"/>
      <w:pgSz w:w="11906" w:h="16838"/>
      <w:pgMar w:top="2521"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E61C1" w14:textId="77777777" w:rsidR="00DD6A68" w:rsidRDefault="00DD6A68">
      <w:pPr>
        <w:spacing w:after="0" w:line="240" w:lineRule="auto"/>
      </w:pPr>
      <w:r>
        <w:separator/>
      </w:r>
    </w:p>
  </w:endnote>
  <w:endnote w:type="continuationSeparator" w:id="0">
    <w:p w14:paraId="1F24FD47" w14:textId="77777777" w:rsidR="00DD6A68" w:rsidRDefault="00DD6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iandra GD">
    <w:charset w:val="00"/>
    <w:family w:val="swiss"/>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BCA7F" w14:textId="7279442D" w:rsidR="00A63AD4" w:rsidRPr="008F5944" w:rsidRDefault="00EB2D06">
    <w:pPr>
      <w:pStyle w:val="Footer"/>
      <w:rPr>
        <w:rFonts w:ascii="Arial" w:hAnsi="Arial" w:cs="Arial"/>
      </w:rPr>
    </w:pPr>
    <w:r>
      <w:rPr>
        <w:rFonts w:ascii="Arial" w:hAnsi="Arial" w:cs="Arial"/>
      </w:rPr>
      <w:t>HSPC JD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2C71C" w14:textId="77777777" w:rsidR="00DD6A68" w:rsidRDefault="00DD6A68">
      <w:pPr>
        <w:spacing w:after="0" w:line="240" w:lineRule="auto"/>
      </w:pPr>
      <w:r>
        <w:separator/>
      </w:r>
    </w:p>
  </w:footnote>
  <w:footnote w:type="continuationSeparator" w:id="0">
    <w:p w14:paraId="41FA4FC8" w14:textId="77777777" w:rsidR="00DD6A68" w:rsidRDefault="00DD6A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CB0A1" w14:textId="77777777" w:rsidR="00A63AD4" w:rsidRDefault="00FF12A3">
    <w:pPr>
      <w:pStyle w:val="Header"/>
    </w:pPr>
    <w:r>
      <w:rPr>
        <w:noProof/>
        <w:lang w:eastAsia="en-GB"/>
      </w:rPr>
      <w:drawing>
        <wp:anchor distT="0" distB="0" distL="114300" distR="114300" simplePos="0" relativeHeight="251659264" behindDoc="0" locked="0" layoutInCell="1" allowOverlap="1" wp14:anchorId="04A83D5D" wp14:editId="4546D4F4">
          <wp:simplePos x="0" y="0"/>
          <wp:positionH relativeFrom="column">
            <wp:posOffset>4038600</wp:posOffset>
          </wp:positionH>
          <wp:positionV relativeFrom="paragraph">
            <wp:posOffset>-154305</wp:posOffset>
          </wp:positionV>
          <wp:extent cx="1795865" cy="964800"/>
          <wp:effectExtent l="0" t="0" r="0" b="6985"/>
          <wp:wrapSquare wrapText="bothSides"/>
          <wp:docPr id="2" name="Picture 2" descr="AGE UK logo for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 UK logo for  e-mai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5865" cy="96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50EA8E" w14:textId="77777777" w:rsidR="00A63AD4" w:rsidRDefault="00A63A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0F5B"/>
    <w:multiLevelType w:val="hybridMultilevel"/>
    <w:tmpl w:val="7FDE0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602FF"/>
    <w:multiLevelType w:val="hybridMultilevel"/>
    <w:tmpl w:val="50AC2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A139C4"/>
    <w:multiLevelType w:val="hybridMultilevel"/>
    <w:tmpl w:val="878EE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5E164B"/>
    <w:multiLevelType w:val="hybridMultilevel"/>
    <w:tmpl w:val="EB5CBC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5DD5BA7"/>
    <w:multiLevelType w:val="hybridMultilevel"/>
    <w:tmpl w:val="4A82E8CE"/>
    <w:lvl w:ilvl="0" w:tplc="450A20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4AC5C61"/>
    <w:multiLevelType w:val="hybridMultilevel"/>
    <w:tmpl w:val="5F2EC6A2"/>
    <w:lvl w:ilvl="0" w:tplc="08090001">
      <w:start w:val="1"/>
      <w:numFmt w:val="bullet"/>
      <w:lvlText w:val=""/>
      <w:lvlJc w:val="left"/>
      <w:pPr>
        <w:ind w:left="-122" w:hanging="360"/>
      </w:pPr>
      <w:rPr>
        <w:rFonts w:ascii="Symbol" w:hAnsi="Symbol" w:hint="default"/>
      </w:rPr>
    </w:lvl>
    <w:lvl w:ilvl="1" w:tplc="08090003" w:tentative="1">
      <w:start w:val="1"/>
      <w:numFmt w:val="bullet"/>
      <w:lvlText w:val="o"/>
      <w:lvlJc w:val="left"/>
      <w:pPr>
        <w:ind w:left="598" w:hanging="360"/>
      </w:pPr>
      <w:rPr>
        <w:rFonts w:ascii="Courier New" w:hAnsi="Courier New" w:cs="Courier New" w:hint="default"/>
      </w:rPr>
    </w:lvl>
    <w:lvl w:ilvl="2" w:tplc="08090005" w:tentative="1">
      <w:start w:val="1"/>
      <w:numFmt w:val="bullet"/>
      <w:lvlText w:val=""/>
      <w:lvlJc w:val="left"/>
      <w:pPr>
        <w:ind w:left="1318" w:hanging="360"/>
      </w:pPr>
      <w:rPr>
        <w:rFonts w:ascii="Wingdings" w:hAnsi="Wingdings" w:hint="default"/>
      </w:rPr>
    </w:lvl>
    <w:lvl w:ilvl="3" w:tplc="08090001" w:tentative="1">
      <w:start w:val="1"/>
      <w:numFmt w:val="bullet"/>
      <w:lvlText w:val=""/>
      <w:lvlJc w:val="left"/>
      <w:pPr>
        <w:ind w:left="2038" w:hanging="360"/>
      </w:pPr>
      <w:rPr>
        <w:rFonts w:ascii="Symbol" w:hAnsi="Symbol" w:hint="default"/>
      </w:rPr>
    </w:lvl>
    <w:lvl w:ilvl="4" w:tplc="08090003" w:tentative="1">
      <w:start w:val="1"/>
      <w:numFmt w:val="bullet"/>
      <w:lvlText w:val="o"/>
      <w:lvlJc w:val="left"/>
      <w:pPr>
        <w:ind w:left="2758" w:hanging="360"/>
      </w:pPr>
      <w:rPr>
        <w:rFonts w:ascii="Courier New" w:hAnsi="Courier New" w:cs="Courier New" w:hint="default"/>
      </w:rPr>
    </w:lvl>
    <w:lvl w:ilvl="5" w:tplc="08090005" w:tentative="1">
      <w:start w:val="1"/>
      <w:numFmt w:val="bullet"/>
      <w:lvlText w:val=""/>
      <w:lvlJc w:val="left"/>
      <w:pPr>
        <w:ind w:left="3478" w:hanging="360"/>
      </w:pPr>
      <w:rPr>
        <w:rFonts w:ascii="Wingdings" w:hAnsi="Wingdings" w:hint="default"/>
      </w:rPr>
    </w:lvl>
    <w:lvl w:ilvl="6" w:tplc="08090001" w:tentative="1">
      <w:start w:val="1"/>
      <w:numFmt w:val="bullet"/>
      <w:lvlText w:val=""/>
      <w:lvlJc w:val="left"/>
      <w:pPr>
        <w:ind w:left="4198" w:hanging="360"/>
      </w:pPr>
      <w:rPr>
        <w:rFonts w:ascii="Symbol" w:hAnsi="Symbol" w:hint="default"/>
      </w:rPr>
    </w:lvl>
    <w:lvl w:ilvl="7" w:tplc="08090003" w:tentative="1">
      <w:start w:val="1"/>
      <w:numFmt w:val="bullet"/>
      <w:lvlText w:val="o"/>
      <w:lvlJc w:val="left"/>
      <w:pPr>
        <w:ind w:left="4918" w:hanging="360"/>
      </w:pPr>
      <w:rPr>
        <w:rFonts w:ascii="Courier New" w:hAnsi="Courier New" w:cs="Courier New" w:hint="default"/>
      </w:rPr>
    </w:lvl>
    <w:lvl w:ilvl="8" w:tplc="08090005" w:tentative="1">
      <w:start w:val="1"/>
      <w:numFmt w:val="bullet"/>
      <w:lvlText w:val=""/>
      <w:lvlJc w:val="left"/>
      <w:pPr>
        <w:ind w:left="5638" w:hanging="360"/>
      </w:pPr>
      <w:rPr>
        <w:rFonts w:ascii="Wingdings" w:hAnsi="Wingdings" w:hint="default"/>
      </w:rPr>
    </w:lvl>
  </w:abstractNum>
  <w:abstractNum w:abstractNumId="6" w15:restartNumberingAfterBreak="0">
    <w:nsid w:val="6D540FAE"/>
    <w:multiLevelType w:val="hybridMultilevel"/>
    <w:tmpl w:val="77545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386840"/>
    <w:multiLevelType w:val="multilevel"/>
    <w:tmpl w:val="5F9C3F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C801453"/>
    <w:multiLevelType w:val="hybridMultilevel"/>
    <w:tmpl w:val="5108F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9032828">
    <w:abstractNumId w:val="3"/>
  </w:num>
  <w:num w:numId="2" w16cid:durableId="467431496">
    <w:abstractNumId w:val="0"/>
  </w:num>
  <w:num w:numId="3" w16cid:durableId="1629968749">
    <w:abstractNumId w:val="4"/>
  </w:num>
  <w:num w:numId="4" w16cid:durableId="1386683102">
    <w:abstractNumId w:val="8"/>
  </w:num>
  <w:num w:numId="5" w16cid:durableId="1700928330">
    <w:abstractNumId w:val="6"/>
  </w:num>
  <w:num w:numId="6" w16cid:durableId="1049917874">
    <w:abstractNumId w:val="5"/>
  </w:num>
  <w:num w:numId="7" w16cid:durableId="978073600">
    <w:abstractNumId w:val="1"/>
  </w:num>
  <w:num w:numId="8" w16cid:durableId="2039426493">
    <w:abstractNumId w:val="2"/>
  </w:num>
  <w:num w:numId="9" w16cid:durableId="3101345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2A3"/>
    <w:rsid w:val="000A2E9E"/>
    <w:rsid w:val="003332C6"/>
    <w:rsid w:val="003F5021"/>
    <w:rsid w:val="00514EC2"/>
    <w:rsid w:val="00576854"/>
    <w:rsid w:val="006A6885"/>
    <w:rsid w:val="00834E12"/>
    <w:rsid w:val="008F5944"/>
    <w:rsid w:val="009F59EC"/>
    <w:rsid w:val="00A360AD"/>
    <w:rsid w:val="00A63AD4"/>
    <w:rsid w:val="00D42ED0"/>
    <w:rsid w:val="00DD6A68"/>
    <w:rsid w:val="00E15A5A"/>
    <w:rsid w:val="00EB2D06"/>
    <w:rsid w:val="00FF12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D5FCC"/>
  <w15:docId w15:val="{6136FC22-DF77-49FF-952A-CCD4809A7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2A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1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FF12A3"/>
    <w:pPr>
      <w:spacing w:after="0" w:line="240" w:lineRule="auto"/>
    </w:pPr>
    <w:rPr>
      <w:rFonts w:ascii="Courier New" w:eastAsia="Times New Roman" w:hAnsi="Courier New" w:cs="Times New Roman"/>
      <w:sz w:val="24"/>
      <w:szCs w:val="20"/>
    </w:rPr>
  </w:style>
  <w:style w:type="character" w:customStyle="1" w:styleId="PlainTextChar">
    <w:name w:val="Plain Text Char"/>
    <w:basedOn w:val="DefaultParagraphFont"/>
    <w:link w:val="PlainText"/>
    <w:rsid w:val="00FF12A3"/>
    <w:rPr>
      <w:rFonts w:ascii="Courier New" w:eastAsia="Times New Roman" w:hAnsi="Courier New" w:cs="Times New Roman"/>
      <w:sz w:val="24"/>
      <w:szCs w:val="20"/>
    </w:rPr>
  </w:style>
  <w:style w:type="paragraph" w:styleId="ListParagraph">
    <w:name w:val="List Paragraph"/>
    <w:basedOn w:val="Normal"/>
    <w:uiPriority w:val="34"/>
    <w:qFormat/>
    <w:rsid w:val="00FF12A3"/>
    <w:pPr>
      <w:ind w:left="720"/>
      <w:contextualSpacing/>
    </w:pPr>
  </w:style>
  <w:style w:type="paragraph" w:styleId="Header">
    <w:name w:val="header"/>
    <w:basedOn w:val="Normal"/>
    <w:link w:val="HeaderChar"/>
    <w:uiPriority w:val="99"/>
    <w:unhideWhenUsed/>
    <w:rsid w:val="00FF1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12A3"/>
  </w:style>
  <w:style w:type="paragraph" w:styleId="BodyText">
    <w:name w:val="Body Text"/>
    <w:basedOn w:val="Normal"/>
    <w:link w:val="BodyTextChar"/>
    <w:rsid w:val="00FF12A3"/>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FF12A3"/>
    <w:rPr>
      <w:rFonts w:ascii="Arial" w:eastAsia="Times New Roman" w:hAnsi="Arial" w:cs="Times New Roman"/>
      <w:sz w:val="24"/>
      <w:szCs w:val="20"/>
    </w:rPr>
  </w:style>
  <w:style w:type="paragraph" w:styleId="Footer">
    <w:name w:val="footer"/>
    <w:basedOn w:val="Normal"/>
    <w:link w:val="FooterChar"/>
    <w:uiPriority w:val="99"/>
    <w:unhideWhenUsed/>
    <w:rsid w:val="00FF1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1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772006">
      <w:bodyDiv w:val="1"/>
      <w:marLeft w:val="0"/>
      <w:marRight w:val="0"/>
      <w:marTop w:val="0"/>
      <w:marBottom w:val="0"/>
      <w:divBdr>
        <w:top w:val="none" w:sz="0" w:space="0" w:color="auto"/>
        <w:left w:val="none" w:sz="0" w:space="0" w:color="auto"/>
        <w:bottom w:val="none" w:sz="0" w:space="0" w:color="auto"/>
        <w:right w:val="none" w:sz="0" w:space="0" w:color="auto"/>
      </w:divBdr>
    </w:div>
    <w:div w:id="1243636161">
      <w:bodyDiv w:val="1"/>
      <w:marLeft w:val="0"/>
      <w:marRight w:val="0"/>
      <w:marTop w:val="0"/>
      <w:marBottom w:val="0"/>
      <w:divBdr>
        <w:top w:val="none" w:sz="0" w:space="0" w:color="auto"/>
        <w:left w:val="none" w:sz="0" w:space="0" w:color="auto"/>
        <w:bottom w:val="none" w:sz="0" w:space="0" w:color="auto"/>
        <w:right w:val="none" w:sz="0" w:space="0" w:color="auto"/>
      </w:divBdr>
    </w:div>
    <w:div w:id="128938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Zein Mbah</dc:creator>
  <cp:lastModifiedBy>Ciara Murphy</cp:lastModifiedBy>
  <cp:revision>3</cp:revision>
  <dcterms:created xsi:type="dcterms:W3CDTF">2023-09-26T14:45:00Z</dcterms:created>
  <dcterms:modified xsi:type="dcterms:W3CDTF">2024-01-02T21:12:00Z</dcterms:modified>
</cp:coreProperties>
</file>