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FAE" w:rsidRDefault="002C5FC3" w:rsidP="00C01972">
      <w:pPr>
        <w:jc w:val="center"/>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14:anchorId="5DDBB9C0" wp14:editId="5171F5DB">
            <wp:simplePos x="0" y="0"/>
            <wp:positionH relativeFrom="column">
              <wp:posOffset>3566795</wp:posOffset>
            </wp:positionH>
            <wp:positionV relativeFrom="paragraph">
              <wp:posOffset>160020</wp:posOffset>
            </wp:positionV>
            <wp:extent cx="996950" cy="403860"/>
            <wp:effectExtent l="0" t="0" r="0" b="0"/>
            <wp:wrapThrough wrapText="bothSides">
              <wp:wrapPolygon edited="0">
                <wp:start x="0" y="0"/>
                <wp:lineTo x="0" y="20377"/>
                <wp:lineTo x="7429" y="20377"/>
                <wp:lineTo x="10318" y="20377"/>
                <wp:lineTo x="21050" y="16302"/>
                <wp:lineTo x="21050" y="6113"/>
                <wp:lineTo x="742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950" cy="403860"/>
                    </a:xfrm>
                    <a:prstGeom prst="rect">
                      <a:avLst/>
                    </a:prstGeom>
                  </pic:spPr>
                </pic:pic>
              </a:graphicData>
            </a:graphic>
            <wp14:sizeRelH relativeFrom="page">
              <wp14:pctWidth>0</wp14:pctWidth>
            </wp14:sizeRelH>
            <wp14:sizeRelV relativeFrom="page">
              <wp14:pctHeight>0</wp14:pctHeight>
            </wp14:sizeRelV>
          </wp:anchor>
        </w:drawing>
      </w:r>
      <w:r w:rsidR="007E0FAE">
        <w:rPr>
          <w:rFonts w:ascii="Arial" w:hAnsi="Arial" w:cs="Arial"/>
          <w:b/>
          <w:noProof/>
          <w:sz w:val="28"/>
          <w:szCs w:val="28"/>
        </w:rPr>
        <w:drawing>
          <wp:inline distT="0" distB="0" distL="0" distR="0" wp14:anchorId="1BF1BD1C" wp14:editId="23F099E4">
            <wp:extent cx="1580083" cy="827856"/>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ge UK London Logo CMYK 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7868" cy="837174"/>
                    </a:xfrm>
                    <a:prstGeom prst="rect">
                      <a:avLst/>
                    </a:prstGeom>
                  </pic:spPr>
                </pic:pic>
              </a:graphicData>
            </a:graphic>
          </wp:inline>
        </w:drawing>
      </w:r>
    </w:p>
    <w:p w:rsidR="007E0FAE" w:rsidRDefault="007E0FAE" w:rsidP="00C01972">
      <w:pPr>
        <w:jc w:val="center"/>
        <w:rPr>
          <w:rFonts w:ascii="Arial" w:hAnsi="Arial" w:cs="Arial"/>
          <w:b/>
          <w:sz w:val="28"/>
          <w:szCs w:val="28"/>
        </w:rPr>
      </w:pPr>
    </w:p>
    <w:p w:rsidR="00C01972" w:rsidRDefault="00C01972" w:rsidP="00C01972">
      <w:pPr>
        <w:jc w:val="center"/>
        <w:rPr>
          <w:rFonts w:ascii="Arial" w:hAnsi="Arial" w:cs="Arial"/>
          <w:b/>
          <w:sz w:val="28"/>
          <w:szCs w:val="28"/>
        </w:rPr>
      </w:pPr>
      <w:r>
        <w:rPr>
          <w:rFonts w:ascii="Arial" w:hAnsi="Arial" w:cs="Arial"/>
          <w:b/>
          <w:sz w:val="28"/>
          <w:szCs w:val="28"/>
        </w:rPr>
        <w:t xml:space="preserve">Views of Older </w:t>
      </w:r>
      <w:bookmarkStart w:id="0" w:name="_GoBack"/>
      <w:bookmarkEnd w:id="0"/>
      <w:r>
        <w:rPr>
          <w:rFonts w:ascii="Arial" w:hAnsi="Arial" w:cs="Arial"/>
          <w:b/>
          <w:sz w:val="28"/>
          <w:szCs w:val="28"/>
        </w:rPr>
        <w:t>Londoners on Housing</w:t>
      </w:r>
    </w:p>
    <w:p w:rsidR="00C01972" w:rsidRDefault="00C01972" w:rsidP="002C5FC3">
      <w:pPr>
        <w:jc w:val="center"/>
        <w:rPr>
          <w:rFonts w:ascii="Arial" w:hAnsi="Arial" w:cs="Arial"/>
          <w:b/>
          <w:sz w:val="28"/>
          <w:szCs w:val="28"/>
        </w:rPr>
      </w:pPr>
      <w:r>
        <w:rPr>
          <w:rFonts w:ascii="Arial" w:hAnsi="Arial" w:cs="Arial"/>
          <w:b/>
          <w:sz w:val="28"/>
          <w:szCs w:val="28"/>
        </w:rPr>
        <w:t xml:space="preserve">Research </w:t>
      </w:r>
      <w:r w:rsidRPr="007D6EE9">
        <w:rPr>
          <w:rFonts w:ascii="Arial" w:hAnsi="Arial" w:cs="Arial"/>
          <w:b/>
          <w:sz w:val="28"/>
          <w:szCs w:val="28"/>
        </w:rPr>
        <w:t>carried out by Age UK London with Positive Ageing i</w:t>
      </w:r>
      <w:r>
        <w:rPr>
          <w:rFonts w:ascii="Arial" w:hAnsi="Arial" w:cs="Arial"/>
          <w:b/>
          <w:sz w:val="28"/>
          <w:szCs w:val="28"/>
        </w:rPr>
        <w:t>n London, supported by Hyde</w:t>
      </w:r>
      <w:r w:rsidRPr="007D6EE9">
        <w:rPr>
          <w:rFonts w:ascii="Arial" w:hAnsi="Arial" w:cs="Arial"/>
          <w:b/>
          <w:sz w:val="28"/>
          <w:szCs w:val="28"/>
        </w:rPr>
        <w:t>, May-December 2017</w:t>
      </w: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Default="00830531" w:rsidP="00C01972">
      <w:pPr>
        <w:jc w:val="center"/>
        <w:rPr>
          <w:rFonts w:ascii="Arial" w:hAnsi="Arial" w:cs="Arial"/>
          <w:b/>
          <w:sz w:val="28"/>
          <w:szCs w:val="28"/>
        </w:rPr>
      </w:pPr>
    </w:p>
    <w:p w:rsidR="00830531" w:rsidRPr="00830531" w:rsidRDefault="00830531" w:rsidP="00830531">
      <w:pPr>
        <w:jc w:val="right"/>
        <w:rPr>
          <w:rFonts w:ascii="Arial" w:hAnsi="Arial" w:cs="Arial"/>
          <w:b/>
          <w:sz w:val="28"/>
          <w:szCs w:val="28"/>
        </w:rPr>
      </w:pPr>
      <w:r>
        <w:rPr>
          <w:rFonts w:ascii="Arial" w:hAnsi="Arial" w:cs="Arial"/>
          <w:b/>
          <w:sz w:val="28"/>
          <w:szCs w:val="28"/>
        </w:rPr>
        <w:t>April 2018</w:t>
      </w:r>
    </w:p>
    <w:p w:rsidR="00C01972" w:rsidRDefault="00C01972" w:rsidP="00C01972">
      <w:pPr>
        <w:rPr>
          <w:rFonts w:ascii="Arial" w:hAnsi="Arial" w:cs="Arial"/>
          <w:b/>
          <w:sz w:val="24"/>
          <w:szCs w:val="24"/>
        </w:rPr>
      </w:pPr>
      <w:r>
        <w:rPr>
          <w:rFonts w:ascii="Arial" w:hAnsi="Arial" w:cs="Arial"/>
          <w:b/>
          <w:sz w:val="24"/>
          <w:szCs w:val="24"/>
        </w:rPr>
        <w:t>CONTENTS</w:t>
      </w:r>
    </w:p>
    <w:p w:rsidR="00C01972" w:rsidRDefault="00C01972" w:rsidP="00C01972">
      <w:pPr>
        <w:pStyle w:val="ListParagraph"/>
        <w:numPr>
          <w:ilvl w:val="0"/>
          <w:numId w:val="16"/>
        </w:numPr>
        <w:rPr>
          <w:rFonts w:ascii="Arial" w:hAnsi="Arial" w:cs="Arial"/>
          <w:b/>
          <w:sz w:val="24"/>
          <w:szCs w:val="24"/>
        </w:rPr>
      </w:pPr>
      <w:r w:rsidRPr="00FC73C7">
        <w:rPr>
          <w:rFonts w:ascii="Arial" w:hAnsi="Arial" w:cs="Arial"/>
          <w:b/>
          <w:sz w:val="24"/>
          <w:szCs w:val="24"/>
        </w:rPr>
        <w:t>Summary and Main Findings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3</w:t>
      </w:r>
    </w:p>
    <w:p w:rsidR="00C01972" w:rsidRDefault="00C01972" w:rsidP="00C01972">
      <w:pPr>
        <w:pStyle w:val="ListParagraph"/>
        <w:rPr>
          <w:rFonts w:ascii="Arial" w:hAnsi="Arial" w:cs="Arial"/>
          <w:b/>
          <w:sz w:val="24"/>
          <w:szCs w:val="24"/>
        </w:rPr>
      </w:pPr>
    </w:p>
    <w:p w:rsidR="00C01972" w:rsidRDefault="00C01972" w:rsidP="00C01972">
      <w:pPr>
        <w:pStyle w:val="ListParagraph"/>
        <w:rPr>
          <w:rFonts w:ascii="Arial" w:hAnsi="Arial" w:cs="Arial"/>
          <w:b/>
          <w:sz w:val="24"/>
          <w:szCs w:val="24"/>
        </w:rPr>
      </w:pPr>
    </w:p>
    <w:p w:rsidR="00C01972" w:rsidRDefault="00C01972" w:rsidP="00C01972">
      <w:pPr>
        <w:pStyle w:val="ListParagraph"/>
        <w:numPr>
          <w:ilvl w:val="0"/>
          <w:numId w:val="16"/>
        </w:numPr>
        <w:rPr>
          <w:rFonts w:ascii="Arial" w:hAnsi="Arial" w:cs="Arial"/>
          <w:b/>
          <w:sz w:val="24"/>
          <w:szCs w:val="24"/>
        </w:rPr>
      </w:pPr>
      <w:r>
        <w:rPr>
          <w:rFonts w:ascii="Arial" w:hAnsi="Arial" w:cs="Arial"/>
          <w:b/>
          <w:sz w:val="24"/>
          <w:szCs w:val="24"/>
        </w:rPr>
        <w:t>Conference “Homes for older Londoners”</w:t>
      </w:r>
      <w:r>
        <w:rPr>
          <w:rFonts w:ascii="Arial" w:hAnsi="Arial" w:cs="Arial"/>
          <w:b/>
          <w:sz w:val="24"/>
          <w:szCs w:val="24"/>
        </w:rPr>
        <w:tab/>
      </w:r>
      <w:r>
        <w:rPr>
          <w:rFonts w:ascii="Arial" w:hAnsi="Arial" w:cs="Arial"/>
          <w:b/>
          <w:sz w:val="24"/>
          <w:szCs w:val="24"/>
        </w:rPr>
        <w:tab/>
      </w:r>
      <w:r>
        <w:rPr>
          <w:rFonts w:ascii="Arial" w:hAnsi="Arial" w:cs="Arial"/>
          <w:b/>
          <w:sz w:val="24"/>
          <w:szCs w:val="24"/>
        </w:rPr>
        <w:tab/>
        <w:t>6</w:t>
      </w:r>
    </w:p>
    <w:p w:rsidR="00C01972" w:rsidRPr="00B06F7A" w:rsidRDefault="00C01972" w:rsidP="00C01972">
      <w:pPr>
        <w:pStyle w:val="ListParagraph"/>
        <w:rPr>
          <w:rFonts w:ascii="Arial" w:hAnsi="Arial" w:cs="Arial"/>
          <w:b/>
          <w:sz w:val="24"/>
          <w:szCs w:val="24"/>
        </w:rPr>
      </w:pPr>
    </w:p>
    <w:p w:rsidR="00C01972" w:rsidRPr="00B06F7A" w:rsidRDefault="00C01972" w:rsidP="00C01972">
      <w:pPr>
        <w:pStyle w:val="ListParagraph"/>
        <w:rPr>
          <w:rFonts w:ascii="Arial" w:hAnsi="Arial" w:cs="Arial"/>
          <w:b/>
          <w:sz w:val="24"/>
          <w:szCs w:val="24"/>
        </w:rPr>
      </w:pPr>
    </w:p>
    <w:p w:rsidR="00C01972" w:rsidRDefault="00C01972" w:rsidP="00C01972">
      <w:pPr>
        <w:pStyle w:val="ListParagraph"/>
        <w:numPr>
          <w:ilvl w:val="0"/>
          <w:numId w:val="16"/>
        </w:numPr>
        <w:rPr>
          <w:rFonts w:ascii="Arial" w:hAnsi="Arial" w:cs="Arial"/>
          <w:b/>
          <w:sz w:val="24"/>
          <w:szCs w:val="24"/>
        </w:rPr>
      </w:pPr>
      <w:r>
        <w:rPr>
          <w:rFonts w:ascii="Arial" w:hAnsi="Arial" w:cs="Arial"/>
          <w:b/>
          <w:sz w:val="24"/>
          <w:szCs w:val="24"/>
        </w:rPr>
        <w:t>Consultative Sessions in Brent and Lambeth</w:t>
      </w:r>
      <w:r>
        <w:rPr>
          <w:rFonts w:ascii="Arial" w:hAnsi="Arial" w:cs="Arial"/>
          <w:b/>
          <w:sz w:val="24"/>
          <w:szCs w:val="24"/>
        </w:rPr>
        <w:tab/>
      </w:r>
      <w:r>
        <w:rPr>
          <w:rFonts w:ascii="Arial" w:hAnsi="Arial" w:cs="Arial"/>
          <w:b/>
          <w:sz w:val="24"/>
          <w:szCs w:val="24"/>
        </w:rPr>
        <w:tab/>
        <w:t>10</w:t>
      </w:r>
    </w:p>
    <w:p w:rsidR="00C01972" w:rsidRDefault="00C01972" w:rsidP="00C01972">
      <w:pPr>
        <w:pStyle w:val="ListParagraph"/>
        <w:rPr>
          <w:rFonts w:ascii="Arial" w:hAnsi="Arial" w:cs="Arial"/>
          <w:b/>
          <w:sz w:val="24"/>
          <w:szCs w:val="24"/>
        </w:rPr>
      </w:pPr>
    </w:p>
    <w:p w:rsidR="00C01972" w:rsidRDefault="00C01972" w:rsidP="00C01972">
      <w:pPr>
        <w:pStyle w:val="ListParagraph"/>
        <w:rPr>
          <w:rFonts w:ascii="Arial" w:hAnsi="Arial" w:cs="Arial"/>
          <w:b/>
          <w:sz w:val="24"/>
          <w:szCs w:val="24"/>
        </w:rPr>
      </w:pPr>
    </w:p>
    <w:p w:rsidR="00C01972" w:rsidRDefault="00C01972" w:rsidP="00C01972">
      <w:pPr>
        <w:pStyle w:val="ListParagraph"/>
        <w:numPr>
          <w:ilvl w:val="0"/>
          <w:numId w:val="16"/>
        </w:numPr>
        <w:rPr>
          <w:rFonts w:ascii="Arial" w:hAnsi="Arial" w:cs="Arial"/>
          <w:b/>
          <w:sz w:val="24"/>
          <w:szCs w:val="24"/>
        </w:rPr>
      </w:pPr>
      <w:r>
        <w:rPr>
          <w:rFonts w:ascii="Arial" w:hAnsi="Arial" w:cs="Arial"/>
          <w:b/>
          <w:sz w:val="24"/>
          <w:szCs w:val="24"/>
        </w:rPr>
        <w:t>Telephone survey of Hyde tenants aged 65+</w:t>
      </w:r>
      <w:r>
        <w:rPr>
          <w:rFonts w:ascii="Arial" w:hAnsi="Arial" w:cs="Arial"/>
          <w:b/>
          <w:sz w:val="24"/>
          <w:szCs w:val="24"/>
        </w:rPr>
        <w:tab/>
        <w:t>14</w:t>
      </w:r>
    </w:p>
    <w:p w:rsidR="00C01972" w:rsidRDefault="00C01972" w:rsidP="00C01972">
      <w:pPr>
        <w:rPr>
          <w:rFonts w:ascii="Arial" w:hAnsi="Arial" w:cs="Arial"/>
          <w:b/>
          <w:sz w:val="24"/>
          <w:szCs w:val="24"/>
        </w:rPr>
      </w:pPr>
    </w:p>
    <w:p w:rsidR="00C01972" w:rsidRPr="00036EF4" w:rsidRDefault="00C01972" w:rsidP="00C01972">
      <w:pPr>
        <w:pStyle w:val="ListParagraph"/>
        <w:numPr>
          <w:ilvl w:val="0"/>
          <w:numId w:val="16"/>
        </w:numPr>
        <w:rPr>
          <w:rFonts w:ascii="Arial" w:hAnsi="Arial" w:cs="Arial"/>
          <w:b/>
          <w:sz w:val="24"/>
          <w:szCs w:val="24"/>
        </w:rPr>
      </w:pPr>
      <w:r>
        <w:rPr>
          <w:rFonts w:ascii="Arial" w:hAnsi="Arial" w:cs="Arial"/>
          <w:b/>
          <w:sz w:val="24"/>
          <w:szCs w:val="24"/>
        </w:rPr>
        <w:t>Conclusions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17</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C01972" w:rsidRPr="00FC73C7" w:rsidRDefault="00C01972" w:rsidP="00C01972">
      <w:pPr>
        <w:pStyle w:val="ListParagraph"/>
        <w:rPr>
          <w:rFonts w:ascii="Arial" w:hAnsi="Arial" w:cs="Arial"/>
          <w:b/>
          <w:sz w:val="24"/>
          <w:szCs w:val="24"/>
        </w:rPr>
      </w:pPr>
    </w:p>
    <w:p w:rsidR="00C01972" w:rsidRDefault="00C01972" w:rsidP="00C01972">
      <w:pPr>
        <w:rPr>
          <w:rFonts w:ascii="Arial" w:hAnsi="Arial" w:cs="Arial"/>
          <w:b/>
          <w:sz w:val="24"/>
          <w:szCs w:val="24"/>
        </w:rPr>
      </w:pPr>
    </w:p>
    <w:p w:rsidR="00C01972" w:rsidRDefault="00C01972" w:rsidP="00C01972">
      <w:pPr>
        <w:rPr>
          <w:rFonts w:ascii="Arial" w:hAnsi="Arial" w:cs="Arial"/>
          <w:b/>
          <w:sz w:val="24"/>
          <w:szCs w:val="24"/>
        </w:rPr>
      </w:pPr>
      <w:r>
        <w:rPr>
          <w:rFonts w:ascii="Arial" w:hAnsi="Arial" w:cs="Arial"/>
          <w:b/>
          <w:sz w:val="24"/>
          <w:szCs w:val="24"/>
        </w:rPr>
        <w:t>Annexes:</w:t>
      </w:r>
    </w:p>
    <w:p w:rsidR="00C01972" w:rsidRDefault="00C01972" w:rsidP="00C01972">
      <w:pPr>
        <w:pStyle w:val="ListParagraph"/>
        <w:numPr>
          <w:ilvl w:val="0"/>
          <w:numId w:val="18"/>
        </w:numPr>
        <w:jc w:val="both"/>
        <w:rPr>
          <w:rFonts w:ascii="Arial" w:hAnsi="Arial" w:cs="Arial"/>
          <w:b/>
          <w:sz w:val="24"/>
          <w:szCs w:val="24"/>
        </w:rPr>
      </w:pPr>
      <w:r>
        <w:rPr>
          <w:rFonts w:ascii="Arial" w:hAnsi="Arial" w:cs="Arial"/>
          <w:b/>
          <w:sz w:val="24"/>
          <w:szCs w:val="24"/>
        </w:rPr>
        <w:t>Programme of Conference “Homes for Older Londoners”, 18 September 2017</w:t>
      </w:r>
    </w:p>
    <w:p w:rsidR="00C01972" w:rsidRDefault="00C01972" w:rsidP="00C01972">
      <w:pPr>
        <w:pStyle w:val="ListParagraph"/>
        <w:numPr>
          <w:ilvl w:val="0"/>
          <w:numId w:val="18"/>
        </w:numPr>
        <w:jc w:val="both"/>
        <w:rPr>
          <w:rFonts w:ascii="Arial" w:hAnsi="Arial" w:cs="Arial"/>
          <w:b/>
          <w:sz w:val="24"/>
          <w:szCs w:val="24"/>
        </w:rPr>
      </w:pPr>
      <w:r>
        <w:rPr>
          <w:rFonts w:ascii="Arial" w:hAnsi="Arial" w:cs="Arial"/>
          <w:b/>
          <w:sz w:val="24"/>
          <w:szCs w:val="24"/>
        </w:rPr>
        <w:t>Questions for Consultative Sessions in Brent and Lambeth</w:t>
      </w:r>
    </w:p>
    <w:p w:rsidR="00C01972" w:rsidRPr="00922B18" w:rsidRDefault="00C01972" w:rsidP="00C01972">
      <w:pPr>
        <w:pStyle w:val="ListParagraph"/>
        <w:jc w:val="both"/>
        <w:rPr>
          <w:rFonts w:ascii="Arial" w:hAnsi="Arial" w:cs="Arial"/>
          <w:b/>
          <w:sz w:val="24"/>
          <w:szCs w:val="24"/>
        </w:rPr>
      </w:pPr>
    </w:p>
    <w:p w:rsidR="00C01972" w:rsidRPr="00B745BB" w:rsidRDefault="00C01972" w:rsidP="00C01972">
      <w:pPr>
        <w:pStyle w:val="ListParagraph"/>
        <w:jc w:val="both"/>
        <w:rPr>
          <w:rFonts w:ascii="Arial" w:hAnsi="Arial" w:cs="Arial"/>
          <w:b/>
          <w:sz w:val="24"/>
          <w:szCs w:val="24"/>
        </w:rPr>
      </w:pPr>
      <w:r w:rsidRPr="00B745BB">
        <w:rPr>
          <w:rFonts w:ascii="Arial" w:hAnsi="Arial" w:cs="Arial"/>
          <w:b/>
          <w:sz w:val="24"/>
          <w:szCs w:val="24"/>
        </w:rPr>
        <w:br w:type="page"/>
      </w:r>
    </w:p>
    <w:p w:rsidR="00C01972" w:rsidRPr="00FC73C7" w:rsidRDefault="00C01972" w:rsidP="00C01972">
      <w:pPr>
        <w:pStyle w:val="ListParagraph"/>
        <w:numPr>
          <w:ilvl w:val="0"/>
          <w:numId w:val="17"/>
        </w:numPr>
        <w:rPr>
          <w:rFonts w:ascii="Arial" w:hAnsi="Arial" w:cs="Arial"/>
          <w:b/>
          <w:sz w:val="24"/>
          <w:szCs w:val="24"/>
          <w:u w:val="single"/>
        </w:rPr>
      </w:pPr>
      <w:r w:rsidRPr="00FC73C7">
        <w:rPr>
          <w:rFonts w:ascii="Arial" w:hAnsi="Arial" w:cs="Arial"/>
          <w:b/>
          <w:sz w:val="24"/>
          <w:szCs w:val="24"/>
          <w:u w:val="single"/>
        </w:rPr>
        <w:lastRenderedPageBreak/>
        <w:t>Summary and Main Findings</w:t>
      </w:r>
    </w:p>
    <w:p w:rsidR="00C01972" w:rsidRPr="00B968B9" w:rsidRDefault="00C01972" w:rsidP="00C01972">
      <w:pPr>
        <w:rPr>
          <w:rFonts w:ascii="Arial" w:hAnsi="Arial" w:cs="Arial"/>
          <w:sz w:val="24"/>
          <w:szCs w:val="24"/>
        </w:rPr>
      </w:pPr>
      <w:r w:rsidRPr="00B968B9">
        <w:rPr>
          <w:rFonts w:ascii="Arial" w:hAnsi="Arial" w:cs="Arial"/>
          <w:sz w:val="24"/>
          <w:szCs w:val="24"/>
        </w:rPr>
        <w:t>Age UK London</w:t>
      </w:r>
      <w:r>
        <w:rPr>
          <w:rFonts w:ascii="Arial" w:hAnsi="Arial" w:cs="Arial"/>
          <w:sz w:val="24"/>
          <w:szCs w:val="24"/>
        </w:rPr>
        <w:t xml:space="preserve"> was funded by Hyde  to carry out research into what older Londoners (both social housing tenants and a wider sample of older people) want in relation to housing. The work was carried out in partnership with Positive Ageing in London (PAiL). The research was intended both to improve policy on housing for older Londoners, and specifically to improve support for older social housing tenants.</w:t>
      </w:r>
    </w:p>
    <w:p w:rsidR="00C01972" w:rsidRDefault="00C01972" w:rsidP="00C01972">
      <w:pPr>
        <w:rPr>
          <w:rFonts w:ascii="Arial" w:hAnsi="Arial" w:cs="Arial"/>
          <w:b/>
          <w:sz w:val="24"/>
          <w:szCs w:val="24"/>
        </w:rPr>
      </w:pPr>
    </w:p>
    <w:p w:rsidR="00C01972" w:rsidRPr="007D6EE9" w:rsidRDefault="00C01972" w:rsidP="00C01972">
      <w:pPr>
        <w:rPr>
          <w:rFonts w:ascii="Arial" w:hAnsi="Arial" w:cs="Arial"/>
          <w:b/>
          <w:sz w:val="24"/>
          <w:szCs w:val="24"/>
        </w:rPr>
      </w:pPr>
      <w:r>
        <w:rPr>
          <w:rFonts w:ascii="Arial" w:hAnsi="Arial" w:cs="Arial"/>
          <w:b/>
          <w:sz w:val="24"/>
          <w:szCs w:val="24"/>
        </w:rPr>
        <w:t>Key Aims of the Research</w:t>
      </w:r>
      <w:r w:rsidRPr="007D6EE9">
        <w:rPr>
          <w:rFonts w:ascii="Arial" w:hAnsi="Arial" w:cs="Arial"/>
          <w:b/>
          <w:sz w:val="24"/>
          <w:szCs w:val="24"/>
        </w:rPr>
        <w:t>:</w:t>
      </w:r>
    </w:p>
    <w:p w:rsidR="00C01972" w:rsidRDefault="00C01972" w:rsidP="00C01972">
      <w:pPr>
        <w:pStyle w:val="ListParagraph"/>
        <w:numPr>
          <w:ilvl w:val="0"/>
          <w:numId w:val="1"/>
        </w:numPr>
        <w:rPr>
          <w:rFonts w:ascii="Arial" w:hAnsi="Arial" w:cs="Arial"/>
          <w:sz w:val="24"/>
          <w:szCs w:val="24"/>
        </w:rPr>
      </w:pPr>
      <w:r>
        <w:rPr>
          <w:rFonts w:ascii="Arial" w:hAnsi="Arial" w:cs="Arial"/>
          <w:sz w:val="24"/>
          <w:szCs w:val="24"/>
        </w:rPr>
        <w:t>To identify housing-related concerns of older (65+) tenants in general needs social housing, in order to provide The Hyde Group with intelligence to help improve its support to them;</w:t>
      </w:r>
    </w:p>
    <w:p w:rsidR="00C01972" w:rsidRDefault="00C01972" w:rsidP="00C01972">
      <w:pPr>
        <w:pStyle w:val="ListParagraph"/>
        <w:numPr>
          <w:ilvl w:val="0"/>
          <w:numId w:val="1"/>
        </w:numPr>
        <w:rPr>
          <w:rFonts w:ascii="Arial" w:hAnsi="Arial" w:cs="Arial"/>
          <w:sz w:val="24"/>
          <w:szCs w:val="24"/>
        </w:rPr>
      </w:pPr>
      <w:r>
        <w:rPr>
          <w:rFonts w:ascii="Arial" w:hAnsi="Arial" w:cs="Arial"/>
          <w:sz w:val="24"/>
          <w:szCs w:val="24"/>
        </w:rPr>
        <w:t>To identify housing-related views and concerns of a range of older Londoners in different tenures, in order to help Age UK London respond to the consultation on the Mayor’s London Housing Strategy 2017 (and more generally, to influence the development of policy on housing for older Londoners)</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sidRPr="007D6EE9">
        <w:rPr>
          <w:rFonts w:ascii="Arial" w:hAnsi="Arial" w:cs="Arial"/>
          <w:b/>
          <w:sz w:val="24"/>
          <w:szCs w:val="24"/>
        </w:rPr>
        <w:t>Summary of Project Activities</w:t>
      </w:r>
      <w:r>
        <w:rPr>
          <w:rFonts w:ascii="Arial" w:hAnsi="Arial" w:cs="Arial"/>
          <w:sz w:val="24"/>
          <w:szCs w:val="24"/>
        </w:rPr>
        <w:t>:</w:t>
      </w:r>
    </w:p>
    <w:p w:rsidR="00C01972" w:rsidRDefault="00C01972" w:rsidP="00C01972">
      <w:pPr>
        <w:pStyle w:val="ListParagraph"/>
        <w:numPr>
          <w:ilvl w:val="0"/>
          <w:numId w:val="1"/>
        </w:numPr>
        <w:rPr>
          <w:rFonts w:ascii="Arial" w:hAnsi="Arial" w:cs="Arial"/>
          <w:sz w:val="24"/>
          <w:szCs w:val="24"/>
        </w:rPr>
      </w:pPr>
      <w:r>
        <w:rPr>
          <w:rFonts w:ascii="Arial" w:hAnsi="Arial" w:cs="Arial"/>
          <w:sz w:val="24"/>
          <w:szCs w:val="24"/>
        </w:rPr>
        <w:t>Two consultative sessions with groups of older people, in Brent (6 July 2017) and Lambeth (20 November 2017), targeted towards social housing tenants and using a set of questions drafted by Hyde . These sessions were held in partnership with Positive Ageing in London. The questions used are attached as Annexe 1.</w:t>
      </w:r>
    </w:p>
    <w:p w:rsidR="00C01972" w:rsidRDefault="00C01972" w:rsidP="00C01972">
      <w:pPr>
        <w:pStyle w:val="ListParagraph"/>
        <w:numPr>
          <w:ilvl w:val="0"/>
          <w:numId w:val="1"/>
        </w:numPr>
        <w:rPr>
          <w:rFonts w:ascii="Arial" w:hAnsi="Arial" w:cs="Arial"/>
          <w:sz w:val="24"/>
          <w:szCs w:val="24"/>
        </w:rPr>
      </w:pPr>
      <w:r>
        <w:rPr>
          <w:rFonts w:ascii="Arial" w:hAnsi="Arial" w:cs="Arial"/>
          <w:sz w:val="24"/>
          <w:szCs w:val="24"/>
        </w:rPr>
        <w:t>A telephone survey carried out by Age UK London between September-December 2017, using a list of Hyde tenants aged 65+, in general needs housing. The questions used were similar to those used in the Brent and Lambeth consultative sessions.</w:t>
      </w:r>
    </w:p>
    <w:p w:rsidR="00C01972" w:rsidRDefault="00C01972" w:rsidP="00C01972">
      <w:pPr>
        <w:pStyle w:val="ListParagraph"/>
        <w:numPr>
          <w:ilvl w:val="0"/>
          <w:numId w:val="1"/>
        </w:numPr>
        <w:rPr>
          <w:rFonts w:ascii="Arial" w:hAnsi="Arial" w:cs="Arial"/>
          <w:sz w:val="24"/>
          <w:szCs w:val="24"/>
        </w:rPr>
      </w:pPr>
      <w:r>
        <w:rPr>
          <w:rFonts w:ascii="Arial" w:hAnsi="Arial" w:cs="Arial"/>
          <w:sz w:val="24"/>
          <w:szCs w:val="24"/>
        </w:rPr>
        <w:t xml:space="preserve">A conference “Homes for Londoners”, 18 September 2017, held in partnership with Positive Ageing in London. This aimed to attract older Londoners from all housing tenures, and representatives of local age sector organisations. It had guest speakers including a Greater London Authority official with key responsibility for developing the London Housing Strategy. </w:t>
      </w:r>
    </w:p>
    <w:p w:rsidR="00C01972" w:rsidRDefault="00C01972" w:rsidP="00C01972">
      <w:pPr>
        <w:pStyle w:val="ListParagraph"/>
        <w:rPr>
          <w:rFonts w:ascii="Arial" w:hAnsi="Arial" w:cs="Arial"/>
          <w:sz w:val="24"/>
          <w:szCs w:val="24"/>
        </w:rPr>
      </w:pP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sidRPr="00015F41">
        <w:rPr>
          <w:rFonts w:ascii="Arial" w:hAnsi="Arial" w:cs="Arial"/>
          <w:b/>
          <w:sz w:val="24"/>
          <w:szCs w:val="24"/>
        </w:rPr>
        <w:t>Summary of Key Findings</w:t>
      </w:r>
      <w:r>
        <w:rPr>
          <w:rFonts w:ascii="Arial" w:hAnsi="Arial" w:cs="Arial"/>
          <w:sz w:val="24"/>
          <w:szCs w:val="24"/>
        </w:rPr>
        <w:t>:</w:t>
      </w:r>
    </w:p>
    <w:p w:rsidR="00C01972" w:rsidRDefault="00C01972" w:rsidP="00C01972">
      <w:pPr>
        <w:rPr>
          <w:rFonts w:ascii="Arial" w:hAnsi="Arial" w:cs="Arial"/>
          <w:sz w:val="24"/>
          <w:szCs w:val="24"/>
        </w:rPr>
      </w:pPr>
      <w:r w:rsidRPr="00015F41">
        <w:rPr>
          <w:rFonts w:ascii="Arial" w:hAnsi="Arial" w:cs="Arial"/>
          <w:sz w:val="24"/>
          <w:szCs w:val="24"/>
          <w:u w:val="single"/>
        </w:rPr>
        <w:t>In relation to the needs of social housing tenants for support</w:t>
      </w:r>
      <w:r>
        <w:rPr>
          <w:rFonts w:ascii="Arial" w:hAnsi="Arial" w:cs="Arial"/>
          <w:sz w:val="24"/>
          <w:szCs w:val="24"/>
        </w:rPr>
        <w:t>:</w:t>
      </w:r>
    </w:p>
    <w:p w:rsidR="00C01972" w:rsidRDefault="00C01972" w:rsidP="00C01972">
      <w:pPr>
        <w:rPr>
          <w:rFonts w:ascii="Arial" w:hAnsi="Arial" w:cs="Arial"/>
          <w:sz w:val="24"/>
          <w:szCs w:val="24"/>
        </w:rPr>
      </w:pPr>
      <w:r>
        <w:rPr>
          <w:rFonts w:ascii="Arial" w:hAnsi="Arial" w:cs="Arial"/>
          <w:sz w:val="24"/>
          <w:szCs w:val="24"/>
        </w:rPr>
        <w:lastRenderedPageBreak/>
        <w:t>Older social housing tenants in our survey and consultative sessions overwhelmingly relied on family and friends for their support network – currently and in terms of where they would look for extra support in future if they needed it. Some would look for support from the NHS or social services or a voluntary organization. Very few thought of asking a housing provider for support.</w:t>
      </w:r>
    </w:p>
    <w:p w:rsidR="00C01972" w:rsidRDefault="00C01972" w:rsidP="00C01972">
      <w:pPr>
        <w:rPr>
          <w:rFonts w:ascii="Arial" w:hAnsi="Arial" w:cs="Arial"/>
          <w:sz w:val="24"/>
          <w:szCs w:val="24"/>
        </w:rPr>
      </w:pPr>
      <w:r>
        <w:rPr>
          <w:rFonts w:ascii="Arial" w:hAnsi="Arial" w:cs="Arial"/>
          <w:sz w:val="24"/>
          <w:szCs w:val="24"/>
        </w:rPr>
        <w:t>Many people (a fifth of respondents in the telephone survey) did not know where they would turn for support if their needs changed, or had not thought about it before.</w:t>
      </w:r>
    </w:p>
    <w:p w:rsidR="00C01972" w:rsidRDefault="00C01972" w:rsidP="00C01972">
      <w:pPr>
        <w:rPr>
          <w:rFonts w:ascii="Arial" w:hAnsi="Arial" w:cs="Arial"/>
          <w:sz w:val="24"/>
          <w:szCs w:val="24"/>
        </w:rPr>
      </w:pPr>
      <w:r>
        <w:rPr>
          <w:rFonts w:ascii="Arial" w:hAnsi="Arial" w:cs="Arial"/>
          <w:sz w:val="24"/>
          <w:szCs w:val="24"/>
        </w:rPr>
        <w:t>The type of issues that concerned tenants (now or as possibilities for the future) included:</w:t>
      </w:r>
    </w:p>
    <w:p w:rsidR="00C01972" w:rsidRPr="00424EFA" w:rsidRDefault="00C01972" w:rsidP="00C01972">
      <w:pPr>
        <w:pStyle w:val="NoSpacing"/>
        <w:numPr>
          <w:ilvl w:val="0"/>
          <w:numId w:val="15"/>
        </w:numPr>
        <w:rPr>
          <w:rFonts w:ascii="Arial" w:hAnsi="Arial" w:cs="Arial"/>
          <w:sz w:val="24"/>
          <w:szCs w:val="24"/>
        </w:rPr>
      </w:pPr>
      <w:r w:rsidRPr="00424EFA">
        <w:rPr>
          <w:rFonts w:ascii="Arial" w:hAnsi="Arial" w:cs="Arial"/>
          <w:sz w:val="24"/>
          <w:szCs w:val="24"/>
        </w:rPr>
        <w:t>The staircase if mobility became an issue (both internal and external staircases were referred to)</w:t>
      </w:r>
    </w:p>
    <w:p w:rsidR="00C01972" w:rsidRPr="00424EFA" w:rsidRDefault="00C01972" w:rsidP="00C01972">
      <w:pPr>
        <w:pStyle w:val="NoSpacing"/>
        <w:numPr>
          <w:ilvl w:val="0"/>
          <w:numId w:val="15"/>
        </w:numPr>
        <w:rPr>
          <w:rFonts w:ascii="Arial" w:hAnsi="Arial" w:cs="Arial"/>
          <w:sz w:val="24"/>
          <w:szCs w:val="24"/>
        </w:rPr>
      </w:pPr>
      <w:r w:rsidRPr="00424EFA">
        <w:rPr>
          <w:rFonts w:ascii="Arial" w:hAnsi="Arial" w:cs="Arial"/>
          <w:sz w:val="24"/>
          <w:szCs w:val="24"/>
        </w:rPr>
        <w:t>Affordability of rent and outgoings</w:t>
      </w:r>
    </w:p>
    <w:p w:rsidR="00C01972" w:rsidRPr="00424EFA" w:rsidRDefault="00C01972" w:rsidP="00C01972">
      <w:pPr>
        <w:pStyle w:val="NoSpacing"/>
        <w:numPr>
          <w:ilvl w:val="0"/>
          <w:numId w:val="15"/>
        </w:numPr>
        <w:rPr>
          <w:rFonts w:ascii="Arial" w:hAnsi="Arial" w:cs="Arial"/>
          <w:sz w:val="24"/>
          <w:szCs w:val="24"/>
        </w:rPr>
      </w:pPr>
      <w:r w:rsidRPr="00424EFA">
        <w:rPr>
          <w:rFonts w:ascii="Arial" w:hAnsi="Arial" w:cs="Arial"/>
          <w:sz w:val="24"/>
          <w:szCs w:val="24"/>
        </w:rPr>
        <w:t>General adaptations in response to health-change (including stairlifts, walk-in showers, disabled toilets)</w:t>
      </w:r>
    </w:p>
    <w:p w:rsidR="00C01972" w:rsidRPr="00424EFA" w:rsidRDefault="00C01972" w:rsidP="00C01972">
      <w:pPr>
        <w:pStyle w:val="NoSpacing"/>
        <w:numPr>
          <w:ilvl w:val="0"/>
          <w:numId w:val="15"/>
        </w:numPr>
        <w:rPr>
          <w:rFonts w:ascii="Arial" w:hAnsi="Arial" w:cs="Arial"/>
          <w:sz w:val="24"/>
          <w:szCs w:val="24"/>
        </w:rPr>
      </w:pPr>
      <w:r w:rsidRPr="00424EFA">
        <w:rPr>
          <w:rFonts w:ascii="Arial" w:hAnsi="Arial" w:cs="Arial"/>
          <w:sz w:val="24"/>
          <w:szCs w:val="24"/>
        </w:rPr>
        <w:t>Support to care for significant other</w:t>
      </w:r>
    </w:p>
    <w:p w:rsidR="00C01972" w:rsidRPr="00424EFA" w:rsidRDefault="00C01972" w:rsidP="00C01972">
      <w:pPr>
        <w:pStyle w:val="NoSpacing"/>
        <w:numPr>
          <w:ilvl w:val="0"/>
          <w:numId w:val="15"/>
        </w:numPr>
        <w:rPr>
          <w:rFonts w:ascii="Arial" w:hAnsi="Arial" w:cs="Arial"/>
          <w:sz w:val="24"/>
          <w:szCs w:val="24"/>
        </w:rPr>
      </w:pPr>
      <w:r w:rsidRPr="00424EFA">
        <w:rPr>
          <w:rFonts w:ascii="Arial" w:hAnsi="Arial" w:cs="Arial"/>
          <w:sz w:val="24"/>
          <w:szCs w:val="24"/>
        </w:rPr>
        <w:t>Suppo</w:t>
      </w:r>
      <w:r>
        <w:rPr>
          <w:rFonts w:ascii="Arial" w:hAnsi="Arial" w:cs="Arial"/>
          <w:sz w:val="24"/>
          <w:szCs w:val="24"/>
        </w:rPr>
        <w:t>rt with dementia</w:t>
      </w:r>
    </w:p>
    <w:p w:rsidR="00C01972" w:rsidRPr="00424EFA" w:rsidRDefault="00C01972" w:rsidP="00C01972">
      <w:pPr>
        <w:pStyle w:val="NoSpacing"/>
        <w:numPr>
          <w:ilvl w:val="0"/>
          <w:numId w:val="15"/>
        </w:numPr>
        <w:rPr>
          <w:rFonts w:ascii="Arial" w:hAnsi="Arial" w:cs="Arial"/>
          <w:sz w:val="24"/>
          <w:szCs w:val="24"/>
        </w:rPr>
      </w:pPr>
      <w:r w:rsidRPr="00424EFA">
        <w:rPr>
          <w:rFonts w:ascii="Arial" w:hAnsi="Arial" w:cs="Arial"/>
          <w:sz w:val="24"/>
          <w:szCs w:val="24"/>
        </w:rPr>
        <w:t>Being able to</w:t>
      </w:r>
      <w:r>
        <w:rPr>
          <w:rFonts w:ascii="Arial" w:hAnsi="Arial" w:cs="Arial"/>
          <w:sz w:val="24"/>
          <w:szCs w:val="24"/>
        </w:rPr>
        <w:t xml:space="preserve"> visit family or local shops, services etc.</w:t>
      </w:r>
    </w:p>
    <w:p w:rsidR="00C01972" w:rsidRPr="00424EFA" w:rsidRDefault="00C01972" w:rsidP="00C01972">
      <w:pPr>
        <w:pStyle w:val="NoSpacing"/>
        <w:numPr>
          <w:ilvl w:val="0"/>
          <w:numId w:val="15"/>
        </w:numPr>
        <w:rPr>
          <w:rFonts w:ascii="Arial" w:hAnsi="Arial" w:cs="Arial"/>
          <w:sz w:val="24"/>
          <w:szCs w:val="24"/>
        </w:rPr>
      </w:pPr>
      <w:r w:rsidRPr="00424EFA">
        <w:rPr>
          <w:rFonts w:ascii="Arial" w:hAnsi="Arial" w:cs="Arial"/>
          <w:sz w:val="24"/>
          <w:szCs w:val="24"/>
        </w:rPr>
        <w:t>Fears over living alone and no-one knowing if something happened to them</w:t>
      </w:r>
    </w:p>
    <w:p w:rsidR="00C01972" w:rsidRPr="00424EFA" w:rsidRDefault="00C01972" w:rsidP="00C01972">
      <w:pPr>
        <w:pStyle w:val="NoSpacing"/>
        <w:rPr>
          <w:rFonts w:ascii="Arial" w:hAnsi="Arial" w:cs="Arial"/>
          <w:sz w:val="24"/>
          <w:szCs w:val="24"/>
        </w:rPr>
      </w:pPr>
    </w:p>
    <w:p w:rsidR="00C01972" w:rsidRDefault="00C01972" w:rsidP="00C01972">
      <w:pPr>
        <w:pStyle w:val="NoSpacing"/>
        <w:rPr>
          <w:rFonts w:ascii="Arial" w:hAnsi="Arial" w:cs="Arial"/>
          <w:sz w:val="24"/>
          <w:szCs w:val="24"/>
        </w:rPr>
      </w:pPr>
      <w:r>
        <w:rPr>
          <w:rFonts w:ascii="Arial" w:hAnsi="Arial" w:cs="Arial"/>
          <w:sz w:val="24"/>
          <w:szCs w:val="24"/>
        </w:rPr>
        <w:t>T</w:t>
      </w:r>
      <w:r w:rsidRPr="00424EFA">
        <w:rPr>
          <w:rFonts w:ascii="Arial" w:hAnsi="Arial" w:cs="Arial"/>
          <w:sz w:val="24"/>
          <w:szCs w:val="24"/>
        </w:rPr>
        <w:t>he minority of people who expressed interest in moving reported non-availability of suitable properties locally, and problems with the housing moves system.</w:t>
      </w:r>
    </w:p>
    <w:p w:rsidR="00C01972" w:rsidRDefault="00C01972" w:rsidP="00C01972">
      <w:pPr>
        <w:pStyle w:val="NoSpacing"/>
        <w:rPr>
          <w:rFonts w:ascii="Arial" w:hAnsi="Arial" w:cs="Arial"/>
          <w:sz w:val="24"/>
          <w:szCs w:val="24"/>
        </w:rPr>
      </w:pPr>
    </w:p>
    <w:p w:rsidR="00C01972" w:rsidRPr="00424EFA" w:rsidRDefault="00C01972" w:rsidP="00C01972">
      <w:pPr>
        <w:pStyle w:val="NoSpacing"/>
        <w:rPr>
          <w:rFonts w:ascii="Arial" w:hAnsi="Arial" w:cs="Arial"/>
          <w:sz w:val="24"/>
          <w:szCs w:val="24"/>
        </w:rPr>
      </w:pPr>
      <w:r>
        <w:rPr>
          <w:rFonts w:ascii="Arial" w:hAnsi="Arial" w:cs="Arial"/>
          <w:sz w:val="24"/>
          <w:szCs w:val="24"/>
        </w:rPr>
        <w:t>An additional implication, though difficult to confirm from the questions asked in the consultative sessions, is that there may be struggling older leaseholders within mainly social housing developments, who have difficulty in accessing support.</w:t>
      </w:r>
    </w:p>
    <w:p w:rsidR="00C01972" w:rsidRDefault="00C01972" w:rsidP="00C01972">
      <w:pPr>
        <w:autoSpaceDE w:val="0"/>
        <w:autoSpaceDN w:val="0"/>
        <w:adjustRightInd w:val="0"/>
        <w:spacing w:line="400" w:lineRule="atLeast"/>
        <w:rPr>
          <w:rFonts w:cs="Times New Roman"/>
        </w:rPr>
      </w:pPr>
    </w:p>
    <w:p w:rsidR="00C01972" w:rsidRDefault="00C01972" w:rsidP="00C01972">
      <w:pPr>
        <w:autoSpaceDE w:val="0"/>
        <w:autoSpaceDN w:val="0"/>
        <w:adjustRightInd w:val="0"/>
        <w:spacing w:line="400" w:lineRule="atLeast"/>
        <w:rPr>
          <w:rFonts w:ascii="Arial" w:hAnsi="Arial" w:cs="Arial"/>
          <w:sz w:val="24"/>
          <w:szCs w:val="24"/>
        </w:rPr>
      </w:pPr>
      <w:r w:rsidRPr="00015F41">
        <w:rPr>
          <w:rFonts w:ascii="Arial" w:hAnsi="Arial" w:cs="Arial"/>
          <w:sz w:val="24"/>
          <w:szCs w:val="24"/>
          <w:u w:val="single"/>
        </w:rPr>
        <w:t>In relation to the Mayor’s London Housing Strategy</w:t>
      </w:r>
      <w:r>
        <w:rPr>
          <w:rFonts w:ascii="Arial" w:hAnsi="Arial" w:cs="Arial"/>
          <w:sz w:val="24"/>
          <w:szCs w:val="24"/>
        </w:rPr>
        <w:t>:</w:t>
      </w:r>
    </w:p>
    <w:p w:rsidR="00C01972" w:rsidRDefault="00C01972" w:rsidP="00C01972">
      <w:pPr>
        <w:autoSpaceDE w:val="0"/>
        <w:autoSpaceDN w:val="0"/>
        <w:adjustRightInd w:val="0"/>
        <w:spacing w:line="400" w:lineRule="atLeast"/>
        <w:rPr>
          <w:rFonts w:ascii="Arial" w:hAnsi="Arial" w:cs="Arial"/>
          <w:sz w:val="24"/>
          <w:szCs w:val="24"/>
        </w:rPr>
      </w:pPr>
      <w:r>
        <w:rPr>
          <w:rFonts w:ascii="Arial" w:hAnsi="Arial" w:cs="Arial"/>
          <w:sz w:val="24"/>
          <w:szCs w:val="24"/>
        </w:rPr>
        <w:t>The issues listed above in relation to older social housing tenants, are naturally also relevant for the Housing Strategy. Other key points raised by older people included:</w:t>
      </w:r>
    </w:p>
    <w:p w:rsidR="00C01972" w:rsidRDefault="00C01972" w:rsidP="00C01972">
      <w:pPr>
        <w:pStyle w:val="ListParagraph"/>
        <w:numPr>
          <w:ilvl w:val="0"/>
          <w:numId w:val="6"/>
        </w:numPr>
        <w:spacing w:after="200" w:line="276" w:lineRule="auto"/>
        <w:rPr>
          <w:rFonts w:ascii="Arial" w:hAnsi="Arial" w:cs="Arial"/>
          <w:sz w:val="24"/>
          <w:szCs w:val="24"/>
        </w:rPr>
      </w:pPr>
      <w:r w:rsidRPr="0014484D">
        <w:rPr>
          <w:rFonts w:ascii="Arial" w:hAnsi="Arial" w:cs="Arial"/>
          <w:sz w:val="24"/>
          <w:szCs w:val="24"/>
        </w:rPr>
        <w:t>The effects of national legislation on</w:t>
      </w:r>
      <w:r>
        <w:rPr>
          <w:rFonts w:ascii="Arial" w:hAnsi="Arial" w:cs="Arial"/>
          <w:sz w:val="24"/>
          <w:szCs w:val="24"/>
        </w:rPr>
        <w:t xml:space="preserve"> investment in new homes for older people (supported/specialist housing) were a concern.</w:t>
      </w:r>
    </w:p>
    <w:p w:rsidR="00C01972" w:rsidRPr="00933B1B" w:rsidRDefault="00C01972" w:rsidP="00C01972">
      <w:pPr>
        <w:pStyle w:val="ListParagraph"/>
        <w:numPr>
          <w:ilvl w:val="0"/>
          <w:numId w:val="6"/>
        </w:numPr>
        <w:spacing w:after="200" w:line="276" w:lineRule="auto"/>
        <w:rPr>
          <w:rFonts w:ascii="Arial" w:hAnsi="Arial" w:cs="Arial"/>
          <w:i/>
          <w:sz w:val="24"/>
          <w:szCs w:val="24"/>
        </w:rPr>
      </w:pPr>
      <w:r>
        <w:rPr>
          <w:rFonts w:ascii="Arial" w:hAnsi="Arial" w:cs="Arial"/>
          <w:sz w:val="24"/>
          <w:szCs w:val="24"/>
        </w:rPr>
        <w:t xml:space="preserve">Older people need homes that are </w:t>
      </w:r>
      <w:r w:rsidRPr="00933B1B">
        <w:rPr>
          <w:rFonts w:ascii="Arial" w:hAnsi="Arial" w:cs="Arial"/>
          <w:i/>
          <w:sz w:val="24"/>
          <w:szCs w:val="24"/>
        </w:rPr>
        <w:t>comfortable, with</w:t>
      </w:r>
      <w:r>
        <w:rPr>
          <w:rFonts w:ascii="Arial" w:hAnsi="Arial" w:cs="Arial"/>
          <w:sz w:val="24"/>
          <w:szCs w:val="24"/>
        </w:rPr>
        <w:t xml:space="preserve"> </w:t>
      </w:r>
      <w:r w:rsidRPr="00681615">
        <w:rPr>
          <w:rFonts w:ascii="Arial" w:hAnsi="Arial" w:cs="Arial"/>
          <w:i/>
          <w:sz w:val="24"/>
          <w:szCs w:val="24"/>
        </w:rPr>
        <w:t>enough space</w:t>
      </w:r>
      <w:r>
        <w:rPr>
          <w:rFonts w:ascii="Arial" w:hAnsi="Arial" w:cs="Arial"/>
          <w:sz w:val="24"/>
          <w:szCs w:val="24"/>
        </w:rPr>
        <w:t xml:space="preserve"> and </w:t>
      </w:r>
      <w:r w:rsidRPr="00933B1B">
        <w:rPr>
          <w:rFonts w:ascii="Arial" w:hAnsi="Arial" w:cs="Arial"/>
          <w:i/>
          <w:sz w:val="24"/>
          <w:szCs w:val="24"/>
        </w:rPr>
        <w:t>green spaces outside</w:t>
      </w:r>
      <w:r>
        <w:rPr>
          <w:rFonts w:ascii="Arial" w:hAnsi="Arial" w:cs="Arial"/>
          <w:i/>
          <w:sz w:val="24"/>
          <w:szCs w:val="24"/>
        </w:rPr>
        <w:t>.</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lastRenderedPageBreak/>
        <w:t xml:space="preserve">There should be more focus on the </w:t>
      </w:r>
      <w:r w:rsidRPr="00681615">
        <w:rPr>
          <w:rFonts w:ascii="Arial" w:hAnsi="Arial" w:cs="Arial"/>
          <w:i/>
          <w:sz w:val="24"/>
          <w:szCs w:val="24"/>
        </w:rPr>
        <w:t>needs of older homeowners</w:t>
      </w:r>
      <w:r>
        <w:rPr>
          <w:rFonts w:ascii="Arial" w:hAnsi="Arial" w:cs="Arial"/>
          <w:sz w:val="24"/>
          <w:szCs w:val="24"/>
        </w:rPr>
        <w:t xml:space="preserve"> who are “asset rich but income poor”. This is particularly related to repairs and adaptations.</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People who want to move need more accessible, affordable options (to buy or to rent). Work is needed to influence builders and developers.</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It is important to ensure that </w:t>
      </w:r>
      <w:r w:rsidRPr="00681615">
        <w:rPr>
          <w:rFonts w:ascii="Arial" w:hAnsi="Arial" w:cs="Arial"/>
          <w:i/>
          <w:sz w:val="24"/>
          <w:szCs w:val="24"/>
        </w:rPr>
        <w:t>boroughs cooperate and act</w:t>
      </w:r>
      <w:r>
        <w:rPr>
          <w:rFonts w:ascii="Arial" w:hAnsi="Arial" w:cs="Arial"/>
          <w:sz w:val="24"/>
          <w:szCs w:val="24"/>
        </w:rPr>
        <w:t xml:space="preserve"> especially around more affordable housing and housing accessibility (The London Plan will have a role here.) </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There was concern about the </w:t>
      </w:r>
      <w:r w:rsidRPr="00681615">
        <w:rPr>
          <w:rFonts w:ascii="Arial" w:hAnsi="Arial" w:cs="Arial"/>
          <w:i/>
          <w:sz w:val="24"/>
          <w:szCs w:val="24"/>
        </w:rPr>
        <w:t>danger</w:t>
      </w:r>
      <w:r>
        <w:rPr>
          <w:rFonts w:ascii="Arial" w:hAnsi="Arial" w:cs="Arial"/>
          <w:i/>
          <w:sz w:val="24"/>
          <w:szCs w:val="24"/>
        </w:rPr>
        <w:t>s</w:t>
      </w:r>
      <w:r w:rsidRPr="00681615">
        <w:rPr>
          <w:rFonts w:ascii="Arial" w:hAnsi="Arial" w:cs="Arial"/>
          <w:i/>
          <w:sz w:val="24"/>
          <w:szCs w:val="24"/>
        </w:rPr>
        <w:t xml:space="preserve"> in tower blocks</w:t>
      </w:r>
      <w:r>
        <w:rPr>
          <w:rFonts w:ascii="Arial" w:hAnsi="Arial" w:cs="Arial"/>
          <w:sz w:val="24"/>
          <w:szCs w:val="24"/>
        </w:rPr>
        <w:t xml:space="preserve"> given the Grenfell disaster, and a suggestion that no older person should be offered a flat higher than the second floor </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There is a need for </w:t>
      </w:r>
      <w:r w:rsidRPr="00681615">
        <w:rPr>
          <w:rFonts w:ascii="Arial" w:hAnsi="Arial" w:cs="Arial"/>
          <w:i/>
          <w:sz w:val="24"/>
          <w:szCs w:val="24"/>
        </w:rPr>
        <w:t>intergenerational housing</w:t>
      </w:r>
      <w:r>
        <w:rPr>
          <w:rFonts w:ascii="Arial" w:hAnsi="Arial" w:cs="Arial"/>
          <w:sz w:val="24"/>
          <w:szCs w:val="24"/>
        </w:rPr>
        <w:t xml:space="preserve"> to </w:t>
      </w:r>
      <w:r w:rsidRPr="00681615">
        <w:rPr>
          <w:rFonts w:ascii="Arial" w:hAnsi="Arial" w:cs="Arial"/>
          <w:i/>
          <w:sz w:val="24"/>
          <w:szCs w:val="24"/>
        </w:rPr>
        <w:t>encourage diversity</w:t>
      </w:r>
      <w:r>
        <w:rPr>
          <w:rFonts w:ascii="Arial" w:hAnsi="Arial" w:cs="Arial"/>
          <w:sz w:val="24"/>
          <w:szCs w:val="24"/>
        </w:rPr>
        <w:t xml:space="preserve"> </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All housing above one floor should be provided with lifts </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Support should be available to </w:t>
      </w:r>
      <w:r w:rsidRPr="006B7842">
        <w:rPr>
          <w:rFonts w:ascii="Arial" w:hAnsi="Arial" w:cs="Arial"/>
          <w:i/>
          <w:sz w:val="24"/>
          <w:szCs w:val="24"/>
        </w:rPr>
        <w:t>help older people with clutter in their homes</w:t>
      </w:r>
      <w:r>
        <w:rPr>
          <w:rFonts w:ascii="Arial" w:hAnsi="Arial" w:cs="Arial"/>
          <w:sz w:val="24"/>
          <w:szCs w:val="24"/>
        </w:rPr>
        <w:t xml:space="preserve"> to make them safer and more comfortable</w:t>
      </w:r>
    </w:p>
    <w:p w:rsidR="00C01972" w:rsidRDefault="00C01972" w:rsidP="00C01972">
      <w:pPr>
        <w:pStyle w:val="ListParagraph"/>
        <w:numPr>
          <w:ilvl w:val="0"/>
          <w:numId w:val="6"/>
        </w:numPr>
        <w:spacing w:after="200" w:line="276" w:lineRule="auto"/>
        <w:rPr>
          <w:rFonts w:ascii="Arial" w:hAnsi="Arial" w:cs="Arial"/>
          <w:sz w:val="24"/>
          <w:szCs w:val="24"/>
        </w:rPr>
      </w:pPr>
      <w:r w:rsidRPr="00A04ED7">
        <w:rPr>
          <w:rFonts w:ascii="Arial" w:hAnsi="Arial" w:cs="Arial"/>
          <w:sz w:val="24"/>
          <w:szCs w:val="24"/>
        </w:rPr>
        <w:t>Health</w:t>
      </w:r>
      <w:r w:rsidRPr="00C55E5F">
        <w:rPr>
          <w:rFonts w:ascii="Arial" w:hAnsi="Arial" w:cs="Arial"/>
          <w:b/>
          <w:sz w:val="24"/>
          <w:szCs w:val="24"/>
        </w:rPr>
        <w:t xml:space="preserve"> </w:t>
      </w:r>
      <w:r>
        <w:rPr>
          <w:rFonts w:ascii="Arial" w:hAnsi="Arial" w:cs="Arial"/>
          <w:b/>
          <w:sz w:val="24"/>
          <w:szCs w:val="24"/>
        </w:rPr>
        <w:t>-</w:t>
      </w:r>
      <w:r>
        <w:rPr>
          <w:rFonts w:ascii="Arial" w:hAnsi="Arial" w:cs="Arial"/>
          <w:sz w:val="24"/>
          <w:szCs w:val="24"/>
        </w:rPr>
        <w:t xml:space="preserve"> Must link the housing strategy to the health strategy and see the links between good housing and good health. There is a need for baseline housing standards for all tenures</w:t>
      </w:r>
    </w:p>
    <w:p w:rsidR="00C01972" w:rsidRDefault="00C01972" w:rsidP="00C01972">
      <w:pPr>
        <w:pStyle w:val="ListParagraph"/>
        <w:numPr>
          <w:ilvl w:val="0"/>
          <w:numId w:val="6"/>
        </w:numPr>
        <w:spacing w:after="200" w:line="276" w:lineRule="auto"/>
        <w:rPr>
          <w:rFonts w:ascii="Arial" w:hAnsi="Arial" w:cs="Arial"/>
          <w:sz w:val="24"/>
          <w:szCs w:val="24"/>
        </w:rPr>
      </w:pPr>
      <w:r w:rsidRPr="00A04ED7">
        <w:rPr>
          <w:rFonts w:ascii="Arial" w:hAnsi="Arial" w:cs="Arial"/>
          <w:sz w:val="24"/>
          <w:szCs w:val="24"/>
        </w:rPr>
        <w:t>Communities</w:t>
      </w:r>
      <w:r>
        <w:rPr>
          <w:rFonts w:ascii="Arial" w:hAnsi="Arial" w:cs="Arial"/>
          <w:b/>
          <w:sz w:val="24"/>
          <w:szCs w:val="24"/>
        </w:rPr>
        <w:t xml:space="preserve"> </w:t>
      </w:r>
      <w:r w:rsidRPr="00C55E5F">
        <w:rPr>
          <w:rFonts w:ascii="Arial" w:hAnsi="Arial" w:cs="Arial"/>
          <w:b/>
          <w:sz w:val="24"/>
          <w:szCs w:val="24"/>
        </w:rPr>
        <w:t xml:space="preserve">-  </w:t>
      </w:r>
      <w:r w:rsidRPr="00B75CB3">
        <w:rPr>
          <w:rFonts w:ascii="Arial" w:hAnsi="Arial" w:cs="Arial"/>
          <w:sz w:val="24"/>
          <w:szCs w:val="24"/>
        </w:rPr>
        <w:t>In</w:t>
      </w:r>
      <w:r>
        <w:rPr>
          <w:rFonts w:ascii="Arial" w:hAnsi="Arial" w:cs="Arial"/>
          <w:sz w:val="24"/>
          <w:szCs w:val="24"/>
        </w:rPr>
        <w:t xml:space="preserve">tergenerational mix is the way forward and this must include how new homes are marketed (concern was expressed that most new homes are marketed for young professionals) </w:t>
      </w:r>
    </w:p>
    <w:p w:rsidR="00C01972" w:rsidRDefault="00C01972" w:rsidP="00C01972">
      <w:pPr>
        <w:pStyle w:val="ListParagraph"/>
        <w:numPr>
          <w:ilvl w:val="0"/>
          <w:numId w:val="6"/>
        </w:numPr>
        <w:spacing w:after="200" w:line="276" w:lineRule="auto"/>
        <w:rPr>
          <w:rFonts w:ascii="Arial" w:hAnsi="Arial" w:cs="Arial"/>
          <w:sz w:val="24"/>
          <w:szCs w:val="24"/>
        </w:rPr>
      </w:pPr>
      <w:r w:rsidRPr="001D6FBB">
        <w:rPr>
          <w:rFonts w:ascii="Arial" w:hAnsi="Arial" w:cs="Arial"/>
          <w:sz w:val="24"/>
          <w:szCs w:val="24"/>
        </w:rPr>
        <w:t>Need for more social h</w:t>
      </w:r>
      <w:r>
        <w:rPr>
          <w:rFonts w:ascii="Arial" w:hAnsi="Arial" w:cs="Arial"/>
          <w:sz w:val="24"/>
          <w:szCs w:val="24"/>
        </w:rPr>
        <w:t>ousing (private rented housing not working for older people)</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Participants liked the idea of housing coops for older people such as in Barnet (Older Women’s Co-operative Housing)</w:t>
      </w:r>
    </w:p>
    <w:p w:rsidR="00C01972" w:rsidRDefault="00C01972" w:rsidP="00C01972">
      <w:pPr>
        <w:pStyle w:val="ListParagraph"/>
        <w:spacing w:after="200" w:line="276" w:lineRule="auto"/>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br w:type="page"/>
      </w:r>
    </w:p>
    <w:p w:rsidR="00C01972" w:rsidRPr="00FB64F6" w:rsidRDefault="00C01972" w:rsidP="00C01972">
      <w:pPr>
        <w:pStyle w:val="ListParagraph"/>
        <w:numPr>
          <w:ilvl w:val="0"/>
          <w:numId w:val="17"/>
        </w:numPr>
        <w:spacing w:after="200" w:line="276" w:lineRule="auto"/>
        <w:rPr>
          <w:rFonts w:ascii="Arial" w:hAnsi="Arial" w:cs="Arial"/>
          <w:b/>
          <w:sz w:val="24"/>
          <w:szCs w:val="24"/>
          <w:u w:val="single"/>
        </w:rPr>
      </w:pPr>
      <w:r w:rsidRPr="00FB64F6">
        <w:rPr>
          <w:rFonts w:ascii="Arial" w:hAnsi="Arial" w:cs="Arial"/>
          <w:b/>
          <w:sz w:val="24"/>
          <w:szCs w:val="24"/>
          <w:u w:val="single"/>
        </w:rPr>
        <w:lastRenderedPageBreak/>
        <w:t>Conference “Homes for Older Londoners”, 18 September 2017</w:t>
      </w:r>
    </w:p>
    <w:p w:rsidR="00C01972" w:rsidRDefault="00C01972" w:rsidP="00C01972">
      <w:pPr>
        <w:spacing w:after="200" w:line="276" w:lineRule="auto"/>
        <w:ind w:left="360"/>
        <w:rPr>
          <w:rFonts w:ascii="Arial" w:hAnsi="Arial" w:cs="Arial"/>
          <w:sz w:val="24"/>
          <w:szCs w:val="24"/>
        </w:rPr>
      </w:pPr>
      <w:r>
        <w:rPr>
          <w:rFonts w:ascii="Arial" w:hAnsi="Arial" w:cs="Arial"/>
          <w:sz w:val="24"/>
          <w:szCs w:val="24"/>
        </w:rPr>
        <w:t>This conference was focused particularly on responding to the London Mayor’s Housing Strategy. It was attended by approximately 50 older people and representatives of local and wider age sector organisations, as well as guest speakers. After an initial presentation by the GLA and discussion of the draft Mayor’s Housing Strategy, discussion was structured around issues for older people as homeowners, social housing tenants, supported housing residents and private sector tenants.</w:t>
      </w:r>
    </w:p>
    <w:p w:rsidR="00C01972" w:rsidRDefault="00C01972" w:rsidP="00C01972">
      <w:pPr>
        <w:rPr>
          <w:rFonts w:ascii="Arial" w:hAnsi="Arial" w:cs="Arial"/>
          <w:b/>
          <w:sz w:val="28"/>
          <w:szCs w:val="28"/>
        </w:rPr>
      </w:pPr>
      <w:r>
        <w:rPr>
          <w:rFonts w:ascii="Arial" w:hAnsi="Arial" w:cs="Arial"/>
          <w:b/>
          <w:sz w:val="28"/>
          <w:szCs w:val="28"/>
        </w:rPr>
        <w:t xml:space="preserve">1. </w:t>
      </w:r>
      <w:r w:rsidRPr="006B7842">
        <w:rPr>
          <w:rFonts w:ascii="Arial" w:hAnsi="Arial" w:cs="Arial"/>
          <w:b/>
          <w:sz w:val="28"/>
          <w:szCs w:val="28"/>
        </w:rPr>
        <w:t xml:space="preserve">Issues raised following presentations </w:t>
      </w:r>
    </w:p>
    <w:p w:rsidR="00C01972" w:rsidRPr="00B30CCC" w:rsidRDefault="00C01972" w:rsidP="00C01972">
      <w:pPr>
        <w:rPr>
          <w:rFonts w:ascii="Arial" w:hAnsi="Arial" w:cs="Arial"/>
          <w:b/>
          <w:sz w:val="28"/>
          <w:szCs w:val="28"/>
        </w:rPr>
      </w:pPr>
      <w:r>
        <w:rPr>
          <w:rFonts w:ascii="Arial" w:hAnsi="Arial" w:cs="Arial"/>
          <w:b/>
          <w:sz w:val="24"/>
          <w:szCs w:val="24"/>
        </w:rPr>
        <w:t xml:space="preserve">1.1 </w:t>
      </w:r>
      <w:r w:rsidRPr="006142F8">
        <w:rPr>
          <w:rFonts w:ascii="Arial" w:hAnsi="Arial" w:cs="Arial"/>
          <w:b/>
          <w:sz w:val="24"/>
          <w:szCs w:val="24"/>
        </w:rPr>
        <w:t xml:space="preserve">In response to </w:t>
      </w:r>
      <w:r>
        <w:rPr>
          <w:rFonts w:ascii="Arial" w:hAnsi="Arial" w:cs="Arial"/>
          <w:b/>
          <w:sz w:val="24"/>
          <w:szCs w:val="24"/>
        </w:rPr>
        <w:t>GLA</w:t>
      </w:r>
      <w:r w:rsidRPr="006142F8">
        <w:rPr>
          <w:rFonts w:ascii="Arial" w:hAnsi="Arial" w:cs="Arial"/>
          <w:b/>
          <w:sz w:val="24"/>
          <w:szCs w:val="24"/>
        </w:rPr>
        <w:t xml:space="preserve"> presentation on the Mayor’s housing strategy</w:t>
      </w:r>
    </w:p>
    <w:p w:rsidR="00C01972" w:rsidRPr="00681615" w:rsidRDefault="00C01972" w:rsidP="00C01972">
      <w:pPr>
        <w:pStyle w:val="ListParagraph"/>
        <w:numPr>
          <w:ilvl w:val="0"/>
          <w:numId w:val="6"/>
        </w:numPr>
        <w:spacing w:after="200" w:line="276" w:lineRule="auto"/>
        <w:rPr>
          <w:rFonts w:ascii="Arial" w:hAnsi="Arial" w:cs="Arial"/>
          <w:i/>
          <w:sz w:val="24"/>
          <w:szCs w:val="24"/>
        </w:rPr>
      </w:pPr>
      <w:r>
        <w:rPr>
          <w:rFonts w:ascii="Arial" w:hAnsi="Arial" w:cs="Arial"/>
          <w:sz w:val="24"/>
          <w:szCs w:val="24"/>
        </w:rPr>
        <w:t xml:space="preserve">The strategy must deal with </w:t>
      </w:r>
      <w:r w:rsidRPr="00681615">
        <w:rPr>
          <w:rFonts w:ascii="Arial" w:hAnsi="Arial" w:cs="Arial"/>
          <w:i/>
          <w:sz w:val="24"/>
          <w:szCs w:val="24"/>
        </w:rPr>
        <w:t>empty homes</w:t>
      </w:r>
      <w:r>
        <w:rPr>
          <w:rFonts w:ascii="Arial" w:hAnsi="Arial" w:cs="Arial"/>
          <w:i/>
          <w:sz w:val="24"/>
          <w:szCs w:val="24"/>
        </w:rPr>
        <w:t>.</w:t>
      </w:r>
      <w:r w:rsidRPr="00681615">
        <w:rPr>
          <w:rFonts w:ascii="Arial" w:hAnsi="Arial" w:cs="Arial"/>
          <w:i/>
          <w:sz w:val="24"/>
          <w:szCs w:val="24"/>
        </w:rPr>
        <w:t xml:space="preserve"> </w:t>
      </w:r>
    </w:p>
    <w:p w:rsidR="00C01972" w:rsidRDefault="00C01972" w:rsidP="00C01972">
      <w:pPr>
        <w:pStyle w:val="ListParagraph"/>
        <w:numPr>
          <w:ilvl w:val="0"/>
          <w:numId w:val="6"/>
        </w:numPr>
        <w:spacing w:after="200" w:line="276" w:lineRule="auto"/>
        <w:rPr>
          <w:rFonts w:ascii="Arial" w:hAnsi="Arial" w:cs="Arial"/>
          <w:sz w:val="24"/>
          <w:szCs w:val="24"/>
        </w:rPr>
      </w:pPr>
      <w:r w:rsidRPr="00681615">
        <w:rPr>
          <w:rFonts w:ascii="Arial" w:hAnsi="Arial" w:cs="Arial"/>
          <w:i/>
          <w:sz w:val="24"/>
          <w:szCs w:val="24"/>
        </w:rPr>
        <w:t>Benefits issue</w:t>
      </w:r>
      <w:r>
        <w:rPr>
          <w:rFonts w:ascii="Arial" w:hAnsi="Arial" w:cs="Arial"/>
          <w:sz w:val="24"/>
          <w:szCs w:val="24"/>
        </w:rPr>
        <w:t xml:space="preserve"> for investment in new homes for older people was a concern.</w:t>
      </w:r>
    </w:p>
    <w:p w:rsidR="00C01972" w:rsidRPr="00933B1B" w:rsidRDefault="00C01972" w:rsidP="00C01972">
      <w:pPr>
        <w:pStyle w:val="ListParagraph"/>
        <w:numPr>
          <w:ilvl w:val="0"/>
          <w:numId w:val="6"/>
        </w:numPr>
        <w:spacing w:after="200" w:line="276" w:lineRule="auto"/>
        <w:rPr>
          <w:rFonts w:ascii="Arial" w:hAnsi="Arial" w:cs="Arial"/>
          <w:i/>
          <w:sz w:val="24"/>
          <w:szCs w:val="24"/>
        </w:rPr>
      </w:pPr>
      <w:r>
        <w:rPr>
          <w:rFonts w:ascii="Arial" w:hAnsi="Arial" w:cs="Arial"/>
          <w:sz w:val="24"/>
          <w:szCs w:val="24"/>
        </w:rPr>
        <w:t xml:space="preserve">Older people need homes that are </w:t>
      </w:r>
      <w:r w:rsidRPr="00933B1B">
        <w:rPr>
          <w:rFonts w:ascii="Arial" w:hAnsi="Arial" w:cs="Arial"/>
          <w:i/>
          <w:sz w:val="24"/>
          <w:szCs w:val="24"/>
        </w:rPr>
        <w:t>comfortable, with</w:t>
      </w:r>
      <w:r>
        <w:rPr>
          <w:rFonts w:ascii="Arial" w:hAnsi="Arial" w:cs="Arial"/>
          <w:sz w:val="24"/>
          <w:szCs w:val="24"/>
        </w:rPr>
        <w:t xml:space="preserve"> </w:t>
      </w:r>
      <w:r w:rsidRPr="00681615">
        <w:rPr>
          <w:rFonts w:ascii="Arial" w:hAnsi="Arial" w:cs="Arial"/>
          <w:i/>
          <w:sz w:val="24"/>
          <w:szCs w:val="24"/>
        </w:rPr>
        <w:t>enough space</w:t>
      </w:r>
      <w:r>
        <w:rPr>
          <w:rFonts w:ascii="Arial" w:hAnsi="Arial" w:cs="Arial"/>
          <w:sz w:val="24"/>
          <w:szCs w:val="24"/>
        </w:rPr>
        <w:t xml:space="preserve"> and </w:t>
      </w:r>
      <w:r w:rsidRPr="00933B1B">
        <w:rPr>
          <w:rFonts w:ascii="Arial" w:hAnsi="Arial" w:cs="Arial"/>
          <w:i/>
          <w:sz w:val="24"/>
          <w:szCs w:val="24"/>
        </w:rPr>
        <w:t>green spaces outside</w:t>
      </w:r>
      <w:r>
        <w:rPr>
          <w:rFonts w:ascii="Arial" w:hAnsi="Arial" w:cs="Arial"/>
          <w:i/>
          <w:sz w:val="24"/>
          <w:szCs w:val="24"/>
        </w:rPr>
        <w:t>.</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There should be more focus on the </w:t>
      </w:r>
      <w:r w:rsidRPr="00681615">
        <w:rPr>
          <w:rFonts w:ascii="Arial" w:hAnsi="Arial" w:cs="Arial"/>
          <w:i/>
          <w:sz w:val="24"/>
          <w:szCs w:val="24"/>
        </w:rPr>
        <w:t>needs of older homeowners</w:t>
      </w:r>
      <w:r>
        <w:rPr>
          <w:rFonts w:ascii="Arial" w:hAnsi="Arial" w:cs="Arial"/>
          <w:sz w:val="24"/>
          <w:szCs w:val="24"/>
        </w:rPr>
        <w:t xml:space="preserve"> who have assets but are cash poor. People need more options to move if they want to. Work with the development industry would help.</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It is important to ensure that </w:t>
      </w:r>
      <w:r w:rsidRPr="00681615">
        <w:rPr>
          <w:rFonts w:ascii="Arial" w:hAnsi="Arial" w:cs="Arial"/>
          <w:i/>
          <w:sz w:val="24"/>
          <w:szCs w:val="24"/>
        </w:rPr>
        <w:t>boroughs cooperate and act</w:t>
      </w:r>
      <w:r>
        <w:rPr>
          <w:rFonts w:ascii="Arial" w:hAnsi="Arial" w:cs="Arial"/>
          <w:sz w:val="24"/>
          <w:szCs w:val="24"/>
        </w:rPr>
        <w:t xml:space="preserve"> especially around more affordable housing and housing accessibility (The London Plan will have a role here.) </w:t>
      </w:r>
    </w:p>
    <w:p w:rsidR="00C01972" w:rsidRDefault="00C01972" w:rsidP="00C01972">
      <w:pPr>
        <w:pStyle w:val="ListParagraph"/>
        <w:numPr>
          <w:ilvl w:val="0"/>
          <w:numId w:val="6"/>
        </w:numPr>
        <w:spacing w:after="200" w:line="276" w:lineRule="auto"/>
        <w:rPr>
          <w:rFonts w:ascii="Arial" w:hAnsi="Arial" w:cs="Arial"/>
          <w:sz w:val="24"/>
          <w:szCs w:val="24"/>
        </w:rPr>
      </w:pPr>
      <w:r w:rsidRPr="008D5810">
        <w:rPr>
          <w:rFonts w:ascii="Arial" w:hAnsi="Arial" w:cs="Arial"/>
          <w:sz w:val="24"/>
          <w:szCs w:val="24"/>
        </w:rPr>
        <w:t xml:space="preserve">Concern </w:t>
      </w:r>
      <w:r>
        <w:rPr>
          <w:rFonts w:ascii="Arial" w:hAnsi="Arial" w:cs="Arial"/>
          <w:sz w:val="24"/>
          <w:szCs w:val="24"/>
        </w:rPr>
        <w:t xml:space="preserve">was expressed </w:t>
      </w:r>
      <w:r w:rsidRPr="008D5810">
        <w:rPr>
          <w:rFonts w:ascii="Arial" w:hAnsi="Arial" w:cs="Arial"/>
          <w:sz w:val="24"/>
          <w:szCs w:val="24"/>
        </w:rPr>
        <w:t>that in some areas there is no consideration of the needs of older people</w:t>
      </w:r>
      <w:r>
        <w:rPr>
          <w:rFonts w:ascii="Arial" w:hAnsi="Arial" w:cs="Arial"/>
          <w:sz w:val="24"/>
          <w:szCs w:val="24"/>
        </w:rPr>
        <w:t xml:space="preserve">. An </w:t>
      </w:r>
      <w:r w:rsidRPr="008D5810">
        <w:rPr>
          <w:rFonts w:ascii="Arial" w:hAnsi="Arial" w:cs="Arial"/>
          <w:sz w:val="24"/>
          <w:szCs w:val="24"/>
        </w:rPr>
        <w:t xml:space="preserve">example of massive development of student housing in </w:t>
      </w:r>
      <w:r>
        <w:rPr>
          <w:rFonts w:ascii="Arial" w:hAnsi="Arial" w:cs="Arial"/>
          <w:sz w:val="24"/>
          <w:szCs w:val="24"/>
        </w:rPr>
        <w:t xml:space="preserve">a </w:t>
      </w:r>
      <w:r w:rsidRPr="008D5810">
        <w:rPr>
          <w:rFonts w:ascii="Arial" w:hAnsi="Arial" w:cs="Arial"/>
          <w:sz w:val="24"/>
          <w:szCs w:val="24"/>
        </w:rPr>
        <w:t>good location</w:t>
      </w:r>
      <w:r>
        <w:rPr>
          <w:rFonts w:ascii="Arial" w:hAnsi="Arial" w:cs="Arial"/>
          <w:sz w:val="24"/>
          <w:szCs w:val="24"/>
        </w:rPr>
        <w:t xml:space="preserve"> was given.</w:t>
      </w:r>
      <w:r w:rsidRPr="008D5810">
        <w:rPr>
          <w:rFonts w:ascii="Arial" w:hAnsi="Arial" w:cs="Arial"/>
          <w:sz w:val="24"/>
          <w:szCs w:val="24"/>
        </w:rPr>
        <w:t xml:space="preserve"> </w:t>
      </w:r>
      <w:r>
        <w:rPr>
          <w:rFonts w:ascii="Arial" w:hAnsi="Arial" w:cs="Arial"/>
          <w:sz w:val="24"/>
          <w:szCs w:val="24"/>
        </w:rPr>
        <w:t xml:space="preserve">A </w:t>
      </w:r>
      <w:r w:rsidRPr="00681615">
        <w:rPr>
          <w:rFonts w:ascii="Arial" w:hAnsi="Arial" w:cs="Arial"/>
          <w:i/>
          <w:sz w:val="24"/>
          <w:szCs w:val="24"/>
        </w:rPr>
        <w:t>better analysis of local housing needs</w:t>
      </w:r>
      <w:r>
        <w:rPr>
          <w:rFonts w:ascii="Arial" w:hAnsi="Arial" w:cs="Arial"/>
          <w:i/>
          <w:sz w:val="24"/>
          <w:szCs w:val="24"/>
        </w:rPr>
        <w:t xml:space="preserve"> </w:t>
      </w:r>
      <w:r w:rsidRPr="00933B1B">
        <w:rPr>
          <w:rFonts w:ascii="Arial" w:hAnsi="Arial" w:cs="Arial"/>
          <w:sz w:val="24"/>
          <w:szCs w:val="24"/>
        </w:rPr>
        <w:t>was required</w:t>
      </w:r>
      <w:r>
        <w:rPr>
          <w:rFonts w:ascii="Arial" w:hAnsi="Arial" w:cs="Arial"/>
          <w:i/>
          <w:sz w:val="24"/>
          <w:szCs w:val="24"/>
        </w:rPr>
        <w:t xml:space="preserve">. </w:t>
      </w:r>
      <w:r w:rsidRPr="00933B1B">
        <w:rPr>
          <w:rFonts w:ascii="Arial" w:hAnsi="Arial" w:cs="Arial"/>
          <w:sz w:val="24"/>
          <w:szCs w:val="24"/>
        </w:rPr>
        <w:t>(It was noted</w:t>
      </w:r>
      <w:r w:rsidRPr="008D5810">
        <w:rPr>
          <w:rFonts w:ascii="Arial" w:hAnsi="Arial" w:cs="Arial"/>
          <w:sz w:val="24"/>
          <w:szCs w:val="24"/>
        </w:rPr>
        <w:t xml:space="preserve"> that the GLA had commissioned</w:t>
      </w:r>
      <w:r>
        <w:rPr>
          <w:rFonts w:ascii="Arial" w:hAnsi="Arial" w:cs="Arial"/>
          <w:sz w:val="24"/>
          <w:szCs w:val="24"/>
        </w:rPr>
        <w:t xml:space="preserve"> some work on needs assessment.) </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There was concern about </w:t>
      </w:r>
      <w:r w:rsidRPr="00681615">
        <w:rPr>
          <w:rFonts w:ascii="Arial" w:hAnsi="Arial" w:cs="Arial"/>
          <w:i/>
          <w:sz w:val="24"/>
          <w:szCs w:val="24"/>
        </w:rPr>
        <w:t>affordability criteria not being genuinely affordable</w:t>
      </w:r>
      <w:r>
        <w:rPr>
          <w:rFonts w:ascii="Arial" w:hAnsi="Arial" w:cs="Arial"/>
          <w:sz w:val="24"/>
          <w:szCs w:val="24"/>
        </w:rPr>
        <w:t xml:space="preserve"> such as it is in existing social housing.</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There was concern that </w:t>
      </w:r>
      <w:r w:rsidRPr="00681615">
        <w:rPr>
          <w:rFonts w:ascii="Arial" w:hAnsi="Arial" w:cs="Arial"/>
          <w:i/>
          <w:sz w:val="24"/>
          <w:szCs w:val="24"/>
        </w:rPr>
        <w:t>private landlords will not accept people on H</w:t>
      </w:r>
      <w:r>
        <w:rPr>
          <w:rFonts w:ascii="Arial" w:hAnsi="Arial" w:cs="Arial"/>
          <w:i/>
          <w:sz w:val="24"/>
          <w:szCs w:val="24"/>
        </w:rPr>
        <w:t xml:space="preserve">ousing </w:t>
      </w:r>
      <w:r w:rsidRPr="00681615">
        <w:rPr>
          <w:rFonts w:ascii="Arial" w:hAnsi="Arial" w:cs="Arial"/>
          <w:i/>
          <w:sz w:val="24"/>
          <w:szCs w:val="24"/>
        </w:rPr>
        <w:t>B</w:t>
      </w:r>
      <w:r>
        <w:rPr>
          <w:rFonts w:ascii="Arial" w:hAnsi="Arial" w:cs="Arial"/>
          <w:i/>
          <w:sz w:val="24"/>
          <w:szCs w:val="24"/>
        </w:rPr>
        <w:t>enefit</w:t>
      </w:r>
      <w:r>
        <w:rPr>
          <w:rFonts w:ascii="Arial" w:hAnsi="Arial" w:cs="Arial"/>
          <w:sz w:val="24"/>
          <w:szCs w:val="24"/>
        </w:rPr>
        <w:t xml:space="preserve"> due to low level/cap (It was agreed that some issues were for the Mayor and that others were for Government so the response to the strategy needs to be clear on this point) </w:t>
      </w:r>
    </w:p>
    <w:p w:rsidR="00C01972" w:rsidRDefault="00C01972" w:rsidP="00C01972">
      <w:pPr>
        <w:pStyle w:val="ListParagraph"/>
        <w:numPr>
          <w:ilvl w:val="0"/>
          <w:numId w:val="6"/>
        </w:numPr>
        <w:spacing w:after="200" w:line="276" w:lineRule="auto"/>
        <w:rPr>
          <w:rFonts w:ascii="Arial" w:hAnsi="Arial" w:cs="Arial"/>
          <w:sz w:val="24"/>
          <w:szCs w:val="24"/>
        </w:rPr>
      </w:pPr>
      <w:r w:rsidRPr="00933B1B">
        <w:rPr>
          <w:rFonts w:ascii="Arial" w:hAnsi="Arial" w:cs="Arial"/>
          <w:sz w:val="24"/>
          <w:szCs w:val="24"/>
        </w:rPr>
        <w:t>There is a</w:t>
      </w:r>
      <w:r>
        <w:rPr>
          <w:rFonts w:ascii="Arial" w:hAnsi="Arial" w:cs="Arial"/>
          <w:i/>
          <w:sz w:val="24"/>
          <w:szCs w:val="24"/>
        </w:rPr>
        <w:t xml:space="preserve"> l</w:t>
      </w:r>
      <w:r w:rsidRPr="00681615">
        <w:rPr>
          <w:rFonts w:ascii="Arial" w:hAnsi="Arial" w:cs="Arial"/>
          <w:i/>
          <w:sz w:val="24"/>
          <w:szCs w:val="24"/>
        </w:rPr>
        <w:t>imited focus on repairs/house condition</w:t>
      </w:r>
      <w:r>
        <w:rPr>
          <w:rFonts w:ascii="Arial" w:hAnsi="Arial" w:cs="Arial"/>
          <w:sz w:val="24"/>
          <w:szCs w:val="24"/>
        </w:rPr>
        <w:t xml:space="preserve"> especially given the age of, and poor condition of, London’s housing stock and some concerns about right to buy people who must now pay for adaptations </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lastRenderedPageBreak/>
        <w:t xml:space="preserve">There was concern about the </w:t>
      </w:r>
      <w:r w:rsidRPr="00681615">
        <w:rPr>
          <w:rFonts w:ascii="Arial" w:hAnsi="Arial" w:cs="Arial"/>
          <w:i/>
          <w:sz w:val="24"/>
          <w:szCs w:val="24"/>
        </w:rPr>
        <w:t>danger</w:t>
      </w:r>
      <w:r>
        <w:rPr>
          <w:rFonts w:ascii="Arial" w:hAnsi="Arial" w:cs="Arial"/>
          <w:i/>
          <w:sz w:val="24"/>
          <w:szCs w:val="24"/>
        </w:rPr>
        <w:t>s</w:t>
      </w:r>
      <w:r w:rsidRPr="00681615">
        <w:rPr>
          <w:rFonts w:ascii="Arial" w:hAnsi="Arial" w:cs="Arial"/>
          <w:i/>
          <w:sz w:val="24"/>
          <w:szCs w:val="24"/>
        </w:rPr>
        <w:t xml:space="preserve"> in tower blocks</w:t>
      </w:r>
      <w:r>
        <w:rPr>
          <w:rFonts w:ascii="Arial" w:hAnsi="Arial" w:cs="Arial"/>
          <w:sz w:val="24"/>
          <w:szCs w:val="24"/>
        </w:rPr>
        <w:t xml:space="preserve"> given the Grenfell disaster, and a suggestion that no older person should be offered a flat higher than the second floor </w:t>
      </w:r>
    </w:p>
    <w:p w:rsidR="00C01972" w:rsidRDefault="00C01972" w:rsidP="00C01972">
      <w:pPr>
        <w:pStyle w:val="ListParagraph"/>
        <w:numPr>
          <w:ilvl w:val="0"/>
          <w:numId w:val="6"/>
        </w:numPr>
        <w:spacing w:after="200" w:line="276" w:lineRule="auto"/>
        <w:rPr>
          <w:rFonts w:ascii="Arial" w:hAnsi="Arial" w:cs="Arial"/>
          <w:sz w:val="24"/>
          <w:szCs w:val="24"/>
        </w:rPr>
      </w:pPr>
      <w:r>
        <w:rPr>
          <w:rFonts w:ascii="Arial" w:hAnsi="Arial" w:cs="Arial"/>
          <w:sz w:val="24"/>
          <w:szCs w:val="24"/>
        </w:rPr>
        <w:t xml:space="preserve">There is a need for </w:t>
      </w:r>
      <w:r w:rsidRPr="00681615">
        <w:rPr>
          <w:rFonts w:ascii="Arial" w:hAnsi="Arial" w:cs="Arial"/>
          <w:i/>
          <w:sz w:val="24"/>
          <w:szCs w:val="24"/>
        </w:rPr>
        <w:t>intergenerational housing</w:t>
      </w:r>
      <w:r>
        <w:rPr>
          <w:rFonts w:ascii="Arial" w:hAnsi="Arial" w:cs="Arial"/>
          <w:sz w:val="24"/>
          <w:szCs w:val="24"/>
        </w:rPr>
        <w:t xml:space="preserve"> to </w:t>
      </w:r>
      <w:r w:rsidRPr="00681615">
        <w:rPr>
          <w:rFonts w:ascii="Arial" w:hAnsi="Arial" w:cs="Arial"/>
          <w:i/>
          <w:sz w:val="24"/>
          <w:szCs w:val="24"/>
        </w:rPr>
        <w:t>encourage diversity</w:t>
      </w:r>
      <w:r>
        <w:rPr>
          <w:rFonts w:ascii="Arial" w:hAnsi="Arial" w:cs="Arial"/>
          <w:sz w:val="24"/>
          <w:szCs w:val="24"/>
        </w:rPr>
        <w:t xml:space="preserve"> </w:t>
      </w:r>
    </w:p>
    <w:p w:rsidR="00C01972" w:rsidRDefault="00C01972" w:rsidP="00C01972">
      <w:pPr>
        <w:rPr>
          <w:rFonts w:ascii="Arial" w:hAnsi="Arial" w:cs="Arial"/>
          <w:b/>
          <w:sz w:val="24"/>
          <w:szCs w:val="24"/>
        </w:rPr>
      </w:pPr>
      <w:r>
        <w:rPr>
          <w:rFonts w:ascii="Arial" w:hAnsi="Arial" w:cs="Arial"/>
          <w:b/>
          <w:sz w:val="24"/>
          <w:szCs w:val="24"/>
        </w:rPr>
        <w:t xml:space="preserve">1.2. </w:t>
      </w:r>
      <w:r w:rsidRPr="00BE4E55">
        <w:rPr>
          <w:rFonts w:ascii="Arial" w:hAnsi="Arial" w:cs="Arial"/>
          <w:b/>
          <w:sz w:val="24"/>
          <w:szCs w:val="24"/>
        </w:rPr>
        <w:t>In response to London Tenants Federation</w:t>
      </w:r>
      <w:r>
        <w:rPr>
          <w:rFonts w:ascii="Arial" w:hAnsi="Arial" w:cs="Arial"/>
          <w:b/>
          <w:sz w:val="24"/>
          <w:szCs w:val="24"/>
        </w:rPr>
        <w:t>/</w:t>
      </w:r>
      <w:r w:rsidRPr="00BE4E55">
        <w:rPr>
          <w:rFonts w:ascii="Arial" w:hAnsi="Arial" w:cs="Arial"/>
          <w:b/>
          <w:sz w:val="24"/>
          <w:szCs w:val="24"/>
        </w:rPr>
        <w:t xml:space="preserve">Camden Private Tenants Federation presentation on issues for </w:t>
      </w:r>
      <w:r>
        <w:rPr>
          <w:rFonts w:ascii="Arial" w:hAnsi="Arial" w:cs="Arial"/>
          <w:b/>
          <w:sz w:val="24"/>
          <w:szCs w:val="24"/>
        </w:rPr>
        <w:t>older people in social housing</w:t>
      </w:r>
    </w:p>
    <w:p w:rsidR="00C01972" w:rsidRDefault="00C01972" w:rsidP="00C01972">
      <w:pPr>
        <w:pStyle w:val="ListParagraph"/>
        <w:numPr>
          <w:ilvl w:val="0"/>
          <w:numId w:val="7"/>
        </w:numPr>
        <w:spacing w:after="200" w:line="276" w:lineRule="auto"/>
        <w:rPr>
          <w:rFonts w:ascii="Arial" w:hAnsi="Arial" w:cs="Arial"/>
          <w:sz w:val="24"/>
          <w:szCs w:val="24"/>
        </w:rPr>
      </w:pPr>
      <w:r>
        <w:rPr>
          <w:rFonts w:ascii="Arial" w:hAnsi="Arial" w:cs="Arial"/>
          <w:sz w:val="24"/>
          <w:szCs w:val="24"/>
        </w:rPr>
        <w:t xml:space="preserve">How to </w:t>
      </w:r>
      <w:r w:rsidRPr="006B7842">
        <w:rPr>
          <w:rFonts w:ascii="Arial" w:hAnsi="Arial" w:cs="Arial"/>
          <w:i/>
          <w:sz w:val="24"/>
          <w:szCs w:val="24"/>
        </w:rPr>
        <w:t>influence private contractors</w:t>
      </w:r>
      <w:r w:rsidRPr="00BE4E55">
        <w:rPr>
          <w:rFonts w:ascii="Arial" w:hAnsi="Arial" w:cs="Arial"/>
          <w:sz w:val="24"/>
          <w:szCs w:val="24"/>
        </w:rPr>
        <w:t xml:space="preserve"> </w:t>
      </w:r>
      <w:r>
        <w:rPr>
          <w:rFonts w:ascii="Arial" w:hAnsi="Arial" w:cs="Arial"/>
          <w:sz w:val="24"/>
          <w:szCs w:val="24"/>
        </w:rPr>
        <w:t xml:space="preserve">who undertake work for the local council </w:t>
      </w:r>
    </w:p>
    <w:p w:rsidR="00C01972" w:rsidRDefault="00C01972" w:rsidP="00C01972">
      <w:pPr>
        <w:pStyle w:val="ListParagraph"/>
        <w:numPr>
          <w:ilvl w:val="0"/>
          <w:numId w:val="7"/>
        </w:numPr>
        <w:spacing w:after="200" w:line="276" w:lineRule="auto"/>
        <w:rPr>
          <w:rFonts w:ascii="Arial" w:hAnsi="Arial" w:cs="Arial"/>
          <w:sz w:val="24"/>
          <w:szCs w:val="24"/>
        </w:rPr>
      </w:pPr>
      <w:r>
        <w:rPr>
          <w:rFonts w:ascii="Arial" w:hAnsi="Arial" w:cs="Arial"/>
          <w:i/>
          <w:sz w:val="24"/>
          <w:szCs w:val="24"/>
        </w:rPr>
        <w:t>A need for greater e</w:t>
      </w:r>
      <w:r w:rsidRPr="006B7842">
        <w:rPr>
          <w:rFonts w:ascii="Arial" w:hAnsi="Arial" w:cs="Arial"/>
          <w:i/>
          <w:sz w:val="24"/>
          <w:szCs w:val="24"/>
        </w:rPr>
        <w:t>nforcement of covenants</w:t>
      </w:r>
      <w:r>
        <w:rPr>
          <w:rFonts w:ascii="Arial" w:hAnsi="Arial" w:cs="Arial"/>
          <w:sz w:val="24"/>
          <w:szCs w:val="24"/>
        </w:rPr>
        <w:t xml:space="preserve"> in leases</w:t>
      </w:r>
    </w:p>
    <w:p w:rsidR="00C01972" w:rsidRPr="006B7842" w:rsidRDefault="00C01972" w:rsidP="00C01972">
      <w:pPr>
        <w:pStyle w:val="ListParagraph"/>
        <w:numPr>
          <w:ilvl w:val="0"/>
          <w:numId w:val="7"/>
        </w:numPr>
        <w:spacing w:after="200" w:line="276" w:lineRule="auto"/>
        <w:rPr>
          <w:rFonts w:ascii="Arial" w:hAnsi="Arial" w:cs="Arial"/>
          <w:i/>
          <w:sz w:val="24"/>
          <w:szCs w:val="24"/>
        </w:rPr>
      </w:pPr>
      <w:r>
        <w:rPr>
          <w:rFonts w:ascii="Arial" w:hAnsi="Arial" w:cs="Arial"/>
          <w:sz w:val="24"/>
          <w:szCs w:val="24"/>
        </w:rPr>
        <w:t xml:space="preserve">A need for the strategy to ensure there are </w:t>
      </w:r>
      <w:r w:rsidRPr="006B7842">
        <w:rPr>
          <w:rFonts w:ascii="Arial" w:hAnsi="Arial" w:cs="Arial"/>
          <w:i/>
          <w:sz w:val="24"/>
          <w:szCs w:val="24"/>
        </w:rPr>
        <w:t>organisations representing tenants in every London borough</w:t>
      </w:r>
    </w:p>
    <w:p w:rsidR="00C01972" w:rsidRDefault="00C01972" w:rsidP="00C01972">
      <w:pPr>
        <w:pStyle w:val="ListParagraph"/>
        <w:numPr>
          <w:ilvl w:val="0"/>
          <w:numId w:val="7"/>
        </w:numPr>
        <w:spacing w:after="200" w:line="276" w:lineRule="auto"/>
        <w:rPr>
          <w:rFonts w:ascii="Arial" w:hAnsi="Arial" w:cs="Arial"/>
          <w:sz w:val="24"/>
          <w:szCs w:val="24"/>
        </w:rPr>
      </w:pPr>
      <w:r>
        <w:rPr>
          <w:rFonts w:ascii="Arial" w:hAnsi="Arial" w:cs="Arial"/>
          <w:sz w:val="24"/>
          <w:szCs w:val="24"/>
        </w:rPr>
        <w:t xml:space="preserve">A need to develop a process where there is </w:t>
      </w:r>
      <w:r w:rsidRPr="006B7842">
        <w:rPr>
          <w:rFonts w:ascii="Arial" w:hAnsi="Arial" w:cs="Arial"/>
          <w:i/>
          <w:sz w:val="24"/>
          <w:szCs w:val="24"/>
        </w:rPr>
        <w:t>future scrutiny</w:t>
      </w:r>
      <w:r>
        <w:rPr>
          <w:rFonts w:ascii="Arial" w:hAnsi="Arial" w:cs="Arial"/>
          <w:sz w:val="24"/>
          <w:szCs w:val="24"/>
        </w:rPr>
        <w:t xml:space="preserve"> so that the engagement with the strategy is not just a ‘one off’</w:t>
      </w:r>
    </w:p>
    <w:p w:rsidR="00C01972" w:rsidRDefault="00C01972" w:rsidP="00C01972">
      <w:pPr>
        <w:pStyle w:val="ListParagraph"/>
        <w:rPr>
          <w:rFonts w:ascii="Arial" w:hAnsi="Arial" w:cs="Arial"/>
          <w:sz w:val="24"/>
          <w:szCs w:val="24"/>
        </w:rPr>
      </w:pPr>
    </w:p>
    <w:p w:rsidR="00C01972" w:rsidRDefault="00C01972" w:rsidP="00C01972">
      <w:pPr>
        <w:pStyle w:val="ListParagraph"/>
        <w:ind w:left="0"/>
        <w:rPr>
          <w:rFonts w:ascii="Arial" w:hAnsi="Arial" w:cs="Arial"/>
          <w:b/>
          <w:sz w:val="24"/>
          <w:szCs w:val="24"/>
        </w:rPr>
      </w:pPr>
      <w:r>
        <w:rPr>
          <w:rFonts w:ascii="Arial" w:hAnsi="Arial" w:cs="Arial"/>
          <w:b/>
          <w:sz w:val="24"/>
          <w:szCs w:val="24"/>
        </w:rPr>
        <w:t xml:space="preserve">1.3 </w:t>
      </w:r>
      <w:r w:rsidRPr="00BE4E55">
        <w:rPr>
          <w:rFonts w:ascii="Arial" w:hAnsi="Arial" w:cs="Arial"/>
          <w:b/>
          <w:sz w:val="24"/>
          <w:szCs w:val="24"/>
        </w:rPr>
        <w:t xml:space="preserve">In response to the Housing Learning and Improvement network </w:t>
      </w:r>
      <w:r>
        <w:rPr>
          <w:rFonts w:ascii="Arial" w:hAnsi="Arial" w:cs="Arial"/>
          <w:b/>
          <w:sz w:val="24"/>
          <w:szCs w:val="24"/>
        </w:rPr>
        <w:t xml:space="preserve">presentation </w:t>
      </w:r>
      <w:r w:rsidRPr="00BE4E55">
        <w:rPr>
          <w:rFonts w:ascii="Arial" w:hAnsi="Arial" w:cs="Arial"/>
          <w:b/>
          <w:sz w:val="24"/>
          <w:szCs w:val="24"/>
        </w:rPr>
        <w:t xml:space="preserve">on </w:t>
      </w:r>
      <w:r>
        <w:rPr>
          <w:rFonts w:ascii="Arial" w:hAnsi="Arial" w:cs="Arial"/>
          <w:b/>
          <w:sz w:val="24"/>
          <w:szCs w:val="24"/>
        </w:rPr>
        <w:t xml:space="preserve">issues for older people in </w:t>
      </w:r>
      <w:r w:rsidRPr="00BE4E55">
        <w:rPr>
          <w:rFonts w:ascii="Arial" w:hAnsi="Arial" w:cs="Arial"/>
          <w:b/>
          <w:sz w:val="24"/>
          <w:szCs w:val="24"/>
        </w:rPr>
        <w:t>specialist housing</w:t>
      </w:r>
    </w:p>
    <w:p w:rsidR="00C01972" w:rsidRDefault="00C01972" w:rsidP="00C01972">
      <w:pPr>
        <w:pStyle w:val="ListParagraph"/>
        <w:ind w:left="0"/>
        <w:rPr>
          <w:rFonts w:ascii="Arial" w:hAnsi="Arial" w:cs="Arial"/>
          <w:b/>
          <w:sz w:val="24"/>
          <w:szCs w:val="24"/>
        </w:rPr>
      </w:pPr>
    </w:p>
    <w:p w:rsidR="00C01972" w:rsidRDefault="00C01972" w:rsidP="00C01972">
      <w:pPr>
        <w:pStyle w:val="ListParagraph"/>
        <w:numPr>
          <w:ilvl w:val="0"/>
          <w:numId w:val="8"/>
        </w:numPr>
        <w:spacing w:after="200" w:line="276" w:lineRule="auto"/>
        <w:rPr>
          <w:rFonts w:ascii="Arial" w:hAnsi="Arial" w:cs="Arial"/>
          <w:sz w:val="24"/>
          <w:szCs w:val="24"/>
        </w:rPr>
      </w:pPr>
      <w:r>
        <w:rPr>
          <w:rFonts w:ascii="Arial" w:hAnsi="Arial" w:cs="Arial"/>
          <w:sz w:val="24"/>
          <w:szCs w:val="24"/>
        </w:rPr>
        <w:t>Ensure that people do not buy a home in a specialist scheme and then leave it empty</w:t>
      </w:r>
    </w:p>
    <w:p w:rsidR="00C01972" w:rsidRDefault="00C01972" w:rsidP="00C01972">
      <w:pPr>
        <w:pStyle w:val="ListParagraph"/>
        <w:numPr>
          <w:ilvl w:val="0"/>
          <w:numId w:val="8"/>
        </w:numPr>
        <w:spacing w:after="200" w:line="276" w:lineRule="auto"/>
        <w:rPr>
          <w:rFonts w:ascii="Arial" w:hAnsi="Arial" w:cs="Arial"/>
          <w:sz w:val="24"/>
          <w:szCs w:val="24"/>
        </w:rPr>
      </w:pPr>
      <w:r>
        <w:rPr>
          <w:rFonts w:ascii="Arial" w:hAnsi="Arial" w:cs="Arial"/>
          <w:sz w:val="24"/>
          <w:szCs w:val="24"/>
        </w:rPr>
        <w:t xml:space="preserve">Find ways to </w:t>
      </w:r>
      <w:r w:rsidRPr="006B7842">
        <w:rPr>
          <w:rFonts w:ascii="Arial" w:hAnsi="Arial" w:cs="Arial"/>
          <w:i/>
          <w:sz w:val="24"/>
          <w:szCs w:val="24"/>
        </w:rPr>
        <w:t>engage people in the development of homes</w:t>
      </w:r>
      <w:r>
        <w:rPr>
          <w:rFonts w:ascii="Arial" w:hAnsi="Arial" w:cs="Arial"/>
          <w:sz w:val="24"/>
          <w:szCs w:val="24"/>
        </w:rPr>
        <w:t xml:space="preserve"> working with developers/housing associations </w:t>
      </w:r>
    </w:p>
    <w:p w:rsidR="00C01972" w:rsidRDefault="00C01972" w:rsidP="00C01972">
      <w:pPr>
        <w:rPr>
          <w:rFonts w:ascii="Arial" w:hAnsi="Arial" w:cs="Arial"/>
          <w:b/>
          <w:sz w:val="24"/>
          <w:szCs w:val="24"/>
        </w:rPr>
      </w:pPr>
      <w:r>
        <w:rPr>
          <w:rFonts w:ascii="Arial" w:hAnsi="Arial" w:cs="Arial"/>
          <w:b/>
          <w:sz w:val="24"/>
          <w:szCs w:val="24"/>
        </w:rPr>
        <w:t xml:space="preserve">1.4 </w:t>
      </w:r>
      <w:r w:rsidRPr="00BE4E55">
        <w:rPr>
          <w:rFonts w:ascii="Arial" w:hAnsi="Arial" w:cs="Arial"/>
          <w:b/>
          <w:sz w:val="24"/>
          <w:szCs w:val="24"/>
        </w:rPr>
        <w:t>In response to Care &amp; Repair England’s presentation on older home owners</w:t>
      </w:r>
      <w:r>
        <w:rPr>
          <w:rFonts w:ascii="Arial" w:hAnsi="Arial" w:cs="Arial"/>
          <w:b/>
          <w:sz w:val="24"/>
          <w:szCs w:val="24"/>
        </w:rPr>
        <w:t>:</w:t>
      </w:r>
      <w:r w:rsidRPr="00BE4E55">
        <w:rPr>
          <w:rFonts w:ascii="Arial" w:hAnsi="Arial" w:cs="Arial"/>
          <w:b/>
          <w:sz w:val="24"/>
          <w:szCs w:val="24"/>
        </w:rPr>
        <w:t xml:space="preserve"> adaptations and repairs</w:t>
      </w:r>
    </w:p>
    <w:p w:rsidR="00C01972" w:rsidRDefault="00C01972" w:rsidP="00C01972">
      <w:pPr>
        <w:pStyle w:val="ListParagraph"/>
        <w:numPr>
          <w:ilvl w:val="0"/>
          <w:numId w:val="9"/>
        </w:numPr>
        <w:spacing w:after="200" w:line="276" w:lineRule="auto"/>
        <w:rPr>
          <w:rFonts w:ascii="Arial" w:hAnsi="Arial" w:cs="Arial"/>
          <w:sz w:val="24"/>
          <w:szCs w:val="24"/>
        </w:rPr>
      </w:pPr>
      <w:r w:rsidRPr="005D37ED">
        <w:rPr>
          <w:rFonts w:ascii="Arial" w:hAnsi="Arial" w:cs="Arial"/>
          <w:sz w:val="24"/>
          <w:szCs w:val="24"/>
        </w:rPr>
        <w:t xml:space="preserve">Home owners should be </w:t>
      </w:r>
      <w:r w:rsidRPr="006B7842">
        <w:rPr>
          <w:rFonts w:ascii="Arial" w:hAnsi="Arial" w:cs="Arial"/>
          <w:i/>
          <w:sz w:val="24"/>
          <w:szCs w:val="24"/>
        </w:rPr>
        <w:t>offered loans/equity for capital works</w:t>
      </w:r>
      <w:r>
        <w:rPr>
          <w:rFonts w:ascii="Arial" w:hAnsi="Arial" w:cs="Arial"/>
          <w:sz w:val="24"/>
          <w:szCs w:val="24"/>
        </w:rPr>
        <w:t xml:space="preserve"> to their homes </w:t>
      </w:r>
    </w:p>
    <w:p w:rsidR="00C01972" w:rsidRDefault="00C01972" w:rsidP="00C01972">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All housing above one floor should be provided with lifts </w:t>
      </w:r>
    </w:p>
    <w:p w:rsidR="00C01972" w:rsidRDefault="00C01972" w:rsidP="00C01972">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Support should be available to </w:t>
      </w:r>
      <w:r w:rsidRPr="006B7842">
        <w:rPr>
          <w:rFonts w:ascii="Arial" w:hAnsi="Arial" w:cs="Arial"/>
          <w:i/>
          <w:sz w:val="24"/>
          <w:szCs w:val="24"/>
        </w:rPr>
        <w:t>help older people with clutter in their homes</w:t>
      </w:r>
      <w:r>
        <w:rPr>
          <w:rFonts w:ascii="Arial" w:hAnsi="Arial" w:cs="Arial"/>
          <w:sz w:val="24"/>
          <w:szCs w:val="24"/>
        </w:rPr>
        <w:t xml:space="preserve"> to make them safer and more comfortable</w:t>
      </w:r>
    </w:p>
    <w:p w:rsidR="00C01972" w:rsidRDefault="00C01972" w:rsidP="00C01972">
      <w:pPr>
        <w:pStyle w:val="ListParagraph"/>
        <w:numPr>
          <w:ilvl w:val="0"/>
          <w:numId w:val="9"/>
        </w:numPr>
        <w:spacing w:after="200" w:line="276" w:lineRule="auto"/>
        <w:rPr>
          <w:rFonts w:ascii="Arial" w:hAnsi="Arial" w:cs="Arial"/>
          <w:sz w:val="24"/>
          <w:szCs w:val="24"/>
        </w:rPr>
      </w:pPr>
      <w:r>
        <w:rPr>
          <w:rFonts w:ascii="Arial" w:hAnsi="Arial" w:cs="Arial"/>
          <w:sz w:val="24"/>
          <w:szCs w:val="24"/>
        </w:rPr>
        <w:t xml:space="preserve">Some concern was expressed that </w:t>
      </w:r>
      <w:r w:rsidRPr="006B7842">
        <w:rPr>
          <w:rFonts w:ascii="Arial" w:hAnsi="Arial" w:cs="Arial"/>
          <w:i/>
          <w:sz w:val="24"/>
          <w:szCs w:val="24"/>
        </w:rPr>
        <w:t>local councils do not have the capacity to offer grants</w:t>
      </w:r>
      <w:r>
        <w:rPr>
          <w:rFonts w:ascii="Arial" w:hAnsi="Arial" w:cs="Arial"/>
          <w:sz w:val="24"/>
          <w:szCs w:val="24"/>
        </w:rPr>
        <w:t xml:space="preserve"> for repairs and have lost staff and skills </w:t>
      </w:r>
    </w:p>
    <w:p w:rsidR="00C01972" w:rsidRDefault="00C01972" w:rsidP="00C01972">
      <w:pPr>
        <w:rPr>
          <w:rFonts w:ascii="Arial" w:hAnsi="Arial" w:cs="Arial"/>
          <w:b/>
          <w:sz w:val="24"/>
          <w:szCs w:val="24"/>
        </w:rPr>
      </w:pPr>
      <w:r>
        <w:rPr>
          <w:rFonts w:ascii="Arial" w:hAnsi="Arial" w:cs="Arial"/>
          <w:b/>
          <w:sz w:val="24"/>
          <w:szCs w:val="24"/>
        </w:rPr>
        <w:t xml:space="preserve">1.5 </w:t>
      </w:r>
      <w:r w:rsidRPr="006B7842">
        <w:rPr>
          <w:rFonts w:ascii="Arial" w:hAnsi="Arial" w:cs="Arial"/>
          <w:b/>
          <w:sz w:val="24"/>
          <w:szCs w:val="24"/>
        </w:rPr>
        <w:t xml:space="preserve">In response to Age UK London presentation on </w:t>
      </w:r>
      <w:r>
        <w:rPr>
          <w:rFonts w:ascii="Arial" w:hAnsi="Arial" w:cs="Arial"/>
          <w:b/>
          <w:sz w:val="24"/>
          <w:szCs w:val="24"/>
        </w:rPr>
        <w:t xml:space="preserve">issues for older </w:t>
      </w:r>
      <w:r w:rsidRPr="006B7842">
        <w:rPr>
          <w:rFonts w:ascii="Arial" w:hAnsi="Arial" w:cs="Arial"/>
          <w:b/>
          <w:sz w:val="24"/>
          <w:szCs w:val="24"/>
        </w:rPr>
        <w:t xml:space="preserve">private tenants </w:t>
      </w:r>
    </w:p>
    <w:p w:rsidR="00C01972" w:rsidRDefault="00C01972" w:rsidP="00C01972">
      <w:pPr>
        <w:pStyle w:val="ListParagraph"/>
        <w:numPr>
          <w:ilvl w:val="0"/>
          <w:numId w:val="10"/>
        </w:numPr>
        <w:spacing w:after="200" w:line="276" w:lineRule="auto"/>
        <w:rPr>
          <w:rFonts w:ascii="Arial" w:hAnsi="Arial" w:cs="Arial"/>
          <w:sz w:val="24"/>
          <w:szCs w:val="24"/>
        </w:rPr>
      </w:pPr>
      <w:r w:rsidRPr="006B7842">
        <w:rPr>
          <w:rFonts w:ascii="Arial" w:hAnsi="Arial" w:cs="Arial"/>
          <w:sz w:val="24"/>
          <w:szCs w:val="24"/>
        </w:rPr>
        <w:t>Landlord approval for D</w:t>
      </w:r>
      <w:r>
        <w:rPr>
          <w:rFonts w:ascii="Arial" w:hAnsi="Arial" w:cs="Arial"/>
          <w:sz w:val="24"/>
          <w:szCs w:val="24"/>
        </w:rPr>
        <w:t xml:space="preserve">isabled </w:t>
      </w:r>
      <w:r w:rsidRPr="006B7842">
        <w:rPr>
          <w:rFonts w:ascii="Arial" w:hAnsi="Arial" w:cs="Arial"/>
          <w:sz w:val="24"/>
          <w:szCs w:val="24"/>
        </w:rPr>
        <w:t>F</w:t>
      </w:r>
      <w:r>
        <w:rPr>
          <w:rFonts w:ascii="Arial" w:hAnsi="Arial" w:cs="Arial"/>
          <w:sz w:val="24"/>
          <w:szCs w:val="24"/>
        </w:rPr>
        <w:t xml:space="preserve">acilities </w:t>
      </w:r>
      <w:r w:rsidRPr="006B7842">
        <w:rPr>
          <w:rFonts w:ascii="Arial" w:hAnsi="Arial" w:cs="Arial"/>
          <w:sz w:val="24"/>
          <w:szCs w:val="24"/>
        </w:rPr>
        <w:t>G</w:t>
      </w:r>
      <w:r>
        <w:rPr>
          <w:rFonts w:ascii="Arial" w:hAnsi="Arial" w:cs="Arial"/>
          <w:sz w:val="24"/>
          <w:szCs w:val="24"/>
        </w:rPr>
        <w:t>rant</w:t>
      </w:r>
      <w:r w:rsidRPr="006B7842">
        <w:rPr>
          <w:rFonts w:ascii="Arial" w:hAnsi="Arial" w:cs="Arial"/>
          <w:sz w:val="24"/>
          <w:szCs w:val="24"/>
        </w:rPr>
        <w:t xml:space="preserve">s </w:t>
      </w:r>
      <w:r>
        <w:rPr>
          <w:rFonts w:ascii="Arial" w:hAnsi="Arial" w:cs="Arial"/>
          <w:sz w:val="24"/>
          <w:szCs w:val="24"/>
        </w:rPr>
        <w:t xml:space="preserve">(DFGs) </w:t>
      </w:r>
      <w:r w:rsidRPr="006B7842">
        <w:rPr>
          <w:rFonts w:ascii="Arial" w:hAnsi="Arial" w:cs="Arial"/>
          <w:sz w:val="24"/>
          <w:szCs w:val="24"/>
        </w:rPr>
        <w:t>has meant only a few being agreed</w:t>
      </w:r>
      <w:r>
        <w:rPr>
          <w:rFonts w:ascii="Arial" w:hAnsi="Arial" w:cs="Arial"/>
          <w:sz w:val="24"/>
          <w:szCs w:val="24"/>
        </w:rPr>
        <w:t>. There is a n</w:t>
      </w:r>
      <w:r w:rsidRPr="006B7842">
        <w:rPr>
          <w:rFonts w:ascii="Arial" w:hAnsi="Arial" w:cs="Arial"/>
          <w:sz w:val="24"/>
          <w:szCs w:val="24"/>
        </w:rPr>
        <w:t xml:space="preserve">eed to </w:t>
      </w:r>
      <w:r w:rsidRPr="006B7842">
        <w:rPr>
          <w:rFonts w:ascii="Arial" w:hAnsi="Arial" w:cs="Arial"/>
          <w:i/>
          <w:sz w:val="24"/>
          <w:szCs w:val="24"/>
        </w:rPr>
        <w:t>agree DFGs for private tenants</w:t>
      </w:r>
      <w:r>
        <w:rPr>
          <w:rFonts w:ascii="Arial" w:hAnsi="Arial" w:cs="Arial"/>
          <w:sz w:val="24"/>
          <w:szCs w:val="24"/>
        </w:rPr>
        <w:t xml:space="preserve"> </w:t>
      </w:r>
      <w:r w:rsidRPr="006B7842">
        <w:rPr>
          <w:rFonts w:ascii="Arial" w:hAnsi="Arial" w:cs="Arial"/>
          <w:sz w:val="24"/>
          <w:szCs w:val="24"/>
        </w:rPr>
        <w:t xml:space="preserve">if </w:t>
      </w:r>
      <w:r>
        <w:rPr>
          <w:rFonts w:ascii="Arial" w:hAnsi="Arial" w:cs="Arial"/>
          <w:sz w:val="24"/>
          <w:szCs w:val="24"/>
        </w:rPr>
        <w:t xml:space="preserve">there is </w:t>
      </w:r>
      <w:r w:rsidRPr="006B7842">
        <w:rPr>
          <w:rFonts w:ascii="Arial" w:hAnsi="Arial" w:cs="Arial"/>
          <w:sz w:val="24"/>
          <w:szCs w:val="24"/>
        </w:rPr>
        <w:t>a health</w:t>
      </w:r>
      <w:r>
        <w:rPr>
          <w:rFonts w:ascii="Arial" w:hAnsi="Arial" w:cs="Arial"/>
          <w:sz w:val="24"/>
          <w:szCs w:val="24"/>
        </w:rPr>
        <w:t>/care</w:t>
      </w:r>
      <w:r w:rsidRPr="006B7842">
        <w:rPr>
          <w:rFonts w:ascii="Arial" w:hAnsi="Arial" w:cs="Arial"/>
          <w:sz w:val="24"/>
          <w:szCs w:val="24"/>
        </w:rPr>
        <w:t xml:space="preserve"> need and not </w:t>
      </w:r>
      <w:r>
        <w:rPr>
          <w:rFonts w:ascii="Arial" w:hAnsi="Arial" w:cs="Arial"/>
          <w:sz w:val="24"/>
          <w:szCs w:val="24"/>
        </w:rPr>
        <w:t xml:space="preserve">have to have landlord </w:t>
      </w:r>
      <w:r w:rsidRPr="006B7842">
        <w:rPr>
          <w:rFonts w:ascii="Arial" w:hAnsi="Arial" w:cs="Arial"/>
          <w:sz w:val="24"/>
          <w:szCs w:val="24"/>
        </w:rPr>
        <w:t>approval</w:t>
      </w:r>
    </w:p>
    <w:p w:rsidR="00C01972" w:rsidRDefault="00C01972" w:rsidP="00C01972">
      <w:pPr>
        <w:pStyle w:val="ListParagraph"/>
        <w:numPr>
          <w:ilvl w:val="0"/>
          <w:numId w:val="10"/>
        </w:numPr>
        <w:spacing w:after="200" w:line="276" w:lineRule="auto"/>
        <w:rPr>
          <w:rFonts w:ascii="Arial" w:hAnsi="Arial" w:cs="Arial"/>
          <w:sz w:val="24"/>
          <w:szCs w:val="24"/>
        </w:rPr>
      </w:pPr>
      <w:r>
        <w:rPr>
          <w:rFonts w:ascii="Arial" w:hAnsi="Arial" w:cs="Arial"/>
          <w:sz w:val="24"/>
          <w:szCs w:val="24"/>
        </w:rPr>
        <w:t xml:space="preserve">There could be a </w:t>
      </w:r>
      <w:r w:rsidRPr="00557759">
        <w:rPr>
          <w:rFonts w:ascii="Arial" w:hAnsi="Arial" w:cs="Arial"/>
          <w:i/>
          <w:sz w:val="24"/>
          <w:szCs w:val="24"/>
        </w:rPr>
        <w:t>tenant charter</w:t>
      </w:r>
      <w:r>
        <w:rPr>
          <w:rFonts w:ascii="Arial" w:hAnsi="Arial" w:cs="Arial"/>
          <w:sz w:val="24"/>
          <w:szCs w:val="24"/>
        </w:rPr>
        <w:t xml:space="preserve"> as in Europe</w:t>
      </w:r>
    </w:p>
    <w:p w:rsidR="00C01972" w:rsidRDefault="00C01972" w:rsidP="00C01972">
      <w:pPr>
        <w:pStyle w:val="ListParagraph"/>
        <w:numPr>
          <w:ilvl w:val="0"/>
          <w:numId w:val="10"/>
        </w:numPr>
        <w:spacing w:after="200" w:line="276" w:lineRule="auto"/>
        <w:rPr>
          <w:rFonts w:ascii="Arial" w:hAnsi="Arial" w:cs="Arial"/>
          <w:sz w:val="24"/>
          <w:szCs w:val="24"/>
        </w:rPr>
      </w:pPr>
      <w:r>
        <w:rPr>
          <w:rFonts w:ascii="Arial" w:hAnsi="Arial" w:cs="Arial"/>
          <w:sz w:val="24"/>
          <w:szCs w:val="24"/>
        </w:rPr>
        <w:lastRenderedPageBreak/>
        <w:t xml:space="preserve">There was some concern about the </w:t>
      </w:r>
      <w:r w:rsidRPr="00557759">
        <w:rPr>
          <w:rFonts w:ascii="Arial" w:hAnsi="Arial" w:cs="Arial"/>
          <w:i/>
          <w:sz w:val="24"/>
          <w:szCs w:val="24"/>
        </w:rPr>
        <w:t>unfairness of buy to rent subsidies</w:t>
      </w:r>
      <w:r>
        <w:rPr>
          <w:rFonts w:ascii="Arial" w:hAnsi="Arial" w:cs="Arial"/>
          <w:sz w:val="24"/>
          <w:szCs w:val="24"/>
        </w:rPr>
        <w:t xml:space="preserve"> particularly as other buyers do not qualify for these</w:t>
      </w:r>
    </w:p>
    <w:p w:rsidR="00C01972" w:rsidRPr="00B30CCC" w:rsidRDefault="00C01972" w:rsidP="00C01972">
      <w:pPr>
        <w:rPr>
          <w:rFonts w:ascii="Arial" w:hAnsi="Arial" w:cs="Arial"/>
          <w:b/>
          <w:sz w:val="28"/>
          <w:szCs w:val="28"/>
        </w:rPr>
      </w:pPr>
      <w:r w:rsidRPr="00B30CCC">
        <w:rPr>
          <w:rFonts w:ascii="Arial" w:hAnsi="Arial" w:cs="Arial"/>
          <w:b/>
          <w:sz w:val="28"/>
          <w:szCs w:val="28"/>
        </w:rPr>
        <w:t>2. Feedback from group</w:t>
      </w:r>
      <w:r>
        <w:rPr>
          <w:rFonts w:ascii="Arial" w:hAnsi="Arial" w:cs="Arial"/>
          <w:b/>
          <w:sz w:val="28"/>
          <w:szCs w:val="28"/>
        </w:rPr>
        <w:t xml:space="preserve"> discussion</w:t>
      </w:r>
      <w:r w:rsidRPr="00B30CCC">
        <w:rPr>
          <w:rFonts w:ascii="Arial" w:hAnsi="Arial" w:cs="Arial"/>
          <w:b/>
          <w:sz w:val="28"/>
          <w:szCs w:val="28"/>
        </w:rPr>
        <w:t xml:space="preserve">s on what should be in the strategy </w:t>
      </w:r>
    </w:p>
    <w:p w:rsidR="00C01972" w:rsidRPr="00056C02" w:rsidRDefault="00C01972" w:rsidP="00C01972">
      <w:pPr>
        <w:pStyle w:val="NoSpacing"/>
        <w:rPr>
          <w:rFonts w:ascii="Arial" w:hAnsi="Arial" w:cs="Arial"/>
          <w:b/>
          <w:sz w:val="24"/>
          <w:szCs w:val="24"/>
        </w:rPr>
      </w:pPr>
      <w:r w:rsidRPr="00056C02">
        <w:rPr>
          <w:rFonts w:ascii="Arial" w:hAnsi="Arial" w:cs="Arial"/>
          <w:b/>
          <w:sz w:val="24"/>
          <w:szCs w:val="24"/>
        </w:rPr>
        <w:t xml:space="preserve">Group 1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Need for restrictions on foreign buyers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Address the issue of empty homes – from confiscation to raising rates for one year</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Home repair/adaptation loans at current rates should be available with money repaid when the house is sold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Set up a formal register of reliable builders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Develop more age friendly intergenerational housing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Develop integrated housing coops for older people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Create a level playing field between buy to let and buy to live in</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Need for more affordable homes for rent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Need for more one and two-bedroom homes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Need better accountability for private tenants – tenant associations</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Older people should not live above floor two in higher developments</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IT support for universal credit roll out should be available</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There should be sprinklers in all tower blocks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Replace high rise with low rise longer term</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Adaptations should be available to support older people in need </w:t>
      </w:r>
    </w:p>
    <w:p w:rsidR="00C01972" w:rsidRDefault="00C01972" w:rsidP="00C01972">
      <w:pPr>
        <w:pStyle w:val="ListParagraph"/>
        <w:numPr>
          <w:ilvl w:val="0"/>
          <w:numId w:val="11"/>
        </w:numPr>
        <w:spacing w:after="200" w:line="276" w:lineRule="auto"/>
        <w:rPr>
          <w:rFonts w:ascii="Arial" w:hAnsi="Arial" w:cs="Arial"/>
          <w:sz w:val="24"/>
          <w:szCs w:val="24"/>
        </w:rPr>
      </w:pPr>
      <w:r>
        <w:rPr>
          <w:rFonts w:ascii="Arial" w:hAnsi="Arial" w:cs="Arial"/>
          <w:sz w:val="24"/>
          <w:szCs w:val="24"/>
        </w:rPr>
        <w:t xml:space="preserve">There should be proper regulation of home share/shared housing </w:t>
      </w:r>
    </w:p>
    <w:p w:rsidR="00C01972" w:rsidRPr="00056C02" w:rsidRDefault="00C01972" w:rsidP="00C01972">
      <w:pPr>
        <w:pStyle w:val="NoSpacing"/>
        <w:rPr>
          <w:rFonts w:ascii="Arial" w:hAnsi="Arial" w:cs="Arial"/>
          <w:b/>
          <w:sz w:val="24"/>
          <w:szCs w:val="24"/>
        </w:rPr>
      </w:pPr>
      <w:r w:rsidRPr="00056C02">
        <w:rPr>
          <w:rFonts w:ascii="Arial" w:hAnsi="Arial" w:cs="Arial"/>
          <w:b/>
          <w:sz w:val="24"/>
          <w:szCs w:val="24"/>
        </w:rPr>
        <w:t xml:space="preserve">Group 2 </w:t>
      </w:r>
    </w:p>
    <w:p w:rsidR="00C01972" w:rsidRDefault="00C01972" w:rsidP="00C01972">
      <w:pPr>
        <w:pStyle w:val="ListParagraph"/>
        <w:numPr>
          <w:ilvl w:val="0"/>
          <w:numId w:val="12"/>
        </w:numPr>
        <w:spacing w:after="200" w:line="276" w:lineRule="auto"/>
        <w:rPr>
          <w:rFonts w:ascii="Arial" w:hAnsi="Arial" w:cs="Arial"/>
          <w:sz w:val="24"/>
          <w:szCs w:val="24"/>
        </w:rPr>
      </w:pPr>
      <w:r w:rsidRPr="001D6FBB">
        <w:rPr>
          <w:rFonts w:ascii="Arial" w:hAnsi="Arial" w:cs="Arial"/>
          <w:sz w:val="24"/>
          <w:szCs w:val="24"/>
        </w:rPr>
        <w:t>Need for more social h</w:t>
      </w:r>
      <w:r>
        <w:rPr>
          <w:rFonts w:ascii="Arial" w:hAnsi="Arial" w:cs="Arial"/>
          <w:sz w:val="24"/>
          <w:szCs w:val="24"/>
        </w:rPr>
        <w:t>ousing (private rented not working)</w:t>
      </w:r>
    </w:p>
    <w:p w:rsidR="00C01972" w:rsidRDefault="00C01972" w:rsidP="00C01972">
      <w:pPr>
        <w:pStyle w:val="ListParagraph"/>
        <w:numPr>
          <w:ilvl w:val="0"/>
          <w:numId w:val="12"/>
        </w:numPr>
        <w:spacing w:after="200" w:line="276" w:lineRule="auto"/>
        <w:rPr>
          <w:rFonts w:ascii="Arial" w:hAnsi="Arial" w:cs="Arial"/>
          <w:sz w:val="24"/>
          <w:szCs w:val="24"/>
        </w:rPr>
      </w:pPr>
      <w:r>
        <w:rPr>
          <w:rFonts w:ascii="Arial" w:hAnsi="Arial" w:cs="Arial"/>
          <w:sz w:val="24"/>
          <w:szCs w:val="24"/>
        </w:rPr>
        <w:t xml:space="preserve">Like the idea of housing coops for older people such as in Barnet </w:t>
      </w:r>
    </w:p>
    <w:p w:rsidR="00C01972" w:rsidRDefault="00C01972" w:rsidP="00C01972">
      <w:pPr>
        <w:pStyle w:val="ListParagraph"/>
        <w:numPr>
          <w:ilvl w:val="0"/>
          <w:numId w:val="12"/>
        </w:numPr>
        <w:spacing w:after="200" w:line="276" w:lineRule="auto"/>
        <w:rPr>
          <w:rFonts w:ascii="Arial" w:hAnsi="Arial" w:cs="Arial"/>
          <w:sz w:val="24"/>
          <w:szCs w:val="24"/>
        </w:rPr>
      </w:pPr>
      <w:r>
        <w:rPr>
          <w:rFonts w:ascii="Arial" w:hAnsi="Arial" w:cs="Arial"/>
          <w:sz w:val="24"/>
          <w:szCs w:val="24"/>
        </w:rPr>
        <w:t>Change to legislation to create lifetime tenancies</w:t>
      </w:r>
    </w:p>
    <w:p w:rsidR="00C01972" w:rsidRDefault="00C01972" w:rsidP="00C01972">
      <w:pPr>
        <w:pStyle w:val="ListParagraph"/>
        <w:numPr>
          <w:ilvl w:val="0"/>
          <w:numId w:val="12"/>
        </w:numPr>
        <w:spacing w:after="200" w:line="276" w:lineRule="auto"/>
        <w:rPr>
          <w:rFonts w:ascii="Arial" w:hAnsi="Arial" w:cs="Arial"/>
          <w:sz w:val="24"/>
          <w:szCs w:val="24"/>
        </w:rPr>
      </w:pPr>
      <w:r>
        <w:rPr>
          <w:rFonts w:ascii="Arial" w:hAnsi="Arial" w:cs="Arial"/>
          <w:sz w:val="24"/>
          <w:szCs w:val="24"/>
        </w:rPr>
        <w:t>Need to control rents and clarify affordability</w:t>
      </w:r>
    </w:p>
    <w:p w:rsidR="00C01972" w:rsidRDefault="00C01972" w:rsidP="00C01972">
      <w:pPr>
        <w:pStyle w:val="ListParagraph"/>
        <w:numPr>
          <w:ilvl w:val="0"/>
          <w:numId w:val="12"/>
        </w:numPr>
        <w:spacing w:after="200" w:line="276" w:lineRule="auto"/>
        <w:rPr>
          <w:rFonts w:ascii="Arial" w:hAnsi="Arial" w:cs="Arial"/>
          <w:sz w:val="24"/>
          <w:szCs w:val="24"/>
        </w:rPr>
      </w:pPr>
      <w:r>
        <w:rPr>
          <w:rFonts w:ascii="Arial" w:hAnsi="Arial" w:cs="Arial"/>
          <w:sz w:val="24"/>
          <w:szCs w:val="24"/>
        </w:rPr>
        <w:t xml:space="preserve">Compulsory purchase all empty properties to prevent buying to leave empty </w:t>
      </w:r>
    </w:p>
    <w:p w:rsidR="00C01972" w:rsidRDefault="00C01972" w:rsidP="00C01972">
      <w:pPr>
        <w:pStyle w:val="ListParagraph"/>
        <w:numPr>
          <w:ilvl w:val="0"/>
          <w:numId w:val="12"/>
        </w:numPr>
        <w:spacing w:after="200" w:line="276" w:lineRule="auto"/>
        <w:rPr>
          <w:rFonts w:ascii="Arial" w:hAnsi="Arial" w:cs="Arial"/>
          <w:sz w:val="24"/>
          <w:szCs w:val="24"/>
        </w:rPr>
      </w:pPr>
      <w:r>
        <w:rPr>
          <w:rFonts w:ascii="Arial" w:hAnsi="Arial" w:cs="Arial"/>
          <w:sz w:val="24"/>
          <w:szCs w:val="24"/>
        </w:rPr>
        <w:t xml:space="preserve">Need short term fixes as building new homes takes time including support for minor repairs </w:t>
      </w:r>
    </w:p>
    <w:p w:rsidR="00C01972" w:rsidRDefault="00C01972" w:rsidP="00C01972">
      <w:pPr>
        <w:pStyle w:val="ListParagraph"/>
        <w:numPr>
          <w:ilvl w:val="0"/>
          <w:numId w:val="12"/>
        </w:numPr>
        <w:spacing w:after="200" w:line="276" w:lineRule="auto"/>
        <w:rPr>
          <w:rFonts w:ascii="Arial" w:hAnsi="Arial" w:cs="Arial"/>
          <w:sz w:val="24"/>
          <w:szCs w:val="24"/>
        </w:rPr>
      </w:pPr>
      <w:r>
        <w:rPr>
          <w:rFonts w:ascii="Arial" w:hAnsi="Arial" w:cs="Arial"/>
          <w:sz w:val="24"/>
          <w:szCs w:val="24"/>
        </w:rPr>
        <w:t xml:space="preserve">Develop penalties for developers not building affordable housing </w:t>
      </w:r>
    </w:p>
    <w:p w:rsidR="00C01972" w:rsidRPr="00056C02" w:rsidRDefault="00C01972" w:rsidP="00C01972">
      <w:pPr>
        <w:pStyle w:val="NoSpacing"/>
        <w:rPr>
          <w:rFonts w:ascii="Arial" w:hAnsi="Arial" w:cs="Arial"/>
          <w:b/>
          <w:sz w:val="24"/>
          <w:szCs w:val="24"/>
        </w:rPr>
      </w:pPr>
      <w:r w:rsidRPr="00056C02">
        <w:rPr>
          <w:rFonts w:ascii="Arial" w:hAnsi="Arial" w:cs="Arial"/>
          <w:b/>
          <w:sz w:val="24"/>
          <w:szCs w:val="24"/>
        </w:rPr>
        <w:t xml:space="preserve">Group 3 </w:t>
      </w:r>
    </w:p>
    <w:p w:rsidR="00C01972" w:rsidRDefault="00C01972" w:rsidP="00C01972">
      <w:pPr>
        <w:pStyle w:val="ListParagraph"/>
        <w:numPr>
          <w:ilvl w:val="0"/>
          <w:numId w:val="13"/>
        </w:numPr>
        <w:spacing w:after="200" w:line="276" w:lineRule="auto"/>
        <w:rPr>
          <w:rFonts w:ascii="Arial" w:hAnsi="Arial" w:cs="Arial"/>
          <w:sz w:val="24"/>
          <w:szCs w:val="24"/>
        </w:rPr>
      </w:pPr>
      <w:r w:rsidRPr="00C55E5F">
        <w:rPr>
          <w:rFonts w:ascii="Arial" w:hAnsi="Arial" w:cs="Arial"/>
          <w:sz w:val="24"/>
          <w:szCs w:val="24"/>
        </w:rPr>
        <w:t xml:space="preserve">Make London an age friendly city </w:t>
      </w:r>
    </w:p>
    <w:p w:rsidR="00C01972" w:rsidRDefault="00C01972" w:rsidP="00C01972">
      <w:pPr>
        <w:pStyle w:val="ListParagraph"/>
        <w:numPr>
          <w:ilvl w:val="0"/>
          <w:numId w:val="13"/>
        </w:numPr>
        <w:spacing w:after="200" w:line="276" w:lineRule="auto"/>
        <w:rPr>
          <w:rFonts w:ascii="Arial" w:hAnsi="Arial" w:cs="Arial"/>
          <w:sz w:val="24"/>
          <w:szCs w:val="24"/>
        </w:rPr>
      </w:pPr>
      <w:r>
        <w:rPr>
          <w:rFonts w:ascii="Arial" w:hAnsi="Arial" w:cs="Arial"/>
          <w:sz w:val="24"/>
          <w:szCs w:val="24"/>
        </w:rPr>
        <w:t xml:space="preserve">Give older people more priority in new housing developments </w:t>
      </w:r>
    </w:p>
    <w:p w:rsidR="00C01972" w:rsidRDefault="00C01972" w:rsidP="00C01972">
      <w:pPr>
        <w:pStyle w:val="ListParagraph"/>
        <w:numPr>
          <w:ilvl w:val="0"/>
          <w:numId w:val="13"/>
        </w:numPr>
        <w:spacing w:after="200" w:line="276" w:lineRule="auto"/>
        <w:rPr>
          <w:rFonts w:ascii="Arial" w:hAnsi="Arial" w:cs="Arial"/>
          <w:sz w:val="24"/>
          <w:szCs w:val="24"/>
        </w:rPr>
      </w:pPr>
      <w:r>
        <w:rPr>
          <w:rFonts w:ascii="Arial" w:hAnsi="Arial" w:cs="Arial"/>
          <w:sz w:val="24"/>
          <w:szCs w:val="24"/>
        </w:rPr>
        <w:lastRenderedPageBreak/>
        <w:t xml:space="preserve">Create a database of all landlords and one on empty properties with powers to local councils to deal with bad landlords and those that leave properties empty </w:t>
      </w:r>
    </w:p>
    <w:p w:rsidR="00C01972" w:rsidRDefault="00C01972" w:rsidP="00C01972">
      <w:pPr>
        <w:pStyle w:val="ListParagraph"/>
        <w:numPr>
          <w:ilvl w:val="0"/>
          <w:numId w:val="13"/>
        </w:numPr>
        <w:spacing w:after="200" w:line="276" w:lineRule="auto"/>
        <w:rPr>
          <w:rFonts w:ascii="Arial" w:hAnsi="Arial" w:cs="Arial"/>
          <w:sz w:val="24"/>
          <w:szCs w:val="24"/>
        </w:rPr>
      </w:pPr>
      <w:r>
        <w:rPr>
          <w:rFonts w:ascii="Arial" w:hAnsi="Arial" w:cs="Arial"/>
          <w:sz w:val="24"/>
          <w:szCs w:val="24"/>
        </w:rPr>
        <w:t>Agencies are needed to support/advise older people in insecure housing</w:t>
      </w:r>
    </w:p>
    <w:p w:rsidR="00C01972" w:rsidRDefault="00C01972" w:rsidP="00C01972">
      <w:pPr>
        <w:pStyle w:val="ListParagraph"/>
        <w:numPr>
          <w:ilvl w:val="0"/>
          <w:numId w:val="13"/>
        </w:numPr>
        <w:spacing w:after="200" w:line="276" w:lineRule="auto"/>
        <w:rPr>
          <w:rFonts w:ascii="Arial" w:hAnsi="Arial" w:cs="Arial"/>
          <w:sz w:val="24"/>
          <w:szCs w:val="24"/>
        </w:rPr>
      </w:pPr>
      <w:r>
        <w:rPr>
          <w:rFonts w:ascii="Arial" w:hAnsi="Arial" w:cs="Arial"/>
          <w:sz w:val="24"/>
          <w:szCs w:val="24"/>
        </w:rPr>
        <w:t>Older people should have access to repairs and adaptations to help them to remain at home</w:t>
      </w:r>
    </w:p>
    <w:p w:rsidR="00C01972" w:rsidRDefault="00C01972" w:rsidP="00C01972">
      <w:pPr>
        <w:pStyle w:val="ListParagraph"/>
        <w:numPr>
          <w:ilvl w:val="0"/>
          <w:numId w:val="13"/>
        </w:numPr>
        <w:spacing w:after="200" w:line="276" w:lineRule="auto"/>
        <w:rPr>
          <w:rFonts w:ascii="Arial" w:hAnsi="Arial" w:cs="Arial"/>
          <w:sz w:val="24"/>
          <w:szCs w:val="24"/>
        </w:rPr>
      </w:pPr>
      <w:r>
        <w:rPr>
          <w:rFonts w:ascii="Arial" w:hAnsi="Arial" w:cs="Arial"/>
          <w:sz w:val="24"/>
          <w:szCs w:val="24"/>
        </w:rPr>
        <w:t>Develop more extra care for rent (important to have tenancy rights) and for older home owners to buy</w:t>
      </w:r>
    </w:p>
    <w:p w:rsidR="00C01972" w:rsidRPr="00056C02" w:rsidRDefault="00C01972" w:rsidP="00C01972">
      <w:pPr>
        <w:pStyle w:val="NoSpacing"/>
        <w:rPr>
          <w:rFonts w:ascii="Arial" w:hAnsi="Arial" w:cs="Arial"/>
          <w:b/>
          <w:sz w:val="24"/>
          <w:szCs w:val="24"/>
        </w:rPr>
      </w:pPr>
      <w:r w:rsidRPr="00056C02">
        <w:rPr>
          <w:rFonts w:ascii="Arial" w:hAnsi="Arial" w:cs="Arial"/>
          <w:b/>
          <w:sz w:val="24"/>
          <w:szCs w:val="24"/>
        </w:rPr>
        <w:t xml:space="preserve">Group 4 </w:t>
      </w:r>
    </w:p>
    <w:p w:rsidR="00C01972" w:rsidRDefault="00C01972" w:rsidP="00C01972">
      <w:pPr>
        <w:pStyle w:val="ListParagraph"/>
        <w:numPr>
          <w:ilvl w:val="0"/>
          <w:numId w:val="14"/>
        </w:numPr>
        <w:spacing w:after="200" w:line="276" w:lineRule="auto"/>
        <w:rPr>
          <w:rFonts w:ascii="Arial" w:hAnsi="Arial" w:cs="Arial"/>
          <w:sz w:val="24"/>
          <w:szCs w:val="24"/>
        </w:rPr>
      </w:pPr>
      <w:r w:rsidRPr="00C55E5F">
        <w:rPr>
          <w:rFonts w:ascii="Arial" w:hAnsi="Arial" w:cs="Arial"/>
          <w:b/>
          <w:sz w:val="24"/>
          <w:szCs w:val="24"/>
        </w:rPr>
        <w:t xml:space="preserve">Health </w:t>
      </w:r>
      <w:r>
        <w:rPr>
          <w:rFonts w:ascii="Arial" w:hAnsi="Arial" w:cs="Arial"/>
          <w:b/>
          <w:sz w:val="24"/>
          <w:szCs w:val="24"/>
        </w:rPr>
        <w:t>-</w:t>
      </w:r>
      <w:r>
        <w:rPr>
          <w:rFonts w:ascii="Arial" w:hAnsi="Arial" w:cs="Arial"/>
          <w:sz w:val="24"/>
          <w:szCs w:val="24"/>
        </w:rPr>
        <w:t xml:space="preserve"> Must link the housing strategy to the health strategy and see the links between good housing and good health. There is a need for baseline housing standards for all tenures</w:t>
      </w:r>
    </w:p>
    <w:p w:rsidR="00C01972" w:rsidRDefault="00C01972" w:rsidP="00C01972">
      <w:pPr>
        <w:pStyle w:val="ListParagraph"/>
        <w:numPr>
          <w:ilvl w:val="0"/>
          <w:numId w:val="14"/>
        </w:numPr>
        <w:spacing w:after="200" w:line="276" w:lineRule="auto"/>
        <w:rPr>
          <w:rFonts w:ascii="Arial" w:hAnsi="Arial" w:cs="Arial"/>
          <w:sz w:val="24"/>
          <w:szCs w:val="24"/>
        </w:rPr>
      </w:pPr>
      <w:r>
        <w:rPr>
          <w:rFonts w:ascii="Arial" w:hAnsi="Arial" w:cs="Arial"/>
          <w:b/>
          <w:sz w:val="24"/>
          <w:szCs w:val="24"/>
        </w:rPr>
        <w:t xml:space="preserve">Communities </w:t>
      </w:r>
      <w:r w:rsidRPr="00C55E5F">
        <w:rPr>
          <w:rFonts w:ascii="Arial" w:hAnsi="Arial" w:cs="Arial"/>
          <w:b/>
          <w:sz w:val="24"/>
          <w:szCs w:val="24"/>
        </w:rPr>
        <w:t xml:space="preserve">-  </w:t>
      </w:r>
      <w:r w:rsidRPr="00B75CB3">
        <w:rPr>
          <w:rFonts w:ascii="Arial" w:hAnsi="Arial" w:cs="Arial"/>
          <w:sz w:val="24"/>
          <w:szCs w:val="24"/>
        </w:rPr>
        <w:t>In</w:t>
      </w:r>
      <w:r>
        <w:rPr>
          <w:rFonts w:ascii="Arial" w:hAnsi="Arial" w:cs="Arial"/>
          <w:sz w:val="24"/>
          <w:szCs w:val="24"/>
        </w:rPr>
        <w:t xml:space="preserve">tergenerational mix is the way forward and this must include how new homes are marketed (concern was expressed that most new homes are marketed for young professionals) </w:t>
      </w:r>
    </w:p>
    <w:p w:rsidR="00C01972" w:rsidRDefault="00C01972" w:rsidP="00C01972">
      <w:pPr>
        <w:pStyle w:val="ListParagraph"/>
        <w:numPr>
          <w:ilvl w:val="0"/>
          <w:numId w:val="14"/>
        </w:numPr>
        <w:spacing w:after="200" w:line="276" w:lineRule="auto"/>
        <w:rPr>
          <w:rFonts w:ascii="Arial" w:hAnsi="Arial" w:cs="Arial"/>
          <w:sz w:val="24"/>
          <w:szCs w:val="24"/>
        </w:rPr>
      </w:pPr>
      <w:r>
        <w:rPr>
          <w:rFonts w:ascii="Arial" w:hAnsi="Arial" w:cs="Arial"/>
          <w:b/>
          <w:sz w:val="24"/>
          <w:szCs w:val="24"/>
        </w:rPr>
        <w:t>Housing across tenure –</w:t>
      </w:r>
      <w:r>
        <w:rPr>
          <w:rFonts w:ascii="Arial" w:hAnsi="Arial" w:cs="Arial"/>
          <w:sz w:val="24"/>
          <w:szCs w:val="24"/>
        </w:rPr>
        <w:t xml:space="preserve"> all housing should be decent, secure, affordable – it is people’s homes and this needs to be the starting point</w:t>
      </w:r>
    </w:p>
    <w:p w:rsidR="00C01972" w:rsidRDefault="00C01972" w:rsidP="00C01972">
      <w:pPr>
        <w:spacing w:after="200" w:line="276" w:lineRule="auto"/>
        <w:ind w:left="360"/>
        <w:rPr>
          <w:rFonts w:ascii="Arial" w:hAnsi="Arial" w:cs="Arial"/>
          <w:sz w:val="24"/>
          <w:szCs w:val="24"/>
        </w:rPr>
      </w:pPr>
    </w:p>
    <w:p w:rsidR="00C01972" w:rsidRPr="00015F41" w:rsidRDefault="00C01972" w:rsidP="00C01972">
      <w:pPr>
        <w:autoSpaceDE w:val="0"/>
        <w:autoSpaceDN w:val="0"/>
        <w:adjustRightInd w:val="0"/>
        <w:spacing w:line="400" w:lineRule="atLeast"/>
        <w:rPr>
          <w:rFonts w:ascii="Arial" w:hAnsi="Arial" w:cs="Arial"/>
          <w:sz w:val="24"/>
          <w:szCs w:val="24"/>
        </w:rPr>
      </w:pPr>
    </w:p>
    <w:p w:rsidR="00C01972" w:rsidRDefault="00C01972" w:rsidP="00C01972">
      <w:pPr>
        <w:rPr>
          <w:rFonts w:cs="Times New Roman"/>
        </w:rPr>
      </w:pPr>
      <w:r>
        <w:rPr>
          <w:rFonts w:cs="Times New Roman"/>
        </w:rPr>
        <w:br w:type="page"/>
      </w:r>
    </w:p>
    <w:p w:rsidR="00C01972" w:rsidRDefault="00C01972" w:rsidP="00C01972">
      <w:pPr>
        <w:autoSpaceDE w:val="0"/>
        <w:autoSpaceDN w:val="0"/>
        <w:adjustRightInd w:val="0"/>
        <w:spacing w:line="400" w:lineRule="atLeast"/>
        <w:rPr>
          <w:rFonts w:cs="Times New Roman"/>
        </w:rPr>
      </w:pP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p>
    <w:p w:rsidR="00C01972" w:rsidRPr="003732FA" w:rsidRDefault="00C01972" w:rsidP="00C01972">
      <w:pPr>
        <w:pStyle w:val="ListParagraph"/>
        <w:numPr>
          <w:ilvl w:val="0"/>
          <w:numId w:val="17"/>
        </w:numPr>
        <w:rPr>
          <w:rFonts w:ascii="Arial" w:hAnsi="Arial" w:cs="Arial"/>
          <w:b/>
          <w:sz w:val="24"/>
          <w:szCs w:val="24"/>
          <w:u w:val="single"/>
        </w:rPr>
      </w:pPr>
      <w:r w:rsidRPr="003732FA">
        <w:rPr>
          <w:rFonts w:ascii="Arial" w:hAnsi="Arial" w:cs="Arial"/>
          <w:b/>
          <w:sz w:val="24"/>
          <w:szCs w:val="24"/>
          <w:u w:val="single"/>
        </w:rPr>
        <w:t>Consultative Sessions in Brent and Lambeth</w:t>
      </w:r>
    </w:p>
    <w:p w:rsidR="00C01972" w:rsidRDefault="00C01972" w:rsidP="00C01972">
      <w:pPr>
        <w:rPr>
          <w:rFonts w:ascii="Arial" w:hAnsi="Arial" w:cs="Arial"/>
          <w:b/>
          <w:sz w:val="24"/>
          <w:szCs w:val="24"/>
        </w:rPr>
      </w:pPr>
    </w:p>
    <w:p w:rsidR="00C01972" w:rsidRPr="007D6EE9" w:rsidRDefault="00C01972" w:rsidP="00C01972">
      <w:pPr>
        <w:rPr>
          <w:rFonts w:ascii="Arial" w:hAnsi="Arial" w:cs="Arial"/>
          <w:b/>
          <w:sz w:val="24"/>
          <w:szCs w:val="24"/>
        </w:rPr>
      </w:pPr>
      <w:r w:rsidRPr="007D6EE9">
        <w:rPr>
          <w:rFonts w:ascii="Arial" w:hAnsi="Arial" w:cs="Arial"/>
          <w:b/>
          <w:sz w:val="24"/>
          <w:szCs w:val="24"/>
        </w:rPr>
        <w:t>Brent, 6 July 2017</w:t>
      </w:r>
    </w:p>
    <w:p w:rsidR="00C01972" w:rsidRPr="00D9527F" w:rsidRDefault="00C01972" w:rsidP="00C01972">
      <w:pPr>
        <w:rPr>
          <w:b/>
          <w:sz w:val="24"/>
          <w:szCs w:val="24"/>
        </w:rPr>
      </w:pPr>
      <w:r w:rsidRPr="00D9527F">
        <w:rPr>
          <w:b/>
          <w:sz w:val="24"/>
          <w:szCs w:val="24"/>
        </w:rPr>
        <w:t>Overall/Demographics</w:t>
      </w:r>
    </w:p>
    <w:p w:rsidR="00C01972" w:rsidRDefault="00C01972" w:rsidP="00C01972">
      <w:pPr>
        <w:rPr>
          <w:sz w:val="24"/>
          <w:szCs w:val="24"/>
        </w:rPr>
      </w:pPr>
      <w:r w:rsidRPr="00D9527F">
        <w:rPr>
          <w:sz w:val="24"/>
          <w:szCs w:val="24"/>
        </w:rPr>
        <w:t>Some 25 people attended</w:t>
      </w:r>
      <w:r>
        <w:rPr>
          <w:sz w:val="24"/>
          <w:szCs w:val="24"/>
        </w:rPr>
        <w:t>. The list of questions for both consultative sessions is in Annexe B.</w:t>
      </w:r>
    </w:p>
    <w:p w:rsidR="00C01972" w:rsidRDefault="00C01972" w:rsidP="00C01972">
      <w:pPr>
        <w:rPr>
          <w:sz w:val="24"/>
          <w:szCs w:val="24"/>
        </w:rPr>
      </w:pPr>
      <w:r>
        <w:rPr>
          <w:sz w:val="24"/>
          <w:szCs w:val="24"/>
        </w:rPr>
        <w:t xml:space="preserve"> Not everyone answered all questions but most questions were answered by a large majority. Participants were asked to fill in the basic information and initial questions in writing before starting table discussion particularly of Qs 6 and 7. While participants had been expected to be mainly social housing tenants, in fact the attendees were a mixed tenure group. The meeting followed a drop in session provided at a Hyde Housing site.</w:t>
      </w:r>
    </w:p>
    <w:p w:rsidR="00C01972" w:rsidRDefault="00C01972" w:rsidP="00C01972">
      <w:pPr>
        <w:rPr>
          <w:sz w:val="24"/>
          <w:szCs w:val="24"/>
        </w:rPr>
      </w:pPr>
      <w:r>
        <w:rPr>
          <w:sz w:val="24"/>
          <w:szCs w:val="24"/>
        </w:rPr>
        <w:t>There were a large majority of women. Many did not provide their age, most who did were in their 70s or 80s although two said simply “over 60”.</w:t>
      </w:r>
    </w:p>
    <w:p w:rsidR="00C01972" w:rsidRDefault="00C01972" w:rsidP="00C01972">
      <w:pPr>
        <w:rPr>
          <w:b/>
          <w:sz w:val="24"/>
          <w:szCs w:val="24"/>
        </w:rPr>
      </w:pPr>
    </w:p>
    <w:p w:rsidR="00C01972" w:rsidRDefault="00C01972" w:rsidP="00C01972">
      <w:pPr>
        <w:rPr>
          <w:b/>
          <w:sz w:val="24"/>
          <w:szCs w:val="24"/>
        </w:rPr>
      </w:pPr>
      <w:r w:rsidRPr="003364C7">
        <w:rPr>
          <w:b/>
          <w:sz w:val="24"/>
          <w:szCs w:val="24"/>
        </w:rPr>
        <w:t>Individual Questions</w:t>
      </w:r>
      <w:r>
        <w:rPr>
          <w:b/>
          <w:sz w:val="24"/>
          <w:szCs w:val="24"/>
        </w:rPr>
        <w:t xml:space="preserve"> – Answers with comments by Age UK London</w:t>
      </w:r>
    </w:p>
    <w:p w:rsidR="00C01972" w:rsidRPr="00C855E8" w:rsidRDefault="00C01972" w:rsidP="00C01972">
      <w:pPr>
        <w:pStyle w:val="ListParagraph"/>
        <w:numPr>
          <w:ilvl w:val="0"/>
          <w:numId w:val="2"/>
        </w:numPr>
        <w:spacing w:after="200" w:line="276" w:lineRule="auto"/>
        <w:rPr>
          <w:b/>
          <w:sz w:val="24"/>
          <w:szCs w:val="24"/>
        </w:rPr>
      </w:pPr>
      <w:r w:rsidRPr="00C855E8">
        <w:rPr>
          <w:b/>
          <w:sz w:val="24"/>
          <w:szCs w:val="24"/>
        </w:rPr>
        <w:t>Living arrangements</w:t>
      </w:r>
    </w:p>
    <w:p w:rsidR="00C01972" w:rsidRDefault="00C01972" w:rsidP="00C01972">
      <w:pPr>
        <w:pStyle w:val="ListParagraph"/>
        <w:rPr>
          <w:sz w:val="24"/>
          <w:szCs w:val="24"/>
        </w:rPr>
      </w:pPr>
    </w:p>
    <w:p w:rsidR="00C01972" w:rsidRDefault="00C01972" w:rsidP="00C01972">
      <w:pPr>
        <w:pStyle w:val="ListParagraph"/>
        <w:rPr>
          <w:sz w:val="24"/>
          <w:szCs w:val="24"/>
        </w:rPr>
      </w:pPr>
      <w:r>
        <w:rPr>
          <w:sz w:val="24"/>
          <w:szCs w:val="24"/>
        </w:rPr>
        <w:t>11 living alone, 10 with spouse or partner, 4 with children or other family members</w:t>
      </w:r>
    </w:p>
    <w:p w:rsidR="00C01972" w:rsidRDefault="00C01972" w:rsidP="00C01972">
      <w:pPr>
        <w:pStyle w:val="ListParagraph"/>
        <w:rPr>
          <w:sz w:val="24"/>
          <w:szCs w:val="24"/>
        </w:rPr>
      </w:pPr>
    </w:p>
    <w:p w:rsidR="00C01972" w:rsidRPr="00C855E8" w:rsidRDefault="00C01972" w:rsidP="00C01972">
      <w:pPr>
        <w:pStyle w:val="ListParagraph"/>
        <w:numPr>
          <w:ilvl w:val="0"/>
          <w:numId w:val="2"/>
        </w:numPr>
        <w:spacing w:after="200" w:line="276" w:lineRule="auto"/>
        <w:rPr>
          <w:b/>
          <w:sz w:val="24"/>
          <w:szCs w:val="24"/>
        </w:rPr>
      </w:pPr>
      <w:r w:rsidRPr="00C855E8">
        <w:rPr>
          <w:b/>
          <w:sz w:val="24"/>
          <w:szCs w:val="24"/>
        </w:rPr>
        <w:t>Receipt of benefits</w:t>
      </w:r>
    </w:p>
    <w:p w:rsidR="00C01972" w:rsidRDefault="00C01972" w:rsidP="00C01972">
      <w:pPr>
        <w:pStyle w:val="ListParagraph"/>
        <w:rPr>
          <w:sz w:val="24"/>
          <w:szCs w:val="24"/>
        </w:rPr>
      </w:pPr>
    </w:p>
    <w:p w:rsidR="00C01972" w:rsidRDefault="00C01972" w:rsidP="00C01972">
      <w:pPr>
        <w:pStyle w:val="ListParagraph"/>
        <w:rPr>
          <w:sz w:val="24"/>
          <w:szCs w:val="24"/>
        </w:rPr>
      </w:pPr>
      <w:r>
        <w:rPr>
          <w:sz w:val="24"/>
          <w:szCs w:val="24"/>
        </w:rPr>
        <w:t>6 said Yes and mentioned Housing Benefit, Disability Living Allowance and Pension Credit, 3 said “pension”, 13 No</w:t>
      </w:r>
    </w:p>
    <w:p w:rsidR="00C01972" w:rsidRDefault="00C01972" w:rsidP="00C01972">
      <w:pPr>
        <w:pStyle w:val="ListParagraph"/>
        <w:rPr>
          <w:sz w:val="24"/>
          <w:szCs w:val="24"/>
        </w:rPr>
      </w:pPr>
    </w:p>
    <w:p w:rsidR="00C01972" w:rsidRDefault="00C01972" w:rsidP="00C01972">
      <w:pPr>
        <w:pStyle w:val="ListParagraph"/>
        <w:rPr>
          <w:sz w:val="24"/>
          <w:szCs w:val="24"/>
        </w:rPr>
      </w:pPr>
      <w:r w:rsidRPr="00C855E8">
        <w:rPr>
          <w:sz w:val="24"/>
          <w:szCs w:val="24"/>
          <w:u w:val="single"/>
        </w:rPr>
        <w:t>Comment</w:t>
      </w:r>
      <w:r>
        <w:rPr>
          <w:sz w:val="24"/>
          <w:szCs w:val="24"/>
        </w:rPr>
        <w:t>: while the majority said they did not receive the benefits mentioned, that does not necessarily mean that they would not have qualified for them. Pension credit in particular is known to be substantially under-claimed.</w:t>
      </w:r>
    </w:p>
    <w:p w:rsidR="00C01972" w:rsidRDefault="00C01972" w:rsidP="00C01972">
      <w:pPr>
        <w:pStyle w:val="ListParagraph"/>
        <w:rPr>
          <w:sz w:val="24"/>
          <w:szCs w:val="24"/>
        </w:rPr>
      </w:pPr>
    </w:p>
    <w:p w:rsidR="00C01972" w:rsidRPr="00C855E8" w:rsidRDefault="00C01972" w:rsidP="00C01972">
      <w:pPr>
        <w:pStyle w:val="ListParagraph"/>
        <w:numPr>
          <w:ilvl w:val="0"/>
          <w:numId w:val="2"/>
        </w:numPr>
        <w:spacing w:after="200" w:line="276" w:lineRule="auto"/>
        <w:rPr>
          <w:b/>
          <w:sz w:val="24"/>
          <w:szCs w:val="24"/>
        </w:rPr>
      </w:pPr>
      <w:r w:rsidRPr="00C855E8">
        <w:rPr>
          <w:b/>
          <w:sz w:val="24"/>
          <w:szCs w:val="24"/>
        </w:rPr>
        <w:t>Home too large/small/right size</w:t>
      </w:r>
    </w:p>
    <w:p w:rsidR="00C01972" w:rsidRDefault="00C01972" w:rsidP="00C01972">
      <w:pPr>
        <w:ind w:left="720"/>
        <w:rPr>
          <w:sz w:val="24"/>
          <w:szCs w:val="24"/>
        </w:rPr>
      </w:pPr>
      <w:r>
        <w:rPr>
          <w:sz w:val="24"/>
          <w:szCs w:val="24"/>
        </w:rPr>
        <w:lastRenderedPageBreak/>
        <w:t>19 just right, 1 too large.</w:t>
      </w:r>
    </w:p>
    <w:p w:rsidR="00C01972" w:rsidRDefault="00C01972" w:rsidP="00C01972">
      <w:pPr>
        <w:ind w:left="720"/>
        <w:rPr>
          <w:sz w:val="24"/>
          <w:szCs w:val="24"/>
        </w:rPr>
      </w:pPr>
      <w:r w:rsidRPr="00C855E8">
        <w:rPr>
          <w:sz w:val="24"/>
          <w:szCs w:val="24"/>
          <w:u w:val="single"/>
        </w:rPr>
        <w:t>Comment:</w:t>
      </w:r>
      <w:r>
        <w:rPr>
          <w:sz w:val="24"/>
          <w:szCs w:val="24"/>
        </w:rPr>
        <w:t xml:space="preserve"> There might have been some suspicion about the reason for the question. At the conference “Homes for Older Londoners”, there was some resistance from older people to the idea of public bodies promoting or encouraging downsizing.</w:t>
      </w:r>
    </w:p>
    <w:p w:rsidR="00C01972" w:rsidRDefault="00C01972" w:rsidP="00C01972">
      <w:pPr>
        <w:pStyle w:val="ListParagraph"/>
        <w:rPr>
          <w:sz w:val="24"/>
          <w:szCs w:val="24"/>
        </w:rPr>
      </w:pPr>
    </w:p>
    <w:p w:rsidR="00C01972" w:rsidRDefault="00C01972" w:rsidP="00C01972">
      <w:pPr>
        <w:pStyle w:val="ListParagraph"/>
        <w:rPr>
          <w:sz w:val="24"/>
          <w:szCs w:val="24"/>
        </w:rPr>
      </w:pPr>
      <w:r>
        <w:rPr>
          <w:sz w:val="24"/>
          <w:szCs w:val="24"/>
        </w:rPr>
        <w:t>4 and 5 were the least answered questions. But there was a clear pattern in the answers.</w:t>
      </w:r>
    </w:p>
    <w:p w:rsidR="00C01972" w:rsidRDefault="00C01972" w:rsidP="00C01972">
      <w:pPr>
        <w:pStyle w:val="ListParagraph"/>
        <w:rPr>
          <w:sz w:val="24"/>
          <w:szCs w:val="24"/>
        </w:rPr>
      </w:pPr>
    </w:p>
    <w:p w:rsidR="00C01972" w:rsidRPr="00B202E9" w:rsidRDefault="00C01972" w:rsidP="00C01972">
      <w:pPr>
        <w:pStyle w:val="ListParagraph"/>
        <w:numPr>
          <w:ilvl w:val="0"/>
          <w:numId w:val="2"/>
        </w:numPr>
        <w:spacing w:after="200" w:line="276" w:lineRule="auto"/>
        <w:rPr>
          <w:b/>
          <w:sz w:val="24"/>
          <w:szCs w:val="24"/>
        </w:rPr>
      </w:pPr>
      <w:r w:rsidRPr="00B202E9">
        <w:rPr>
          <w:b/>
          <w:sz w:val="24"/>
          <w:szCs w:val="24"/>
        </w:rPr>
        <w:t>Support network</w:t>
      </w:r>
    </w:p>
    <w:p w:rsidR="00C01972" w:rsidRDefault="00C01972" w:rsidP="00C01972">
      <w:pPr>
        <w:pStyle w:val="ListParagraph"/>
        <w:rPr>
          <w:sz w:val="24"/>
          <w:szCs w:val="24"/>
        </w:rPr>
      </w:pPr>
    </w:p>
    <w:p w:rsidR="00C01972" w:rsidRDefault="00C01972" w:rsidP="00C01972">
      <w:pPr>
        <w:pStyle w:val="ListParagraph"/>
        <w:rPr>
          <w:sz w:val="24"/>
          <w:szCs w:val="24"/>
        </w:rPr>
      </w:pPr>
      <w:r>
        <w:rPr>
          <w:sz w:val="24"/>
          <w:szCs w:val="24"/>
        </w:rPr>
        <w:t xml:space="preserve">Family – 9, Family &amp; Friends – 2. </w:t>
      </w:r>
    </w:p>
    <w:p w:rsidR="00C01972" w:rsidRDefault="00C01972" w:rsidP="00C01972">
      <w:pPr>
        <w:pStyle w:val="ListParagraph"/>
        <w:rPr>
          <w:sz w:val="24"/>
          <w:szCs w:val="24"/>
        </w:rPr>
      </w:pPr>
    </w:p>
    <w:p w:rsidR="00C01972" w:rsidRDefault="00C01972" w:rsidP="00C01972">
      <w:pPr>
        <w:pStyle w:val="ListParagraph"/>
        <w:rPr>
          <w:sz w:val="24"/>
          <w:szCs w:val="24"/>
        </w:rPr>
      </w:pPr>
      <w:r w:rsidRPr="00B202E9">
        <w:rPr>
          <w:sz w:val="24"/>
          <w:szCs w:val="24"/>
          <w:u w:val="single"/>
        </w:rPr>
        <w:t>Comment:</w:t>
      </w:r>
      <w:r>
        <w:rPr>
          <w:sz w:val="24"/>
          <w:szCs w:val="24"/>
        </w:rPr>
        <w:t xml:space="preserve"> In both questions, “Family” and “Family and friends” together dominated the answers. It was necessary to spell out/rephrase “support network” for some people. The facilitators wondered whether more people might have felt they had no support network but were possibly reluctant to say so.</w:t>
      </w:r>
    </w:p>
    <w:p w:rsidR="00C01972" w:rsidRDefault="00C01972" w:rsidP="00C01972">
      <w:pPr>
        <w:pStyle w:val="ListParagraph"/>
        <w:rPr>
          <w:sz w:val="24"/>
          <w:szCs w:val="24"/>
        </w:rPr>
      </w:pPr>
    </w:p>
    <w:p w:rsidR="00C01972" w:rsidRPr="00B202E9" w:rsidRDefault="00C01972" w:rsidP="00C01972">
      <w:pPr>
        <w:pStyle w:val="ListParagraph"/>
        <w:numPr>
          <w:ilvl w:val="0"/>
          <w:numId w:val="2"/>
        </w:numPr>
        <w:spacing w:after="200" w:line="276" w:lineRule="auto"/>
        <w:rPr>
          <w:b/>
          <w:sz w:val="24"/>
          <w:szCs w:val="24"/>
        </w:rPr>
      </w:pPr>
      <w:r w:rsidRPr="00B202E9">
        <w:rPr>
          <w:b/>
          <w:sz w:val="24"/>
          <w:szCs w:val="24"/>
        </w:rPr>
        <w:t>Where would you go for additional support?</w:t>
      </w:r>
    </w:p>
    <w:p w:rsidR="00C01972" w:rsidRDefault="00C01972" w:rsidP="00C01972">
      <w:pPr>
        <w:pStyle w:val="ListParagraph"/>
        <w:rPr>
          <w:sz w:val="24"/>
          <w:szCs w:val="24"/>
        </w:rPr>
      </w:pPr>
    </w:p>
    <w:p w:rsidR="00C01972" w:rsidRDefault="00C01972" w:rsidP="00C01972">
      <w:pPr>
        <w:pStyle w:val="ListParagraph"/>
        <w:rPr>
          <w:sz w:val="24"/>
          <w:szCs w:val="24"/>
        </w:rPr>
      </w:pPr>
      <w:r>
        <w:rPr>
          <w:sz w:val="24"/>
          <w:szCs w:val="24"/>
        </w:rPr>
        <w:t>Family -8, Family &amp; friends – 1, Voluntary organisations – 3</w:t>
      </w:r>
    </w:p>
    <w:p w:rsidR="00C01972" w:rsidRDefault="00C01972" w:rsidP="00C01972">
      <w:pPr>
        <w:rPr>
          <w:sz w:val="24"/>
          <w:szCs w:val="24"/>
        </w:rPr>
      </w:pPr>
      <w:r>
        <w:rPr>
          <w:sz w:val="24"/>
          <w:szCs w:val="24"/>
        </w:rPr>
        <w:tab/>
      </w:r>
    </w:p>
    <w:p w:rsidR="00C01972" w:rsidRPr="00B202E9" w:rsidRDefault="00C01972" w:rsidP="00C01972">
      <w:pPr>
        <w:rPr>
          <w:sz w:val="24"/>
          <w:szCs w:val="24"/>
        </w:rPr>
      </w:pPr>
      <w:r w:rsidRPr="009C1BCB">
        <w:rPr>
          <w:sz w:val="24"/>
          <w:szCs w:val="24"/>
          <w:u w:val="single"/>
        </w:rPr>
        <w:t>Questions 6 and 7 were focused on for table discussions</w:t>
      </w:r>
      <w:r>
        <w:rPr>
          <w:sz w:val="24"/>
          <w:szCs w:val="24"/>
        </w:rPr>
        <w:t>:</w:t>
      </w:r>
    </w:p>
    <w:p w:rsidR="00C01972" w:rsidRPr="009C1BCB" w:rsidRDefault="00C01972" w:rsidP="00C01972">
      <w:pPr>
        <w:pStyle w:val="ListParagraph"/>
        <w:numPr>
          <w:ilvl w:val="0"/>
          <w:numId w:val="2"/>
        </w:numPr>
        <w:spacing w:after="0" w:line="240" w:lineRule="auto"/>
        <w:rPr>
          <w:rFonts w:ascii="Arial" w:hAnsi="Arial" w:cs="Arial"/>
          <w:b/>
          <w:sz w:val="24"/>
          <w:szCs w:val="24"/>
        </w:rPr>
      </w:pPr>
      <w:r w:rsidRPr="009C1BCB">
        <w:rPr>
          <w:rFonts w:ascii="Arial" w:hAnsi="Arial" w:cs="Arial"/>
          <w:b/>
          <w:sz w:val="24"/>
          <w:szCs w:val="24"/>
        </w:rPr>
        <w:t xml:space="preserve">What are the 2 or 3 key challenges you feel most concerned about as you get older in relation to your housing needs?  </w:t>
      </w:r>
    </w:p>
    <w:p w:rsidR="00C01972" w:rsidRPr="009C1BCB" w:rsidRDefault="00C01972" w:rsidP="00C01972">
      <w:pPr>
        <w:spacing w:after="0" w:line="240" w:lineRule="auto"/>
        <w:rPr>
          <w:b/>
        </w:rPr>
      </w:pPr>
    </w:p>
    <w:p w:rsidR="00C01972" w:rsidRPr="009C1BCB" w:rsidRDefault="00C01972" w:rsidP="00C01972">
      <w:pPr>
        <w:spacing w:after="0" w:line="240" w:lineRule="auto"/>
        <w:rPr>
          <w:b/>
        </w:rPr>
      </w:pPr>
    </w:p>
    <w:p w:rsidR="00C01972" w:rsidRPr="009C1BCB" w:rsidRDefault="00C01972" w:rsidP="00C01972">
      <w:pPr>
        <w:pStyle w:val="ListParagraph"/>
        <w:numPr>
          <w:ilvl w:val="0"/>
          <w:numId w:val="2"/>
        </w:numPr>
        <w:spacing w:after="0" w:line="240" w:lineRule="auto"/>
        <w:rPr>
          <w:rFonts w:ascii="Arial" w:hAnsi="Arial" w:cs="Arial"/>
          <w:b/>
          <w:sz w:val="24"/>
          <w:szCs w:val="24"/>
        </w:rPr>
      </w:pPr>
      <w:r w:rsidRPr="009C1BCB">
        <w:rPr>
          <w:rFonts w:ascii="Arial" w:hAnsi="Arial" w:cs="Arial"/>
          <w:b/>
          <w:sz w:val="24"/>
          <w:szCs w:val="24"/>
        </w:rPr>
        <w:t>What is the one thing that would support you to live independently in your home as you get older?</w:t>
      </w:r>
    </w:p>
    <w:p w:rsidR="00C01972" w:rsidRDefault="00C01972" w:rsidP="00C01972">
      <w:pPr>
        <w:rPr>
          <w:sz w:val="24"/>
          <w:szCs w:val="24"/>
        </w:rPr>
      </w:pPr>
    </w:p>
    <w:p w:rsidR="00C01972" w:rsidRDefault="00C01972" w:rsidP="00C01972">
      <w:pPr>
        <w:ind w:left="360"/>
        <w:rPr>
          <w:sz w:val="24"/>
          <w:szCs w:val="24"/>
        </w:rPr>
      </w:pPr>
      <w:r>
        <w:rPr>
          <w:sz w:val="24"/>
          <w:szCs w:val="24"/>
        </w:rPr>
        <w:t>The detailed responses recorded on Post-Its (individual) and flipcharts (results of group discussion) are in Annexe C.</w:t>
      </w:r>
    </w:p>
    <w:p w:rsidR="00C01972" w:rsidRDefault="00C01972" w:rsidP="00C01972">
      <w:pPr>
        <w:rPr>
          <w:sz w:val="24"/>
          <w:szCs w:val="24"/>
        </w:rPr>
      </w:pPr>
      <w:r w:rsidRPr="009C1BCB">
        <w:rPr>
          <w:sz w:val="24"/>
          <w:szCs w:val="24"/>
          <w:u w:val="single"/>
        </w:rPr>
        <w:t>General comments</w:t>
      </w:r>
      <w:r>
        <w:rPr>
          <w:sz w:val="24"/>
          <w:szCs w:val="24"/>
        </w:rPr>
        <w:t xml:space="preserve">: </w:t>
      </w:r>
    </w:p>
    <w:p w:rsidR="00C01972" w:rsidRDefault="00C01972" w:rsidP="00C01972">
      <w:pPr>
        <w:spacing w:after="200" w:line="276" w:lineRule="auto"/>
        <w:rPr>
          <w:sz w:val="24"/>
          <w:szCs w:val="24"/>
        </w:rPr>
      </w:pPr>
      <w:r>
        <w:rPr>
          <w:sz w:val="24"/>
          <w:szCs w:val="24"/>
        </w:rPr>
        <w:t>I</w:t>
      </w:r>
      <w:r w:rsidRPr="009C1BCB">
        <w:rPr>
          <w:sz w:val="24"/>
          <w:szCs w:val="24"/>
        </w:rPr>
        <w:t>t was much easier to get feedback about challenges than solutions although some solutions could be inferred from the challenges</w:t>
      </w:r>
      <w:r>
        <w:rPr>
          <w:sz w:val="24"/>
          <w:szCs w:val="24"/>
        </w:rPr>
        <w:t>.</w:t>
      </w:r>
    </w:p>
    <w:p w:rsidR="00C01972" w:rsidRPr="009C1BCB" w:rsidRDefault="00C01972" w:rsidP="00C01972">
      <w:pPr>
        <w:spacing w:after="200" w:line="276" w:lineRule="auto"/>
        <w:rPr>
          <w:sz w:val="24"/>
          <w:szCs w:val="24"/>
        </w:rPr>
      </w:pPr>
      <w:r>
        <w:rPr>
          <w:sz w:val="24"/>
          <w:szCs w:val="24"/>
        </w:rPr>
        <w:lastRenderedPageBreak/>
        <w:t>Some participants (possibly a majority) appeared to be thinking about these questions for the first time – especially Q7.</w:t>
      </w:r>
    </w:p>
    <w:p w:rsidR="00C01972" w:rsidRPr="009C1BCB" w:rsidRDefault="00C01972" w:rsidP="00C01972">
      <w:pPr>
        <w:spacing w:after="200" w:line="276" w:lineRule="auto"/>
        <w:rPr>
          <w:sz w:val="24"/>
          <w:szCs w:val="24"/>
        </w:rPr>
      </w:pPr>
      <w:r>
        <w:rPr>
          <w:sz w:val="24"/>
          <w:szCs w:val="24"/>
        </w:rPr>
        <w:t>S</w:t>
      </w:r>
      <w:r w:rsidRPr="009C1BCB">
        <w:rPr>
          <w:sz w:val="24"/>
          <w:szCs w:val="24"/>
        </w:rPr>
        <w:t>ome of the points raised were not obviously about housing. Some of the others, though, were about the local neighbourhood in one way or another – for instance about the condition of streets, or that someone could not get NHS dentistry in the area.</w:t>
      </w:r>
    </w:p>
    <w:p w:rsidR="00C01972" w:rsidRDefault="00C01972" w:rsidP="00C01972">
      <w:pPr>
        <w:spacing w:after="200" w:line="276" w:lineRule="auto"/>
        <w:rPr>
          <w:sz w:val="24"/>
          <w:szCs w:val="24"/>
        </w:rPr>
      </w:pPr>
      <w:r>
        <w:rPr>
          <w:sz w:val="24"/>
          <w:szCs w:val="24"/>
        </w:rPr>
        <w:t>T</w:t>
      </w:r>
      <w:r w:rsidRPr="009C1BCB">
        <w:rPr>
          <w:sz w:val="24"/>
          <w:szCs w:val="24"/>
        </w:rPr>
        <w:t>he housing-specific points that cam</w:t>
      </w:r>
      <w:r>
        <w:rPr>
          <w:sz w:val="24"/>
          <w:szCs w:val="24"/>
        </w:rPr>
        <w:t>e out concerned:</w:t>
      </w:r>
    </w:p>
    <w:p w:rsidR="00C01972" w:rsidRDefault="00C01972" w:rsidP="00C01972">
      <w:pPr>
        <w:pStyle w:val="ListParagraph"/>
        <w:numPr>
          <w:ilvl w:val="0"/>
          <w:numId w:val="1"/>
        </w:numPr>
        <w:spacing w:after="200" w:line="276" w:lineRule="auto"/>
        <w:rPr>
          <w:sz w:val="24"/>
          <w:szCs w:val="24"/>
        </w:rPr>
      </w:pPr>
      <w:r>
        <w:rPr>
          <w:sz w:val="24"/>
          <w:szCs w:val="24"/>
        </w:rPr>
        <w:t>Adaptations like stairlifts and disabled toilets</w:t>
      </w:r>
    </w:p>
    <w:p w:rsidR="00C01972" w:rsidRDefault="00C01972" w:rsidP="00C01972">
      <w:pPr>
        <w:pStyle w:val="ListParagraph"/>
        <w:numPr>
          <w:ilvl w:val="0"/>
          <w:numId w:val="1"/>
        </w:numPr>
        <w:spacing w:after="200" w:line="276" w:lineRule="auto"/>
        <w:rPr>
          <w:sz w:val="24"/>
          <w:szCs w:val="24"/>
        </w:rPr>
      </w:pPr>
      <w:r>
        <w:rPr>
          <w:sz w:val="24"/>
          <w:szCs w:val="24"/>
        </w:rPr>
        <w:t>Issues about older people being on high floors in towerblocks: comments about lifts not working</w:t>
      </w:r>
    </w:p>
    <w:p w:rsidR="00C01972" w:rsidRDefault="00C01972" w:rsidP="00C01972">
      <w:pPr>
        <w:pStyle w:val="ListParagraph"/>
        <w:numPr>
          <w:ilvl w:val="0"/>
          <w:numId w:val="1"/>
        </w:numPr>
        <w:spacing w:after="200" w:line="276" w:lineRule="auto"/>
        <w:rPr>
          <w:sz w:val="24"/>
          <w:szCs w:val="24"/>
        </w:rPr>
      </w:pPr>
      <w:r>
        <w:rPr>
          <w:sz w:val="24"/>
          <w:szCs w:val="24"/>
        </w:rPr>
        <w:t>Responsiveness to requests/complaints</w:t>
      </w:r>
    </w:p>
    <w:p w:rsidR="00C01972" w:rsidRDefault="00C01972" w:rsidP="00C01972">
      <w:pPr>
        <w:pStyle w:val="ListParagraph"/>
        <w:numPr>
          <w:ilvl w:val="0"/>
          <w:numId w:val="1"/>
        </w:numPr>
        <w:spacing w:after="200" w:line="276" w:lineRule="auto"/>
        <w:rPr>
          <w:sz w:val="24"/>
          <w:szCs w:val="24"/>
        </w:rPr>
      </w:pPr>
      <w:r>
        <w:rPr>
          <w:sz w:val="24"/>
          <w:szCs w:val="24"/>
        </w:rPr>
        <w:t>Homeowners (some of whom may have been leaseholders within mainly social housing developments) felt that they were left to fend for themselves although they may have low income.</w:t>
      </w:r>
    </w:p>
    <w:p w:rsidR="00C01972" w:rsidRDefault="00C01972" w:rsidP="00C01972">
      <w:pPr>
        <w:spacing w:after="200" w:line="276" w:lineRule="auto"/>
        <w:ind w:left="360"/>
        <w:rPr>
          <w:rFonts w:ascii="Arial" w:hAnsi="Arial" w:cs="Arial"/>
          <w:sz w:val="24"/>
          <w:szCs w:val="24"/>
        </w:rPr>
      </w:pPr>
    </w:p>
    <w:p w:rsidR="00C01972" w:rsidRPr="00644A12" w:rsidRDefault="00C01972" w:rsidP="00C01972">
      <w:pPr>
        <w:spacing w:after="200" w:line="276" w:lineRule="auto"/>
        <w:rPr>
          <w:rFonts w:ascii="Arial" w:hAnsi="Arial" w:cs="Arial"/>
          <w:b/>
          <w:sz w:val="24"/>
          <w:szCs w:val="24"/>
        </w:rPr>
      </w:pPr>
      <w:r w:rsidRPr="00644A12">
        <w:rPr>
          <w:rFonts w:ascii="Arial" w:hAnsi="Arial" w:cs="Arial"/>
          <w:b/>
          <w:sz w:val="24"/>
          <w:szCs w:val="24"/>
        </w:rPr>
        <w:t>Lambeth, 20 November 2017</w:t>
      </w:r>
    </w:p>
    <w:p w:rsidR="00C01972" w:rsidRDefault="00C01972" w:rsidP="00C01972">
      <w:pPr>
        <w:rPr>
          <w:rFonts w:ascii="Arial" w:hAnsi="Arial" w:cs="Arial"/>
          <w:b/>
          <w:sz w:val="24"/>
          <w:szCs w:val="24"/>
        </w:rPr>
      </w:pPr>
      <w:r>
        <w:rPr>
          <w:rFonts w:ascii="Arial" w:hAnsi="Arial" w:cs="Arial"/>
          <w:b/>
          <w:sz w:val="24"/>
          <w:szCs w:val="24"/>
        </w:rPr>
        <w:t xml:space="preserve">Summary </w:t>
      </w:r>
    </w:p>
    <w:p w:rsidR="00C01972" w:rsidRDefault="00C01972" w:rsidP="00C01972">
      <w:pPr>
        <w:rPr>
          <w:rFonts w:ascii="Arial" w:hAnsi="Arial" w:cs="Arial"/>
          <w:sz w:val="24"/>
          <w:szCs w:val="24"/>
        </w:rPr>
      </w:pPr>
      <w:r w:rsidRPr="00CC073A">
        <w:rPr>
          <w:rFonts w:ascii="Arial" w:hAnsi="Arial" w:cs="Arial"/>
          <w:sz w:val="24"/>
          <w:szCs w:val="24"/>
        </w:rPr>
        <w:t xml:space="preserve">There were around </w:t>
      </w:r>
      <w:r>
        <w:rPr>
          <w:rFonts w:ascii="Arial" w:hAnsi="Arial" w:cs="Arial"/>
          <w:sz w:val="24"/>
          <w:szCs w:val="24"/>
        </w:rPr>
        <w:t xml:space="preserve">45 - </w:t>
      </w:r>
      <w:r w:rsidRPr="00CC073A">
        <w:rPr>
          <w:rFonts w:ascii="Arial" w:hAnsi="Arial" w:cs="Arial"/>
          <w:sz w:val="24"/>
          <w:szCs w:val="24"/>
        </w:rPr>
        <w:t>50 older people attending mainly from the Afro Caribbean and African community</w:t>
      </w:r>
      <w:r>
        <w:rPr>
          <w:rFonts w:ascii="Arial" w:hAnsi="Arial" w:cs="Arial"/>
          <w:sz w:val="24"/>
          <w:szCs w:val="24"/>
        </w:rPr>
        <w:t xml:space="preserve"> and ages ranged from people in their 60s to their 80s. It was part of a regular Monday get together. Questionnaires were collected from 21 people and other people were consulted in small sessions. We estimated that about 40% of people own their own home with the rest are in council housing. There were one or two people from housing associations. (We were not aware of there being Hyde Housing tenants)</w:t>
      </w:r>
    </w:p>
    <w:p w:rsidR="00C01972" w:rsidRDefault="00C01972" w:rsidP="00C01972">
      <w:pPr>
        <w:rPr>
          <w:rFonts w:ascii="Arial" w:hAnsi="Arial" w:cs="Arial"/>
          <w:sz w:val="24"/>
          <w:szCs w:val="24"/>
        </w:rPr>
      </w:pPr>
      <w:r>
        <w:rPr>
          <w:rFonts w:ascii="Arial" w:hAnsi="Arial" w:cs="Arial"/>
          <w:sz w:val="24"/>
          <w:szCs w:val="24"/>
        </w:rPr>
        <w:t>Around half of those attending lived in Lambeth but there were also people from Wandsworth, Southwark and Thornton Heath (Croydon)</w:t>
      </w:r>
    </w:p>
    <w:p w:rsidR="00C01972" w:rsidRDefault="00C01972" w:rsidP="00C01972">
      <w:pPr>
        <w:rPr>
          <w:rFonts w:ascii="Arial" w:hAnsi="Arial" w:cs="Arial"/>
          <w:sz w:val="24"/>
          <w:szCs w:val="24"/>
        </w:rPr>
      </w:pPr>
      <w:r>
        <w:rPr>
          <w:rFonts w:ascii="Arial" w:hAnsi="Arial" w:cs="Arial"/>
          <w:sz w:val="24"/>
          <w:szCs w:val="24"/>
        </w:rPr>
        <w:t xml:space="preserve">Many people were very happy in their homes and had indeed lived in their current home for a long time, but some had some worries about the future. </w:t>
      </w:r>
    </w:p>
    <w:p w:rsidR="00C01972" w:rsidRDefault="00C01972" w:rsidP="00C01972">
      <w:pPr>
        <w:rPr>
          <w:rFonts w:ascii="Arial" w:hAnsi="Arial" w:cs="Arial"/>
          <w:sz w:val="24"/>
          <w:szCs w:val="24"/>
        </w:rPr>
      </w:pPr>
      <w:r>
        <w:rPr>
          <w:rFonts w:ascii="Arial" w:hAnsi="Arial" w:cs="Arial"/>
          <w:sz w:val="24"/>
          <w:szCs w:val="24"/>
        </w:rPr>
        <w:t xml:space="preserve">The main current concerns that were identified were repairs and adaptations, practical help around the home, general finance issues (knowing what help is available to boost income), difficulties of getting a transfer in social housing especially the ‘bid’ system, concerns about local areas in terms of access to transport, uneven street paving etc... </w:t>
      </w:r>
    </w:p>
    <w:p w:rsidR="00C01972" w:rsidRDefault="00C01972" w:rsidP="00C01972">
      <w:pPr>
        <w:rPr>
          <w:rFonts w:ascii="Arial" w:hAnsi="Arial" w:cs="Arial"/>
          <w:sz w:val="24"/>
          <w:szCs w:val="24"/>
        </w:rPr>
      </w:pPr>
      <w:r>
        <w:rPr>
          <w:rFonts w:ascii="Arial" w:hAnsi="Arial" w:cs="Arial"/>
          <w:sz w:val="24"/>
          <w:szCs w:val="24"/>
        </w:rPr>
        <w:lastRenderedPageBreak/>
        <w:t xml:space="preserve">Worries about the future included money issues (both now and in the future), health issues, remaining independent, paying for care and support, and longer-term mobility issues like stairs and need for showers. </w:t>
      </w:r>
    </w:p>
    <w:p w:rsidR="00C01972" w:rsidRPr="00CC073A" w:rsidRDefault="00C01972" w:rsidP="00C01972">
      <w:pPr>
        <w:rPr>
          <w:rFonts w:ascii="Arial" w:hAnsi="Arial" w:cs="Arial"/>
          <w:sz w:val="24"/>
          <w:szCs w:val="24"/>
        </w:rPr>
      </w:pPr>
      <w:r>
        <w:rPr>
          <w:rFonts w:ascii="Arial" w:hAnsi="Arial" w:cs="Arial"/>
          <w:sz w:val="24"/>
          <w:szCs w:val="24"/>
        </w:rPr>
        <w:t xml:space="preserve">Access inside and to the home was an issue for some with one lady with mobility difficulties living on the fourth floor of a council block with no lift – and yet did not have enough points to be considered for a move. </w:t>
      </w:r>
    </w:p>
    <w:p w:rsidR="00C01972" w:rsidRDefault="00C01972" w:rsidP="00C01972">
      <w:pPr>
        <w:rPr>
          <w:rFonts w:ascii="Arial" w:hAnsi="Arial" w:cs="Arial"/>
          <w:b/>
          <w:sz w:val="24"/>
          <w:szCs w:val="24"/>
        </w:rPr>
      </w:pPr>
      <w:r>
        <w:rPr>
          <w:rFonts w:ascii="Arial" w:hAnsi="Arial" w:cs="Arial"/>
          <w:b/>
          <w:sz w:val="24"/>
          <w:szCs w:val="24"/>
        </w:rPr>
        <w:t xml:space="preserve">Discussion Sessions </w:t>
      </w:r>
    </w:p>
    <w:p w:rsidR="00C01972" w:rsidRDefault="00C01972" w:rsidP="00C01972">
      <w:pPr>
        <w:rPr>
          <w:rFonts w:ascii="Arial" w:hAnsi="Arial" w:cs="Arial"/>
          <w:sz w:val="24"/>
          <w:szCs w:val="24"/>
        </w:rPr>
      </w:pPr>
      <w:r w:rsidRPr="00E75F64">
        <w:rPr>
          <w:rFonts w:ascii="Arial" w:hAnsi="Arial" w:cs="Arial"/>
          <w:sz w:val="24"/>
          <w:szCs w:val="24"/>
        </w:rPr>
        <w:t xml:space="preserve">We held three sessions </w:t>
      </w:r>
      <w:r>
        <w:rPr>
          <w:rFonts w:ascii="Arial" w:hAnsi="Arial" w:cs="Arial"/>
          <w:sz w:val="24"/>
          <w:szCs w:val="24"/>
        </w:rPr>
        <w:t xml:space="preserve">with about 25 people all told. Issues raised in these were as follows: </w:t>
      </w:r>
    </w:p>
    <w:p w:rsidR="00C01972" w:rsidRDefault="00C01972" w:rsidP="00C01972">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Need for adaptations both in council and home owned housing. In council housing there were different experiences. Some people could not get a walk-in shower whereas others said, as part of an estate improvement, they were offered this. In other cases, an assessment was leading to the provision of rails and other adaptations – quite a mixed picture </w:t>
      </w:r>
    </w:p>
    <w:p w:rsidR="00C01972" w:rsidRDefault="00C01972" w:rsidP="00C01972">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For owner occupiers there was a feeling that there was ‘no help available’ with repairs and adaptations and some asked for information on approved builders and help with arranging the work. </w:t>
      </w:r>
    </w:p>
    <w:p w:rsidR="00C01972" w:rsidRDefault="00C01972" w:rsidP="00C01972">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Some concerns about the local neighbourhood included worries about transport – access to bus stops for example, uneven pavements and general lack of upkeep and cleaning of streets </w:t>
      </w:r>
    </w:p>
    <w:p w:rsidR="00C01972" w:rsidRDefault="00C01972" w:rsidP="00C01972">
      <w:pPr>
        <w:pStyle w:val="ListParagraph"/>
        <w:numPr>
          <w:ilvl w:val="0"/>
          <w:numId w:val="3"/>
        </w:numPr>
        <w:spacing w:after="200" w:line="276" w:lineRule="auto"/>
        <w:rPr>
          <w:rFonts w:ascii="Arial" w:hAnsi="Arial" w:cs="Arial"/>
          <w:sz w:val="24"/>
          <w:szCs w:val="24"/>
        </w:rPr>
      </w:pPr>
      <w:r>
        <w:rPr>
          <w:rFonts w:ascii="Arial" w:hAnsi="Arial" w:cs="Arial"/>
          <w:sz w:val="24"/>
          <w:szCs w:val="24"/>
        </w:rPr>
        <w:t xml:space="preserve">A concern identified by a couple of people was the bidding system on council transfer requests and that this was not an easy system for older people to navigate. </w:t>
      </w:r>
    </w:p>
    <w:p w:rsidR="00C01972" w:rsidRDefault="00C01972" w:rsidP="00C01972">
      <w:pPr>
        <w:spacing w:after="200" w:line="276" w:lineRule="auto"/>
        <w:ind w:left="360"/>
        <w:rPr>
          <w:rFonts w:ascii="Arial" w:hAnsi="Arial" w:cs="Arial"/>
          <w:sz w:val="24"/>
          <w:szCs w:val="24"/>
        </w:rPr>
      </w:pPr>
      <w:r w:rsidRPr="00BA427B">
        <w:rPr>
          <w:rFonts w:ascii="Arial" w:hAnsi="Arial" w:cs="Arial"/>
          <w:sz w:val="24"/>
          <w:szCs w:val="24"/>
        </w:rPr>
        <w:t>There was also a concern that even if pe</w:t>
      </w:r>
      <w:r>
        <w:rPr>
          <w:rFonts w:ascii="Arial" w:hAnsi="Arial" w:cs="Arial"/>
          <w:sz w:val="24"/>
          <w:szCs w:val="24"/>
        </w:rPr>
        <w:t>ople wanted to move – to ‘right</w:t>
      </w:r>
      <w:r w:rsidRPr="00BA427B">
        <w:rPr>
          <w:rFonts w:ascii="Arial" w:hAnsi="Arial" w:cs="Arial"/>
          <w:sz w:val="24"/>
          <w:szCs w:val="24"/>
        </w:rPr>
        <w:t>si</w:t>
      </w:r>
      <w:r>
        <w:rPr>
          <w:rFonts w:ascii="Arial" w:hAnsi="Arial" w:cs="Arial"/>
          <w:sz w:val="24"/>
          <w:szCs w:val="24"/>
        </w:rPr>
        <w:t>ze’ in all sectors there was no suitable housing available and some (home owners) were put off by the cost of moving.</w:t>
      </w:r>
    </w:p>
    <w:p w:rsidR="00C01972" w:rsidRDefault="00C01972" w:rsidP="00C01972">
      <w:pPr>
        <w:rPr>
          <w:rFonts w:ascii="Arial" w:hAnsi="Arial" w:cs="Arial"/>
          <w:sz w:val="24"/>
          <w:szCs w:val="24"/>
        </w:rPr>
      </w:pPr>
      <w:r>
        <w:rPr>
          <w:rFonts w:ascii="Arial" w:hAnsi="Arial" w:cs="Arial"/>
          <w:sz w:val="24"/>
          <w:szCs w:val="24"/>
        </w:rPr>
        <w:br w:type="page"/>
      </w:r>
    </w:p>
    <w:p w:rsidR="00C01972" w:rsidRDefault="00C01972" w:rsidP="00C01972">
      <w:pPr>
        <w:spacing w:after="200" w:line="276" w:lineRule="auto"/>
        <w:ind w:left="360"/>
        <w:rPr>
          <w:rFonts w:ascii="Arial" w:hAnsi="Arial" w:cs="Arial"/>
          <w:sz w:val="24"/>
          <w:szCs w:val="24"/>
        </w:rPr>
      </w:pPr>
    </w:p>
    <w:p w:rsidR="00C01972" w:rsidRDefault="00C01972" w:rsidP="00C01972">
      <w:pPr>
        <w:spacing w:after="200" w:line="276" w:lineRule="auto"/>
        <w:ind w:left="360"/>
        <w:rPr>
          <w:rFonts w:ascii="Arial" w:hAnsi="Arial" w:cs="Arial"/>
          <w:sz w:val="24"/>
          <w:szCs w:val="24"/>
        </w:rPr>
      </w:pPr>
    </w:p>
    <w:p w:rsidR="00C01972" w:rsidRPr="00FB64F6" w:rsidRDefault="00C01972" w:rsidP="00C01972">
      <w:pPr>
        <w:pStyle w:val="ListParagraph"/>
        <w:numPr>
          <w:ilvl w:val="0"/>
          <w:numId w:val="17"/>
        </w:numPr>
        <w:spacing w:after="200" w:line="276" w:lineRule="auto"/>
        <w:rPr>
          <w:rFonts w:ascii="Arial" w:hAnsi="Arial" w:cs="Arial"/>
          <w:b/>
          <w:sz w:val="24"/>
          <w:szCs w:val="24"/>
          <w:u w:val="single"/>
        </w:rPr>
      </w:pPr>
      <w:r w:rsidRPr="00FB64F6">
        <w:rPr>
          <w:rFonts w:ascii="Arial" w:hAnsi="Arial" w:cs="Arial"/>
          <w:b/>
          <w:sz w:val="24"/>
          <w:szCs w:val="24"/>
          <w:u w:val="single"/>
        </w:rPr>
        <w:t>Telephone Survey</w:t>
      </w:r>
    </w:p>
    <w:p w:rsidR="00C01972" w:rsidRPr="002171A1" w:rsidRDefault="00C01972" w:rsidP="00C01972">
      <w:pPr>
        <w:rPr>
          <w:rFonts w:ascii="Arial" w:hAnsi="Arial" w:cs="Arial"/>
          <w:sz w:val="24"/>
          <w:szCs w:val="24"/>
        </w:rPr>
      </w:pPr>
      <w:r w:rsidRPr="002171A1">
        <w:rPr>
          <w:rFonts w:ascii="Arial" w:hAnsi="Arial" w:cs="Arial"/>
          <w:sz w:val="24"/>
          <w:szCs w:val="24"/>
        </w:rPr>
        <w:t>A total of 73 participant responses were captured through the phone-interview part of the research. Discounting the 31 of the 215 contacts on the database who did not have an active phone number, this equates to a response-rate of 39.7%.</w:t>
      </w:r>
    </w:p>
    <w:p w:rsidR="00C01972" w:rsidRPr="00036EF4" w:rsidRDefault="00C01972" w:rsidP="00C01972">
      <w:pPr>
        <w:spacing w:after="200" w:line="276" w:lineRule="auto"/>
        <w:rPr>
          <w:rFonts w:ascii="Arial" w:hAnsi="Arial" w:cs="Arial"/>
          <w:sz w:val="24"/>
          <w:szCs w:val="24"/>
          <w:lang w:val="en-GB"/>
        </w:rPr>
      </w:pPr>
      <w:r w:rsidRPr="00036EF4">
        <w:rPr>
          <w:rFonts w:ascii="Arial" w:hAnsi="Arial" w:cs="Arial"/>
          <w:sz w:val="24"/>
          <w:szCs w:val="24"/>
          <w:lang w:val="en-GB"/>
        </w:rPr>
        <w:t>The most common</w:t>
      </w:r>
      <w:r>
        <w:rPr>
          <w:rFonts w:ascii="Arial" w:hAnsi="Arial" w:cs="Arial"/>
          <w:sz w:val="24"/>
          <w:szCs w:val="24"/>
          <w:lang w:val="en-GB"/>
        </w:rPr>
        <w:t xml:space="preserve"> reasons for non-participation we</w:t>
      </w:r>
      <w:r w:rsidRPr="00036EF4">
        <w:rPr>
          <w:rFonts w:ascii="Arial" w:hAnsi="Arial" w:cs="Arial"/>
          <w:sz w:val="24"/>
          <w:szCs w:val="24"/>
          <w:lang w:val="en-GB"/>
        </w:rPr>
        <w:t>re, in order of frequency:</w:t>
      </w:r>
    </w:p>
    <w:p w:rsidR="00C01972" w:rsidRPr="00036EF4" w:rsidRDefault="00C01972" w:rsidP="00C01972">
      <w:pPr>
        <w:numPr>
          <w:ilvl w:val="0"/>
          <w:numId w:val="19"/>
        </w:numPr>
        <w:spacing w:after="200" w:line="276" w:lineRule="auto"/>
        <w:rPr>
          <w:rFonts w:ascii="Arial" w:hAnsi="Arial" w:cs="Arial"/>
          <w:sz w:val="24"/>
          <w:szCs w:val="24"/>
          <w:lang w:val="en-GB"/>
        </w:rPr>
      </w:pPr>
      <w:r w:rsidRPr="00036EF4">
        <w:rPr>
          <w:rFonts w:ascii="Arial" w:hAnsi="Arial" w:cs="Arial"/>
          <w:sz w:val="24"/>
          <w:szCs w:val="24"/>
          <w:lang w:val="en-GB"/>
        </w:rPr>
        <w:t>No response to phone (on one or more occasions)</w:t>
      </w:r>
    </w:p>
    <w:p w:rsidR="00C01972" w:rsidRPr="00036EF4" w:rsidRDefault="00C01972" w:rsidP="00C01972">
      <w:pPr>
        <w:numPr>
          <w:ilvl w:val="0"/>
          <w:numId w:val="19"/>
        </w:numPr>
        <w:spacing w:after="200" w:line="276" w:lineRule="auto"/>
        <w:rPr>
          <w:rFonts w:ascii="Arial" w:hAnsi="Arial" w:cs="Arial"/>
          <w:sz w:val="24"/>
          <w:szCs w:val="24"/>
          <w:lang w:val="en-GB"/>
        </w:rPr>
      </w:pPr>
      <w:r w:rsidRPr="00036EF4">
        <w:rPr>
          <w:rFonts w:ascii="Arial" w:hAnsi="Arial" w:cs="Arial"/>
          <w:sz w:val="24"/>
          <w:szCs w:val="24"/>
          <w:lang w:val="en-GB"/>
        </w:rPr>
        <w:t>Did not receive the letter and would not participate without it (or could not remember receiving a letter)</w:t>
      </w:r>
    </w:p>
    <w:p w:rsidR="00C01972" w:rsidRPr="00036EF4" w:rsidRDefault="00C01972" w:rsidP="00C01972">
      <w:pPr>
        <w:numPr>
          <w:ilvl w:val="0"/>
          <w:numId w:val="19"/>
        </w:numPr>
        <w:spacing w:after="200" w:line="276" w:lineRule="auto"/>
        <w:rPr>
          <w:rFonts w:ascii="Arial" w:hAnsi="Arial" w:cs="Arial"/>
          <w:sz w:val="24"/>
          <w:szCs w:val="24"/>
          <w:lang w:val="en-GB"/>
        </w:rPr>
      </w:pPr>
      <w:r w:rsidRPr="00036EF4">
        <w:rPr>
          <w:rFonts w:ascii="Arial" w:hAnsi="Arial" w:cs="Arial"/>
          <w:sz w:val="24"/>
          <w:szCs w:val="24"/>
          <w:lang w:val="en-GB"/>
        </w:rPr>
        <w:t>Did not wish to participate in the research at any time</w:t>
      </w:r>
    </w:p>
    <w:p w:rsidR="00C01972" w:rsidRPr="00036EF4" w:rsidRDefault="00C01972" w:rsidP="00C01972">
      <w:pPr>
        <w:numPr>
          <w:ilvl w:val="0"/>
          <w:numId w:val="19"/>
        </w:numPr>
        <w:spacing w:after="200" w:line="276" w:lineRule="auto"/>
        <w:rPr>
          <w:rFonts w:ascii="Arial" w:hAnsi="Arial" w:cs="Arial"/>
          <w:sz w:val="24"/>
          <w:szCs w:val="24"/>
          <w:lang w:val="en-GB"/>
        </w:rPr>
      </w:pPr>
      <w:r w:rsidRPr="00036EF4">
        <w:rPr>
          <w:rFonts w:ascii="Arial" w:hAnsi="Arial" w:cs="Arial"/>
          <w:sz w:val="24"/>
          <w:szCs w:val="24"/>
          <w:lang w:val="en-GB"/>
        </w:rPr>
        <w:t>Did not wish to participate because busy at time of call but did not subsequently pick up at agreed follow-up time</w:t>
      </w:r>
    </w:p>
    <w:p w:rsidR="00C01972" w:rsidRPr="00036EF4" w:rsidRDefault="00C01972" w:rsidP="00C01972">
      <w:pPr>
        <w:numPr>
          <w:ilvl w:val="0"/>
          <w:numId w:val="19"/>
        </w:numPr>
        <w:spacing w:after="200" w:line="276" w:lineRule="auto"/>
        <w:rPr>
          <w:rFonts w:ascii="Arial" w:hAnsi="Arial" w:cs="Arial"/>
          <w:sz w:val="24"/>
          <w:szCs w:val="24"/>
          <w:lang w:val="en-GB"/>
        </w:rPr>
      </w:pPr>
      <w:r w:rsidRPr="00036EF4">
        <w:rPr>
          <w:rFonts w:ascii="Arial" w:hAnsi="Arial" w:cs="Arial"/>
          <w:sz w:val="24"/>
          <w:szCs w:val="24"/>
          <w:lang w:val="en-GB"/>
        </w:rPr>
        <w:t>Reported that they did not speak English</w:t>
      </w:r>
    </w:p>
    <w:p w:rsidR="00C01972" w:rsidRPr="002171A1" w:rsidRDefault="00C01972" w:rsidP="00C01972">
      <w:pPr>
        <w:spacing w:after="200" w:line="276" w:lineRule="auto"/>
        <w:rPr>
          <w:rFonts w:ascii="Arial" w:hAnsi="Arial" w:cs="Arial"/>
          <w:sz w:val="24"/>
          <w:szCs w:val="24"/>
        </w:rPr>
      </w:pPr>
    </w:p>
    <w:p w:rsidR="00C01972" w:rsidRPr="00036EF4" w:rsidRDefault="00C01972" w:rsidP="00C01972">
      <w:pPr>
        <w:spacing w:after="200" w:line="276" w:lineRule="auto"/>
        <w:rPr>
          <w:rFonts w:ascii="Arial" w:hAnsi="Arial" w:cs="Arial"/>
          <w:b/>
          <w:sz w:val="24"/>
          <w:szCs w:val="24"/>
        </w:rPr>
      </w:pPr>
      <w:r w:rsidRPr="00036EF4">
        <w:rPr>
          <w:rFonts w:ascii="Arial" w:hAnsi="Arial" w:cs="Arial"/>
          <w:b/>
          <w:sz w:val="24"/>
          <w:szCs w:val="24"/>
        </w:rPr>
        <w:t>Summary of responses</w:t>
      </w:r>
    </w:p>
    <w:p w:rsidR="00C01972" w:rsidRPr="002171A1" w:rsidRDefault="00C01972" w:rsidP="00C01972">
      <w:pPr>
        <w:spacing w:after="200" w:line="276" w:lineRule="auto"/>
        <w:rPr>
          <w:rFonts w:ascii="Arial" w:hAnsi="Arial" w:cs="Arial"/>
          <w:sz w:val="24"/>
          <w:szCs w:val="24"/>
        </w:rPr>
      </w:pPr>
      <w:r w:rsidRPr="002171A1">
        <w:rPr>
          <w:rFonts w:ascii="Arial" w:hAnsi="Arial" w:cs="Arial"/>
          <w:sz w:val="24"/>
          <w:szCs w:val="24"/>
        </w:rPr>
        <w:t>Qs 1-4:</w:t>
      </w:r>
    </w:p>
    <w:p w:rsidR="00C01972" w:rsidRPr="002171A1" w:rsidRDefault="00C01972" w:rsidP="00C01972">
      <w:pPr>
        <w:spacing w:after="200" w:line="276" w:lineRule="auto"/>
        <w:rPr>
          <w:rFonts w:ascii="Arial" w:hAnsi="Arial" w:cs="Arial"/>
          <w:sz w:val="24"/>
          <w:szCs w:val="24"/>
        </w:rPr>
      </w:pPr>
      <w:r w:rsidRPr="002171A1">
        <w:rPr>
          <w:rFonts w:ascii="Arial" w:hAnsi="Arial" w:cs="Arial"/>
          <w:sz w:val="24"/>
          <w:szCs w:val="24"/>
          <w:u w:val="single"/>
        </w:rPr>
        <w:t>Number of bedrooms (Q1)</w:t>
      </w:r>
      <w:r w:rsidRPr="002171A1">
        <w:rPr>
          <w:rFonts w:ascii="Arial" w:hAnsi="Arial" w:cs="Arial"/>
          <w:sz w:val="24"/>
          <w:szCs w:val="24"/>
        </w:rPr>
        <w:t>: 92% had either 1, 2, or 3 bedrooms with 2 bedrooms slightly the most common, the remaining 8% had 4 or 5 bedrooms</w:t>
      </w:r>
    </w:p>
    <w:p w:rsidR="00C01972" w:rsidRPr="002171A1" w:rsidRDefault="00C01972" w:rsidP="00C01972">
      <w:pPr>
        <w:spacing w:after="200" w:line="276" w:lineRule="auto"/>
        <w:rPr>
          <w:rFonts w:ascii="Arial" w:hAnsi="Arial" w:cs="Arial"/>
          <w:sz w:val="24"/>
          <w:szCs w:val="24"/>
        </w:rPr>
      </w:pPr>
      <w:r w:rsidRPr="002171A1">
        <w:rPr>
          <w:rFonts w:ascii="Arial" w:hAnsi="Arial" w:cs="Arial"/>
          <w:sz w:val="24"/>
          <w:szCs w:val="24"/>
          <w:u w:val="single"/>
        </w:rPr>
        <w:t>Resident’s view of the size of their home (Q2)</w:t>
      </w:r>
      <w:r w:rsidRPr="002171A1">
        <w:rPr>
          <w:rFonts w:ascii="Arial" w:hAnsi="Arial" w:cs="Arial"/>
          <w:sz w:val="24"/>
          <w:szCs w:val="24"/>
        </w:rPr>
        <w:t>: 82% said “just right”, Relatively few said that their accommodation was ‘too small’ (12%) or ‘too large’ (5%). Of those who said their accommodation was too ‘large’, all respondents said they had looked into finding smaller, more suitable accommodation but had been unable to either due to lack of availability in the area or due to uncertainty over the process of moving.</w:t>
      </w:r>
    </w:p>
    <w:p w:rsidR="00C01972" w:rsidRPr="002171A1" w:rsidRDefault="00C01972" w:rsidP="00C01972">
      <w:pPr>
        <w:spacing w:after="200" w:line="276" w:lineRule="auto"/>
        <w:rPr>
          <w:rFonts w:ascii="Arial" w:hAnsi="Arial" w:cs="Arial"/>
          <w:sz w:val="24"/>
          <w:szCs w:val="24"/>
        </w:rPr>
      </w:pPr>
      <w:r w:rsidRPr="002171A1">
        <w:rPr>
          <w:rFonts w:ascii="Arial" w:hAnsi="Arial" w:cs="Arial"/>
          <w:sz w:val="24"/>
          <w:szCs w:val="24"/>
          <w:u w:val="single"/>
        </w:rPr>
        <w:t>Support network (Q3), where would the resident go for help if their needs changed? (Q4):</w:t>
      </w:r>
      <w:r w:rsidRPr="002171A1">
        <w:rPr>
          <w:rFonts w:ascii="Arial" w:hAnsi="Arial" w:cs="Arial"/>
          <w:sz w:val="24"/>
          <w:szCs w:val="24"/>
        </w:rPr>
        <w:t xml:space="preserve"> As in the consultative sessions, “Family” and “Friends” dominated these responses. However a fifth of respondents did not know where they would look for help if their needs changed, or had not thought about it before.</w:t>
      </w:r>
    </w:p>
    <w:p w:rsidR="00C01972" w:rsidRPr="002171A1" w:rsidRDefault="00C01972" w:rsidP="00C01972">
      <w:pPr>
        <w:pStyle w:val="ListParagraph"/>
        <w:numPr>
          <w:ilvl w:val="0"/>
          <w:numId w:val="5"/>
        </w:numPr>
        <w:spacing w:after="0" w:line="360" w:lineRule="auto"/>
        <w:rPr>
          <w:rFonts w:ascii="Arial" w:hAnsi="Arial" w:cs="Arial"/>
          <w:b/>
          <w:sz w:val="24"/>
          <w:szCs w:val="24"/>
        </w:rPr>
      </w:pPr>
      <w:r w:rsidRPr="002171A1">
        <w:rPr>
          <w:rFonts w:ascii="Arial" w:hAnsi="Arial" w:cs="Arial"/>
          <w:b/>
          <w:sz w:val="24"/>
          <w:szCs w:val="24"/>
        </w:rPr>
        <w:lastRenderedPageBreak/>
        <w:t>In relation to your housing needs, what are the 2 or 3 key challenges you feel most concerned about as you age?</w:t>
      </w:r>
    </w:p>
    <w:p w:rsidR="00C01972" w:rsidRPr="002171A1" w:rsidRDefault="00C01972" w:rsidP="00C01972">
      <w:pPr>
        <w:pStyle w:val="ListParagraph"/>
        <w:spacing w:after="0" w:line="360" w:lineRule="auto"/>
        <w:rPr>
          <w:rFonts w:ascii="Arial" w:hAnsi="Arial" w:cs="Arial"/>
          <w:b/>
          <w:sz w:val="24"/>
          <w:szCs w:val="24"/>
        </w:rPr>
      </w:pPr>
    </w:p>
    <w:p w:rsidR="00C01972" w:rsidRPr="002171A1" w:rsidRDefault="00C01972" w:rsidP="00C01972">
      <w:pPr>
        <w:pStyle w:val="ListParagraph"/>
        <w:spacing w:after="0" w:line="360" w:lineRule="auto"/>
        <w:rPr>
          <w:rFonts w:ascii="Arial" w:hAnsi="Arial" w:cs="Arial"/>
          <w:sz w:val="24"/>
          <w:szCs w:val="24"/>
        </w:rPr>
      </w:pPr>
      <w:r w:rsidRPr="002171A1">
        <w:rPr>
          <w:rFonts w:ascii="Arial" w:hAnsi="Arial" w:cs="Arial"/>
          <w:sz w:val="24"/>
          <w:szCs w:val="24"/>
        </w:rPr>
        <w:t>Unless participants already had a disability or specific housing need, the majority of those spoken to simply hadn’t thought about the challenges that they may face in the future and, in the main, didn’t intend to unless it became a reality that needed to be confronted. Most participants reported that things were okay or that they were able to look after themselves. The most common responses are detailed in the table below:</w:t>
      </w:r>
    </w:p>
    <w:p w:rsidR="00C01972" w:rsidRPr="002171A1" w:rsidRDefault="00C01972" w:rsidP="00C01972">
      <w:pPr>
        <w:pStyle w:val="ListParagraph"/>
        <w:spacing w:after="0" w:line="360" w:lineRule="auto"/>
        <w:rPr>
          <w:rFonts w:ascii="Arial" w:hAnsi="Arial" w:cs="Arial"/>
          <w:sz w:val="24"/>
          <w:szCs w:val="24"/>
        </w:rPr>
      </w:pPr>
    </w:p>
    <w:tbl>
      <w:tblPr>
        <w:tblStyle w:val="TableGrid"/>
        <w:tblW w:w="0" w:type="auto"/>
        <w:tblLook w:val="04A0" w:firstRow="1" w:lastRow="0" w:firstColumn="1" w:lastColumn="0" w:noHBand="0" w:noVBand="1"/>
      </w:tblPr>
      <w:tblGrid>
        <w:gridCol w:w="5778"/>
        <w:gridCol w:w="2268"/>
      </w:tblGrid>
      <w:tr w:rsidR="00C01972" w:rsidRPr="002171A1" w:rsidTr="00B82DBE">
        <w:tc>
          <w:tcPr>
            <w:tcW w:w="5778" w:type="dxa"/>
          </w:tcPr>
          <w:p w:rsidR="00C01972" w:rsidRPr="002171A1" w:rsidRDefault="00C01972" w:rsidP="00B82DBE">
            <w:pPr>
              <w:autoSpaceDE w:val="0"/>
              <w:autoSpaceDN w:val="0"/>
              <w:adjustRightInd w:val="0"/>
              <w:spacing w:line="400" w:lineRule="atLeast"/>
              <w:rPr>
                <w:rFonts w:ascii="Arial" w:hAnsi="Arial" w:cs="Arial"/>
                <w:b/>
                <w:sz w:val="24"/>
                <w:szCs w:val="24"/>
              </w:rPr>
            </w:pPr>
            <w:r w:rsidRPr="002171A1">
              <w:rPr>
                <w:rFonts w:ascii="Arial" w:hAnsi="Arial" w:cs="Arial"/>
                <w:b/>
                <w:sz w:val="24"/>
                <w:szCs w:val="24"/>
              </w:rPr>
              <w:t>Key Challenges mentioned by participants</w:t>
            </w:r>
          </w:p>
        </w:tc>
        <w:tc>
          <w:tcPr>
            <w:tcW w:w="2268" w:type="dxa"/>
          </w:tcPr>
          <w:p w:rsidR="00C01972" w:rsidRPr="002171A1" w:rsidRDefault="00C01972" w:rsidP="00B82DBE">
            <w:pPr>
              <w:autoSpaceDE w:val="0"/>
              <w:autoSpaceDN w:val="0"/>
              <w:adjustRightInd w:val="0"/>
              <w:spacing w:line="400" w:lineRule="atLeast"/>
              <w:jc w:val="center"/>
              <w:rPr>
                <w:rFonts w:ascii="Arial" w:hAnsi="Arial" w:cs="Arial"/>
                <w:b/>
                <w:sz w:val="24"/>
                <w:szCs w:val="24"/>
              </w:rPr>
            </w:pPr>
            <w:r w:rsidRPr="002171A1">
              <w:rPr>
                <w:rFonts w:ascii="Arial" w:hAnsi="Arial" w:cs="Arial"/>
                <w:b/>
                <w:sz w:val="24"/>
                <w:szCs w:val="24"/>
              </w:rPr>
              <w:t>As a % of total key challenges mentioned</w:t>
            </w:r>
          </w:p>
        </w:tc>
      </w:tr>
      <w:tr w:rsidR="00C01972" w:rsidRPr="002171A1" w:rsidTr="00B82DBE">
        <w:tc>
          <w:tcPr>
            <w:tcW w:w="5778" w:type="dxa"/>
          </w:tcPr>
          <w:p w:rsidR="00C01972" w:rsidRPr="002171A1" w:rsidRDefault="00C01972" w:rsidP="00B82DBE">
            <w:pPr>
              <w:tabs>
                <w:tab w:val="left" w:pos="1320"/>
              </w:tabs>
              <w:autoSpaceDE w:val="0"/>
              <w:autoSpaceDN w:val="0"/>
              <w:adjustRightInd w:val="0"/>
              <w:spacing w:line="400" w:lineRule="atLeast"/>
              <w:rPr>
                <w:rFonts w:ascii="Arial" w:hAnsi="Arial" w:cs="Arial"/>
                <w:sz w:val="24"/>
                <w:szCs w:val="24"/>
              </w:rPr>
            </w:pPr>
            <w:r w:rsidRPr="002171A1">
              <w:rPr>
                <w:rFonts w:ascii="Arial" w:hAnsi="Arial" w:cs="Arial"/>
                <w:sz w:val="24"/>
                <w:szCs w:val="24"/>
              </w:rPr>
              <w:t>The staircase if mobility became an issue (both internal and external staircases were referred to)</w:t>
            </w:r>
          </w:p>
        </w:tc>
        <w:tc>
          <w:tcPr>
            <w:tcW w:w="2268" w:type="dxa"/>
          </w:tcPr>
          <w:p w:rsidR="00C01972" w:rsidRPr="002171A1" w:rsidRDefault="00C01972" w:rsidP="00B82DBE">
            <w:pPr>
              <w:autoSpaceDE w:val="0"/>
              <w:autoSpaceDN w:val="0"/>
              <w:adjustRightInd w:val="0"/>
              <w:spacing w:line="400" w:lineRule="atLeast"/>
              <w:jc w:val="center"/>
              <w:rPr>
                <w:rFonts w:ascii="Arial" w:hAnsi="Arial" w:cs="Arial"/>
                <w:sz w:val="24"/>
                <w:szCs w:val="24"/>
              </w:rPr>
            </w:pPr>
            <w:r w:rsidRPr="002171A1">
              <w:rPr>
                <w:rFonts w:ascii="Arial" w:hAnsi="Arial" w:cs="Arial"/>
                <w:sz w:val="24"/>
                <w:szCs w:val="24"/>
              </w:rPr>
              <w:t>48%</w:t>
            </w:r>
          </w:p>
        </w:tc>
      </w:tr>
      <w:tr w:rsidR="00C01972" w:rsidRPr="002171A1" w:rsidTr="00B82DBE">
        <w:tc>
          <w:tcPr>
            <w:tcW w:w="5778" w:type="dxa"/>
          </w:tcPr>
          <w:p w:rsidR="00C01972" w:rsidRPr="002171A1" w:rsidRDefault="00C01972" w:rsidP="00B82DBE">
            <w:pPr>
              <w:autoSpaceDE w:val="0"/>
              <w:autoSpaceDN w:val="0"/>
              <w:adjustRightInd w:val="0"/>
              <w:spacing w:line="400" w:lineRule="atLeast"/>
              <w:rPr>
                <w:rFonts w:ascii="Arial" w:hAnsi="Arial" w:cs="Arial"/>
                <w:sz w:val="24"/>
                <w:szCs w:val="24"/>
              </w:rPr>
            </w:pPr>
            <w:r w:rsidRPr="002171A1">
              <w:rPr>
                <w:rFonts w:ascii="Arial" w:hAnsi="Arial" w:cs="Arial"/>
                <w:sz w:val="24"/>
                <w:szCs w:val="24"/>
              </w:rPr>
              <w:t>Affordability of rent and outgoings</w:t>
            </w:r>
          </w:p>
          <w:p w:rsidR="00C01972" w:rsidRPr="002171A1" w:rsidRDefault="00C01972" w:rsidP="00B82DBE">
            <w:pPr>
              <w:autoSpaceDE w:val="0"/>
              <w:autoSpaceDN w:val="0"/>
              <w:adjustRightInd w:val="0"/>
              <w:spacing w:line="400" w:lineRule="atLeast"/>
              <w:rPr>
                <w:rFonts w:ascii="Arial" w:hAnsi="Arial" w:cs="Arial"/>
                <w:sz w:val="24"/>
                <w:szCs w:val="24"/>
              </w:rPr>
            </w:pPr>
          </w:p>
        </w:tc>
        <w:tc>
          <w:tcPr>
            <w:tcW w:w="2268" w:type="dxa"/>
          </w:tcPr>
          <w:p w:rsidR="00C01972" w:rsidRPr="002171A1" w:rsidRDefault="00C01972" w:rsidP="00B82DBE">
            <w:pPr>
              <w:autoSpaceDE w:val="0"/>
              <w:autoSpaceDN w:val="0"/>
              <w:adjustRightInd w:val="0"/>
              <w:spacing w:line="400" w:lineRule="atLeast"/>
              <w:jc w:val="center"/>
              <w:rPr>
                <w:rFonts w:ascii="Arial" w:hAnsi="Arial" w:cs="Arial"/>
                <w:sz w:val="24"/>
                <w:szCs w:val="24"/>
              </w:rPr>
            </w:pPr>
            <w:r w:rsidRPr="002171A1">
              <w:rPr>
                <w:rFonts w:ascii="Arial" w:hAnsi="Arial" w:cs="Arial"/>
                <w:sz w:val="24"/>
                <w:szCs w:val="24"/>
              </w:rPr>
              <w:t>18%</w:t>
            </w:r>
          </w:p>
        </w:tc>
      </w:tr>
      <w:tr w:rsidR="00C01972" w:rsidRPr="002171A1" w:rsidTr="00B82DBE">
        <w:tc>
          <w:tcPr>
            <w:tcW w:w="5778" w:type="dxa"/>
          </w:tcPr>
          <w:p w:rsidR="00C01972" w:rsidRPr="002171A1" w:rsidRDefault="00C01972" w:rsidP="00B82DBE">
            <w:pPr>
              <w:autoSpaceDE w:val="0"/>
              <w:autoSpaceDN w:val="0"/>
              <w:adjustRightInd w:val="0"/>
              <w:spacing w:line="400" w:lineRule="atLeast"/>
              <w:rPr>
                <w:rFonts w:ascii="Arial" w:hAnsi="Arial" w:cs="Arial"/>
                <w:sz w:val="24"/>
                <w:szCs w:val="24"/>
              </w:rPr>
            </w:pPr>
            <w:r w:rsidRPr="002171A1">
              <w:rPr>
                <w:rFonts w:ascii="Arial" w:hAnsi="Arial" w:cs="Arial"/>
                <w:sz w:val="24"/>
                <w:szCs w:val="24"/>
              </w:rPr>
              <w:t>General ad</w:t>
            </w:r>
            <w:r>
              <w:rPr>
                <w:rFonts w:ascii="Arial" w:hAnsi="Arial" w:cs="Arial"/>
                <w:sz w:val="24"/>
                <w:szCs w:val="24"/>
              </w:rPr>
              <w:t xml:space="preserve">aptations in response to health </w:t>
            </w:r>
            <w:r w:rsidRPr="002171A1">
              <w:rPr>
                <w:rFonts w:ascii="Arial" w:hAnsi="Arial" w:cs="Arial"/>
                <w:sz w:val="24"/>
                <w:szCs w:val="24"/>
              </w:rPr>
              <w:t>change</w:t>
            </w:r>
          </w:p>
          <w:p w:rsidR="00C01972" w:rsidRPr="002171A1" w:rsidRDefault="00C01972" w:rsidP="00B82DBE">
            <w:pPr>
              <w:autoSpaceDE w:val="0"/>
              <w:autoSpaceDN w:val="0"/>
              <w:adjustRightInd w:val="0"/>
              <w:spacing w:line="400" w:lineRule="atLeast"/>
              <w:rPr>
                <w:rFonts w:ascii="Arial" w:hAnsi="Arial" w:cs="Arial"/>
                <w:sz w:val="24"/>
                <w:szCs w:val="24"/>
              </w:rPr>
            </w:pPr>
          </w:p>
        </w:tc>
        <w:tc>
          <w:tcPr>
            <w:tcW w:w="2268" w:type="dxa"/>
          </w:tcPr>
          <w:p w:rsidR="00C01972" w:rsidRPr="002171A1" w:rsidRDefault="00C01972" w:rsidP="00B82DBE">
            <w:pPr>
              <w:autoSpaceDE w:val="0"/>
              <w:autoSpaceDN w:val="0"/>
              <w:adjustRightInd w:val="0"/>
              <w:spacing w:line="400" w:lineRule="atLeast"/>
              <w:jc w:val="center"/>
              <w:rPr>
                <w:rFonts w:ascii="Arial" w:hAnsi="Arial" w:cs="Arial"/>
                <w:sz w:val="24"/>
                <w:szCs w:val="24"/>
              </w:rPr>
            </w:pPr>
            <w:r w:rsidRPr="002171A1">
              <w:rPr>
                <w:rFonts w:ascii="Arial" w:hAnsi="Arial" w:cs="Arial"/>
                <w:sz w:val="24"/>
                <w:szCs w:val="24"/>
              </w:rPr>
              <w:t>15%</w:t>
            </w:r>
          </w:p>
        </w:tc>
      </w:tr>
      <w:tr w:rsidR="00C01972" w:rsidRPr="002171A1" w:rsidTr="00B82DBE">
        <w:tc>
          <w:tcPr>
            <w:tcW w:w="5778" w:type="dxa"/>
          </w:tcPr>
          <w:p w:rsidR="00C01972" w:rsidRPr="002171A1" w:rsidRDefault="00C01972" w:rsidP="00B82DBE">
            <w:pPr>
              <w:autoSpaceDE w:val="0"/>
              <w:autoSpaceDN w:val="0"/>
              <w:adjustRightInd w:val="0"/>
              <w:spacing w:line="400" w:lineRule="atLeast"/>
              <w:rPr>
                <w:rFonts w:ascii="Arial" w:hAnsi="Arial" w:cs="Arial"/>
                <w:sz w:val="24"/>
                <w:szCs w:val="24"/>
              </w:rPr>
            </w:pPr>
            <w:r w:rsidRPr="002171A1">
              <w:rPr>
                <w:rFonts w:ascii="Arial" w:hAnsi="Arial" w:cs="Arial"/>
                <w:sz w:val="24"/>
                <w:szCs w:val="24"/>
              </w:rPr>
              <w:t>Support to care for significant other</w:t>
            </w:r>
          </w:p>
          <w:p w:rsidR="00C01972" w:rsidRPr="002171A1" w:rsidRDefault="00C01972" w:rsidP="00B82DBE">
            <w:pPr>
              <w:autoSpaceDE w:val="0"/>
              <w:autoSpaceDN w:val="0"/>
              <w:adjustRightInd w:val="0"/>
              <w:spacing w:line="400" w:lineRule="atLeast"/>
              <w:rPr>
                <w:rFonts w:ascii="Arial" w:hAnsi="Arial" w:cs="Arial"/>
                <w:sz w:val="24"/>
                <w:szCs w:val="24"/>
              </w:rPr>
            </w:pPr>
          </w:p>
        </w:tc>
        <w:tc>
          <w:tcPr>
            <w:tcW w:w="2268" w:type="dxa"/>
          </w:tcPr>
          <w:p w:rsidR="00C01972" w:rsidRPr="002171A1" w:rsidRDefault="00C01972" w:rsidP="00B82DBE">
            <w:pPr>
              <w:autoSpaceDE w:val="0"/>
              <w:autoSpaceDN w:val="0"/>
              <w:adjustRightInd w:val="0"/>
              <w:spacing w:line="400" w:lineRule="atLeast"/>
              <w:jc w:val="center"/>
              <w:rPr>
                <w:rFonts w:ascii="Arial" w:hAnsi="Arial" w:cs="Arial"/>
                <w:sz w:val="24"/>
                <w:szCs w:val="24"/>
              </w:rPr>
            </w:pPr>
            <w:r w:rsidRPr="002171A1">
              <w:rPr>
                <w:rFonts w:ascii="Arial" w:hAnsi="Arial" w:cs="Arial"/>
                <w:sz w:val="24"/>
                <w:szCs w:val="24"/>
              </w:rPr>
              <w:t>12%</w:t>
            </w:r>
          </w:p>
        </w:tc>
      </w:tr>
      <w:tr w:rsidR="00C01972" w:rsidRPr="002171A1" w:rsidTr="00B82DBE">
        <w:tc>
          <w:tcPr>
            <w:tcW w:w="5778" w:type="dxa"/>
          </w:tcPr>
          <w:p w:rsidR="00C01972" w:rsidRPr="002171A1" w:rsidRDefault="00C01972" w:rsidP="00B82DBE">
            <w:pPr>
              <w:autoSpaceDE w:val="0"/>
              <w:autoSpaceDN w:val="0"/>
              <w:adjustRightInd w:val="0"/>
              <w:spacing w:line="400" w:lineRule="atLeast"/>
              <w:rPr>
                <w:rFonts w:ascii="Arial" w:hAnsi="Arial" w:cs="Arial"/>
                <w:sz w:val="24"/>
                <w:szCs w:val="24"/>
              </w:rPr>
            </w:pPr>
            <w:r w:rsidRPr="002171A1">
              <w:rPr>
                <w:rFonts w:ascii="Arial" w:hAnsi="Arial" w:cs="Arial"/>
                <w:sz w:val="24"/>
                <w:szCs w:val="24"/>
              </w:rPr>
              <w:t>Support with Alzheimers</w:t>
            </w:r>
          </w:p>
          <w:p w:rsidR="00C01972" w:rsidRPr="002171A1" w:rsidRDefault="00C01972" w:rsidP="00B82DBE">
            <w:pPr>
              <w:autoSpaceDE w:val="0"/>
              <w:autoSpaceDN w:val="0"/>
              <w:adjustRightInd w:val="0"/>
              <w:spacing w:line="400" w:lineRule="atLeast"/>
              <w:rPr>
                <w:rFonts w:ascii="Arial" w:hAnsi="Arial" w:cs="Arial"/>
                <w:sz w:val="24"/>
                <w:szCs w:val="24"/>
              </w:rPr>
            </w:pPr>
          </w:p>
        </w:tc>
        <w:tc>
          <w:tcPr>
            <w:tcW w:w="2268" w:type="dxa"/>
          </w:tcPr>
          <w:p w:rsidR="00C01972" w:rsidRPr="002171A1" w:rsidRDefault="00C01972" w:rsidP="00B82DBE">
            <w:pPr>
              <w:autoSpaceDE w:val="0"/>
              <w:autoSpaceDN w:val="0"/>
              <w:adjustRightInd w:val="0"/>
              <w:spacing w:line="400" w:lineRule="atLeast"/>
              <w:jc w:val="center"/>
              <w:rPr>
                <w:rFonts w:ascii="Arial" w:hAnsi="Arial" w:cs="Arial"/>
                <w:sz w:val="24"/>
                <w:szCs w:val="24"/>
              </w:rPr>
            </w:pPr>
            <w:r w:rsidRPr="002171A1">
              <w:rPr>
                <w:rFonts w:ascii="Arial" w:hAnsi="Arial" w:cs="Arial"/>
                <w:sz w:val="24"/>
                <w:szCs w:val="24"/>
              </w:rPr>
              <w:t>5%</w:t>
            </w:r>
          </w:p>
        </w:tc>
      </w:tr>
      <w:tr w:rsidR="00C01972" w:rsidRPr="002171A1" w:rsidTr="00B82DBE">
        <w:tc>
          <w:tcPr>
            <w:tcW w:w="5778" w:type="dxa"/>
          </w:tcPr>
          <w:p w:rsidR="00C01972" w:rsidRPr="002171A1" w:rsidRDefault="00C01972" w:rsidP="00B82DBE">
            <w:pPr>
              <w:autoSpaceDE w:val="0"/>
              <w:autoSpaceDN w:val="0"/>
              <w:adjustRightInd w:val="0"/>
              <w:spacing w:line="400" w:lineRule="atLeast"/>
              <w:rPr>
                <w:rFonts w:ascii="Arial" w:hAnsi="Arial" w:cs="Arial"/>
                <w:sz w:val="24"/>
                <w:szCs w:val="24"/>
              </w:rPr>
            </w:pPr>
            <w:r w:rsidRPr="002171A1">
              <w:rPr>
                <w:rFonts w:ascii="Arial" w:hAnsi="Arial" w:cs="Arial"/>
                <w:sz w:val="24"/>
                <w:szCs w:val="24"/>
              </w:rPr>
              <w:t>Being able to visit family or local resources</w:t>
            </w:r>
          </w:p>
          <w:p w:rsidR="00C01972" w:rsidRPr="002171A1" w:rsidRDefault="00C01972" w:rsidP="00B82DBE">
            <w:pPr>
              <w:autoSpaceDE w:val="0"/>
              <w:autoSpaceDN w:val="0"/>
              <w:adjustRightInd w:val="0"/>
              <w:spacing w:line="400" w:lineRule="atLeast"/>
              <w:rPr>
                <w:rFonts w:ascii="Arial" w:hAnsi="Arial" w:cs="Arial"/>
                <w:sz w:val="24"/>
                <w:szCs w:val="24"/>
              </w:rPr>
            </w:pPr>
          </w:p>
        </w:tc>
        <w:tc>
          <w:tcPr>
            <w:tcW w:w="2268" w:type="dxa"/>
          </w:tcPr>
          <w:p w:rsidR="00C01972" w:rsidRPr="002171A1" w:rsidRDefault="00C01972" w:rsidP="00B82DBE">
            <w:pPr>
              <w:autoSpaceDE w:val="0"/>
              <w:autoSpaceDN w:val="0"/>
              <w:adjustRightInd w:val="0"/>
              <w:spacing w:line="400" w:lineRule="atLeast"/>
              <w:jc w:val="center"/>
              <w:rPr>
                <w:rFonts w:ascii="Arial" w:hAnsi="Arial" w:cs="Arial"/>
                <w:sz w:val="24"/>
                <w:szCs w:val="24"/>
              </w:rPr>
            </w:pPr>
            <w:r w:rsidRPr="002171A1">
              <w:rPr>
                <w:rFonts w:ascii="Arial" w:hAnsi="Arial" w:cs="Arial"/>
                <w:sz w:val="24"/>
                <w:szCs w:val="24"/>
              </w:rPr>
              <w:t>4%</w:t>
            </w:r>
          </w:p>
        </w:tc>
      </w:tr>
      <w:tr w:rsidR="00C01972" w:rsidRPr="002171A1" w:rsidTr="00B82DBE">
        <w:tc>
          <w:tcPr>
            <w:tcW w:w="5778" w:type="dxa"/>
          </w:tcPr>
          <w:p w:rsidR="00C01972" w:rsidRPr="002171A1" w:rsidRDefault="00C01972" w:rsidP="00B82DBE">
            <w:pPr>
              <w:autoSpaceDE w:val="0"/>
              <w:autoSpaceDN w:val="0"/>
              <w:adjustRightInd w:val="0"/>
              <w:spacing w:line="400" w:lineRule="atLeast"/>
              <w:rPr>
                <w:rFonts w:ascii="Arial" w:hAnsi="Arial" w:cs="Arial"/>
                <w:sz w:val="24"/>
                <w:szCs w:val="24"/>
              </w:rPr>
            </w:pPr>
            <w:r w:rsidRPr="002171A1">
              <w:rPr>
                <w:rFonts w:ascii="Arial" w:hAnsi="Arial" w:cs="Arial"/>
                <w:sz w:val="24"/>
                <w:szCs w:val="24"/>
              </w:rPr>
              <w:t>Requiring a walk-in shower due to difficulties with bath-depth</w:t>
            </w:r>
          </w:p>
          <w:p w:rsidR="00C01972" w:rsidRPr="002171A1" w:rsidRDefault="00C01972" w:rsidP="00B82DBE">
            <w:pPr>
              <w:autoSpaceDE w:val="0"/>
              <w:autoSpaceDN w:val="0"/>
              <w:adjustRightInd w:val="0"/>
              <w:spacing w:line="400" w:lineRule="atLeast"/>
              <w:rPr>
                <w:rFonts w:ascii="Arial" w:hAnsi="Arial" w:cs="Arial"/>
                <w:sz w:val="24"/>
                <w:szCs w:val="24"/>
              </w:rPr>
            </w:pPr>
          </w:p>
        </w:tc>
        <w:tc>
          <w:tcPr>
            <w:tcW w:w="2268" w:type="dxa"/>
          </w:tcPr>
          <w:p w:rsidR="00C01972" w:rsidRPr="002171A1" w:rsidRDefault="00C01972" w:rsidP="00B82DBE">
            <w:pPr>
              <w:autoSpaceDE w:val="0"/>
              <w:autoSpaceDN w:val="0"/>
              <w:adjustRightInd w:val="0"/>
              <w:spacing w:line="400" w:lineRule="atLeast"/>
              <w:jc w:val="center"/>
              <w:rPr>
                <w:rFonts w:ascii="Arial" w:hAnsi="Arial" w:cs="Arial"/>
                <w:sz w:val="24"/>
                <w:szCs w:val="24"/>
              </w:rPr>
            </w:pPr>
            <w:r w:rsidRPr="002171A1">
              <w:rPr>
                <w:rFonts w:ascii="Arial" w:hAnsi="Arial" w:cs="Arial"/>
                <w:sz w:val="24"/>
                <w:szCs w:val="24"/>
              </w:rPr>
              <w:t>3%</w:t>
            </w:r>
          </w:p>
        </w:tc>
      </w:tr>
      <w:tr w:rsidR="00C01972" w:rsidRPr="002171A1" w:rsidTr="00B82DBE">
        <w:tc>
          <w:tcPr>
            <w:tcW w:w="5778" w:type="dxa"/>
          </w:tcPr>
          <w:p w:rsidR="00C01972" w:rsidRPr="002171A1" w:rsidRDefault="00C01972" w:rsidP="00B82DBE">
            <w:pPr>
              <w:autoSpaceDE w:val="0"/>
              <w:autoSpaceDN w:val="0"/>
              <w:adjustRightInd w:val="0"/>
              <w:spacing w:line="400" w:lineRule="atLeast"/>
              <w:rPr>
                <w:rFonts w:ascii="Arial" w:hAnsi="Arial" w:cs="Arial"/>
                <w:sz w:val="24"/>
                <w:szCs w:val="24"/>
              </w:rPr>
            </w:pPr>
            <w:r w:rsidRPr="002171A1">
              <w:rPr>
                <w:rFonts w:ascii="Arial" w:hAnsi="Arial" w:cs="Arial"/>
                <w:sz w:val="24"/>
                <w:szCs w:val="24"/>
              </w:rPr>
              <w:t>Fears over living alone and no-one knowing if something happened to them</w:t>
            </w:r>
          </w:p>
        </w:tc>
        <w:tc>
          <w:tcPr>
            <w:tcW w:w="2268" w:type="dxa"/>
          </w:tcPr>
          <w:p w:rsidR="00C01972" w:rsidRPr="002171A1" w:rsidRDefault="00C01972" w:rsidP="00B82DBE">
            <w:pPr>
              <w:autoSpaceDE w:val="0"/>
              <w:autoSpaceDN w:val="0"/>
              <w:adjustRightInd w:val="0"/>
              <w:spacing w:line="400" w:lineRule="atLeast"/>
              <w:jc w:val="center"/>
              <w:rPr>
                <w:rFonts w:ascii="Arial" w:hAnsi="Arial" w:cs="Arial"/>
                <w:sz w:val="24"/>
                <w:szCs w:val="24"/>
              </w:rPr>
            </w:pPr>
            <w:r w:rsidRPr="002171A1">
              <w:rPr>
                <w:rFonts w:ascii="Arial" w:hAnsi="Arial" w:cs="Arial"/>
                <w:sz w:val="24"/>
                <w:szCs w:val="24"/>
              </w:rPr>
              <w:t>3%</w:t>
            </w:r>
          </w:p>
        </w:tc>
      </w:tr>
    </w:tbl>
    <w:p w:rsidR="00C01972" w:rsidRPr="002171A1" w:rsidRDefault="00C01972" w:rsidP="00C01972">
      <w:pPr>
        <w:pStyle w:val="ListParagraph"/>
        <w:spacing w:after="0" w:line="360" w:lineRule="auto"/>
        <w:rPr>
          <w:rFonts w:ascii="Arial" w:hAnsi="Arial" w:cs="Arial"/>
          <w:sz w:val="24"/>
          <w:szCs w:val="24"/>
        </w:rPr>
      </w:pPr>
    </w:p>
    <w:p w:rsidR="00C01972" w:rsidRDefault="00C01972" w:rsidP="00C01972">
      <w:pPr>
        <w:spacing w:after="0" w:line="240" w:lineRule="auto"/>
        <w:rPr>
          <w:b/>
        </w:rPr>
      </w:pPr>
    </w:p>
    <w:p w:rsidR="00C01972" w:rsidRDefault="00C01972" w:rsidP="00C01972">
      <w:pPr>
        <w:spacing w:after="0" w:line="240" w:lineRule="auto"/>
        <w:rPr>
          <w:b/>
        </w:rPr>
      </w:pPr>
    </w:p>
    <w:p w:rsidR="00C01972" w:rsidRDefault="00C01972" w:rsidP="00C01972">
      <w:pPr>
        <w:spacing w:after="0" w:line="240" w:lineRule="auto"/>
        <w:rPr>
          <w:b/>
        </w:rPr>
      </w:pPr>
    </w:p>
    <w:p w:rsidR="00C01972" w:rsidRDefault="00C01972" w:rsidP="00C01972">
      <w:pPr>
        <w:spacing w:after="0" w:line="240" w:lineRule="auto"/>
        <w:rPr>
          <w:b/>
        </w:rPr>
      </w:pPr>
    </w:p>
    <w:p w:rsidR="00C01972" w:rsidRDefault="00C01972" w:rsidP="00C01972">
      <w:pPr>
        <w:spacing w:after="0" w:line="240" w:lineRule="auto"/>
        <w:rPr>
          <w:b/>
        </w:rPr>
      </w:pPr>
    </w:p>
    <w:p w:rsidR="00C01972" w:rsidRDefault="00C01972" w:rsidP="00C01972">
      <w:pPr>
        <w:spacing w:after="0" w:line="240" w:lineRule="auto"/>
        <w:rPr>
          <w:b/>
        </w:rPr>
      </w:pPr>
    </w:p>
    <w:p w:rsidR="00C01972" w:rsidRDefault="00C01972" w:rsidP="00C01972">
      <w:pPr>
        <w:spacing w:after="0" w:line="240" w:lineRule="auto"/>
        <w:rPr>
          <w:b/>
        </w:rPr>
      </w:pPr>
    </w:p>
    <w:p w:rsidR="00C01972" w:rsidRPr="00FE401B" w:rsidRDefault="00C01972" w:rsidP="00C01972">
      <w:pPr>
        <w:spacing w:after="0" w:line="240" w:lineRule="auto"/>
        <w:rPr>
          <w:b/>
        </w:rPr>
      </w:pPr>
    </w:p>
    <w:p w:rsidR="00C01972" w:rsidRPr="00FE401B" w:rsidRDefault="00C01972" w:rsidP="00C01972">
      <w:pPr>
        <w:spacing w:after="0" w:line="240" w:lineRule="auto"/>
        <w:rPr>
          <w:b/>
        </w:rPr>
      </w:pPr>
    </w:p>
    <w:p w:rsidR="00C01972" w:rsidRPr="00830531" w:rsidRDefault="00C01972" w:rsidP="00C01972">
      <w:pPr>
        <w:pStyle w:val="ListParagraph"/>
        <w:numPr>
          <w:ilvl w:val="0"/>
          <w:numId w:val="5"/>
        </w:numPr>
        <w:spacing w:after="0" w:line="240" w:lineRule="auto"/>
        <w:rPr>
          <w:rFonts w:ascii="Arial" w:hAnsi="Arial" w:cs="Arial"/>
          <w:b/>
          <w:sz w:val="24"/>
          <w:szCs w:val="24"/>
        </w:rPr>
      </w:pPr>
      <w:r w:rsidRPr="00830531">
        <w:rPr>
          <w:rFonts w:ascii="Arial" w:hAnsi="Arial" w:cs="Arial"/>
          <w:b/>
          <w:sz w:val="24"/>
          <w:szCs w:val="24"/>
        </w:rPr>
        <w:t>In terms of support, what one thing that you feel would enable you to live independently in your home as you age?</w:t>
      </w:r>
    </w:p>
    <w:p w:rsidR="00C01972" w:rsidRPr="00830531" w:rsidRDefault="00C01972" w:rsidP="00C01972">
      <w:pPr>
        <w:spacing w:after="0" w:line="240" w:lineRule="auto"/>
        <w:rPr>
          <w:rFonts w:ascii="Arial" w:hAnsi="Arial" w:cs="Arial"/>
          <w:b/>
          <w:sz w:val="24"/>
          <w:szCs w:val="24"/>
        </w:rPr>
      </w:pPr>
    </w:p>
    <w:p w:rsidR="00C01972" w:rsidRPr="00830531" w:rsidRDefault="00C01972" w:rsidP="00C01972">
      <w:pPr>
        <w:ind w:left="720"/>
        <w:rPr>
          <w:rFonts w:ascii="Arial" w:hAnsi="Arial" w:cs="Arial"/>
          <w:sz w:val="24"/>
          <w:szCs w:val="24"/>
        </w:rPr>
      </w:pPr>
      <w:r w:rsidRPr="00830531">
        <w:rPr>
          <w:rFonts w:ascii="Arial" w:hAnsi="Arial" w:cs="Arial"/>
          <w:sz w:val="24"/>
          <w:szCs w:val="24"/>
        </w:rPr>
        <w:t>There was a lot of duplication in terms of response to this and the previous question. However, many participants who reported that everything was okay and that they didn’t have any challenges or problems indicated that this was enabled by a degree of reliance on other family members.</w:t>
      </w:r>
    </w:p>
    <w:p w:rsidR="00C01972" w:rsidRDefault="00C01972" w:rsidP="00C01972"/>
    <w:tbl>
      <w:tblPr>
        <w:tblStyle w:val="TableGrid"/>
        <w:tblW w:w="0" w:type="auto"/>
        <w:tblLook w:val="04A0" w:firstRow="1" w:lastRow="0" w:firstColumn="1" w:lastColumn="0" w:noHBand="0" w:noVBand="1"/>
      </w:tblPr>
      <w:tblGrid>
        <w:gridCol w:w="5778"/>
        <w:gridCol w:w="2268"/>
      </w:tblGrid>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b/>
                <w:sz w:val="24"/>
                <w:szCs w:val="24"/>
              </w:rPr>
            </w:pPr>
            <w:r w:rsidRPr="00830531">
              <w:rPr>
                <w:rFonts w:ascii="Arial" w:hAnsi="Arial" w:cs="Arial"/>
                <w:b/>
                <w:sz w:val="24"/>
                <w:szCs w:val="24"/>
              </w:rPr>
              <w:t>In terms of support, what one thing that you feel would enable you to live independently in your home as you age?</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b/>
                <w:sz w:val="24"/>
                <w:szCs w:val="24"/>
              </w:rPr>
            </w:pPr>
            <w:r w:rsidRPr="00830531">
              <w:rPr>
                <w:rFonts w:ascii="Arial" w:hAnsi="Arial" w:cs="Arial"/>
                <w:b/>
                <w:sz w:val="24"/>
                <w:szCs w:val="24"/>
              </w:rPr>
              <w:t>As a % of total mentioned</w:t>
            </w:r>
          </w:p>
        </w:tc>
      </w:tr>
      <w:tr w:rsidR="00C01972" w:rsidRPr="00830531" w:rsidTr="00B82DBE">
        <w:tc>
          <w:tcPr>
            <w:tcW w:w="5778" w:type="dxa"/>
          </w:tcPr>
          <w:p w:rsidR="00C01972" w:rsidRPr="00830531" w:rsidRDefault="00C01972" w:rsidP="00B82DBE">
            <w:pPr>
              <w:tabs>
                <w:tab w:val="left" w:pos="1320"/>
              </w:tabs>
              <w:autoSpaceDE w:val="0"/>
              <w:autoSpaceDN w:val="0"/>
              <w:adjustRightInd w:val="0"/>
              <w:spacing w:line="400" w:lineRule="atLeast"/>
              <w:rPr>
                <w:rFonts w:ascii="Arial" w:hAnsi="Arial" w:cs="Arial"/>
                <w:sz w:val="24"/>
                <w:szCs w:val="24"/>
              </w:rPr>
            </w:pPr>
            <w:r w:rsidRPr="00830531">
              <w:rPr>
                <w:rFonts w:ascii="Arial" w:hAnsi="Arial" w:cs="Arial"/>
                <w:sz w:val="24"/>
                <w:szCs w:val="24"/>
              </w:rPr>
              <w:t>Continued support from family member/s</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14</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More money / sustainable costs over time</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10</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Stair-lift</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5</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Support to care for significant other</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4</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Home adaptations (non-specific)</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4</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Information about what options are available</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4</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Walk-in shower rather than a bath</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3</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Continued support from friends/neighbours</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3</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Support to move home</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3</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Help around the home (minor repairs etc.)</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3</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Improving the accessibility and tidiness of the local area</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3</w:t>
            </w:r>
          </w:p>
        </w:tc>
      </w:tr>
      <w:tr w:rsidR="00C01972" w:rsidRPr="00830531" w:rsidTr="00B82DBE">
        <w:tc>
          <w:tcPr>
            <w:tcW w:w="5778" w:type="dxa"/>
          </w:tcPr>
          <w:p w:rsidR="00C01972" w:rsidRPr="00830531" w:rsidRDefault="00C01972" w:rsidP="00B82DBE">
            <w:pPr>
              <w:autoSpaceDE w:val="0"/>
              <w:autoSpaceDN w:val="0"/>
              <w:adjustRightInd w:val="0"/>
              <w:spacing w:line="400" w:lineRule="atLeast"/>
              <w:rPr>
                <w:rFonts w:ascii="Arial" w:hAnsi="Arial" w:cs="Arial"/>
                <w:sz w:val="24"/>
                <w:szCs w:val="24"/>
              </w:rPr>
            </w:pPr>
            <w:r w:rsidRPr="00830531">
              <w:rPr>
                <w:rFonts w:ascii="Arial" w:hAnsi="Arial" w:cs="Arial"/>
                <w:sz w:val="24"/>
                <w:szCs w:val="24"/>
              </w:rPr>
              <w:t>Better support for home repairs (e.g. boiler)</w:t>
            </w:r>
          </w:p>
        </w:tc>
        <w:tc>
          <w:tcPr>
            <w:tcW w:w="2268" w:type="dxa"/>
          </w:tcPr>
          <w:p w:rsidR="00C01972" w:rsidRPr="00830531" w:rsidRDefault="00C01972" w:rsidP="00B82DBE">
            <w:pPr>
              <w:autoSpaceDE w:val="0"/>
              <w:autoSpaceDN w:val="0"/>
              <w:adjustRightInd w:val="0"/>
              <w:spacing w:line="400" w:lineRule="atLeast"/>
              <w:jc w:val="center"/>
              <w:rPr>
                <w:rFonts w:ascii="Arial" w:hAnsi="Arial" w:cs="Arial"/>
                <w:sz w:val="24"/>
                <w:szCs w:val="24"/>
              </w:rPr>
            </w:pPr>
            <w:r w:rsidRPr="00830531">
              <w:rPr>
                <w:rFonts w:ascii="Arial" w:hAnsi="Arial" w:cs="Arial"/>
                <w:sz w:val="24"/>
                <w:szCs w:val="24"/>
              </w:rPr>
              <w:t>1</w:t>
            </w:r>
          </w:p>
        </w:tc>
      </w:tr>
    </w:tbl>
    <w:p w:rsidR="00C01972" w:rsidRPr="00830531" w:rsidRDefault="00C01972" w:rsidP="00C01972">
      <w:pPr>
        <w:rPr>
          <w:rFonts w:ascii="Arial" w:hAnsi="Arial" w:cs="Arial"/>
          <w:sz w:val="24"/>
          <w:szCs w:val="24"/>
        </w:rPr>
      </w:pPr>
    </w:p>
    <w:p w:rsidR="00C01972" w:rsidRDefault="00C01972" w:rsidP="00C01972">
      <w:pPr>
        <w:rPr>
          <w:sz w:val="24"/>
          <w:szCs w:val="24"/>
        </w:rPr>
      </w:pPr>
      <w:r>
        <w:rPr>
          <w:sz w:val="24"/>
          <w:szCs w:val="24"/>
        </w:rPr>
        <w:br w:type="page"/>
      </w:r>
    </w:p>
    <w:p w:rsidR="00C01972" w:rsidRDefault="00C01972" w:rsidP="00C01972">
      <w:pPr>
        <w:pStyle w:val="ListParagraph"/>
        <w:numPr>
          <w:ilvl w:val="0"/>
          <w:numId w:val="17"/>
        </w:numPr>
        <w:rPr>
          <w:rFonts w:ascii="Arial" w:hAnsi="Arial" w:cs="Arial"/>
          <w:b/>
          <w:sz w:val="24"/>
          <w:szCs w:val="24"/>
          <w:u w:val="single"/>
        </w:rPr>
      </w:pPr>
      <w:r w:rsidRPr="00874DCC">
        <w:rPr>
          <w:rFonts w:ascii="Arial" w:hAnsi="Arial" w:cs="Arial"/>
          <w:b/>
          <w:sz w:val="24"/>
          <w:szCs w:val="24"/>
          <w:u w:val="single"/>
        </w:rPr>
        <w:lastRenderedPageBreak/>
        <w:t>Conclusions</w:t>
      </w:r>
    </w:p>
    <w:p w:rsidR="00C01972" w:rsidRPr="008E4E29" w:rsidRDefault="00C01972" w:rsidP="00C01972">
      <w:pPr>
        <w:rPr>
          <w:rFonts w:ascii="Arial" w:hAnsi="Arial" w:cs="Arial"/>
          <w:sz w:val="24"/>
          <w:szCs w:val="24"/>
          <w:u w:val="single"/>
        </w:rPr>
      </w:pPr>
      <w:r w:rsidRPr="008E4E29">
        <w:rPr>
          <w:rFonts w:ascii="Arial" w:hAnsi="Arial" w:cs="Arial"/>
          <w:sz w:val="24"/>
          <w:szCs w:val="24"/>
          <w:u w:val="single"/>
        </w:rPr>
        <w:t>Overall</w:t>
      </w:r>
    </w:p>
    <w:p w:rsidR="00C01972" w:rsidRPr="009703F4" w:rsidRDefault="00C01972" w:rsidP="00C01972">
      <w:pPr>
        <w:rPr>
          <w:rFonts w:ascii="Arial" w:hAnsi="Arial" w:cs="Arial"/>
          <w:sz w:val="24"/>
          <w:szCs w:val="24"/>
        </w:rPr>
      </w:pPr>
      <w:r w:rsidRPr="009703F4">
        <w:rPr>
          <w:rFonts w:ascii="Arial" w:hAnsi="Arial" w:cs="Arial"/>
          <w:sz w:val="24"/>
          <w:szCs w:val="24"/>
        </w:rPr>
        <w:t>Looking at the views of our sample of older people from across all tenures, it appeared that affordability of housing, whether to buy or to rent, was a clear priority. In various guises, access to home repairs and adaptations was also raised by both social housing tenants and home owners. The majority of people in our sample did not express any wish to move home, however for the minority that did wish to move, it was difficult to access suitable (affordable and accessible) alternatives. This could be for various reasons such as lack of suitable options in the local area, or difficulty in using online allocation systems.</w:t>
      </w:r>
    </w:p>
    <w:p w:rsidR="00C01972" w:rsidRPr="009703F4" w:rsidRDefault="00C01972" w:rsidP="00C01972">
      <w:pPr>
        <w:rPr>
          <w:rFonts w:ascii="Arial" w:hAnsi="Arial" w:cs="Arial"/>
          <w:sz w:val="24"/>
          <w:szCs w:val="24"/>
          <w:u w:val="single"/>
        </w:rPr>
      </w:pPr>
      <w:r w:rsidRPr="009703F4">
        <w:rPr>
          <w:rFonts w:ascii="Arial" w:hAnsi="Arial" w:cs="Arial"/>
          <w:sz w:val="24"/>
          <w:szCs w:val="24"/>
          <w:u w:val="single"/>
        </w:rPr>
        <w:t>Support needs of social housing tenants</w:t>
      </w:r>
    </w:p>
    <w:p w:rsidR="00C01972" w:rsidRPr="009703F4" w:rsidRDefault="00C01972" w:rsidP="00C01972">
      <w:pPr>
        <w:rPr>
          <w:rFonts w:ascii="Arial" w:hAnsi="Arial" w:cs="Arial"/>
          <w:sz w:val="24"/>
          <w:szCs w:val="24"/>
        </w:rPr>
      </w:pPr>
      <w:r>
        <w:rPr>
          <w:rFonts w:ascii="Arial" w:hAnsi="Arial" w:cs="Arial"/>
          <w:sz w:val="24"/>
          <w:szCs w:val="24"/>
        </w:rPr>
        <w:t>It was striking that many older social housing tenants in our sample appeared to have thought rather little about their future support needs. One could speculate that this is a potentially distressing and unwelcome subject to think about. The issues that they identified when asked were similar to older people as a whole, with some additional emphasis on physical accessibility issues like staircases and lifts. To the extent that people had thought about where they could access support, there was a large emphasis on family and friends.</w:t>
      </w:r>
    </w:p>
    <w:p w:rsidR="00C01972" w:rsidRDefault="00C01972" w:rsidP="00C01972">
      <w:pPr>
        <w:rPr>
          <w:sz w:val="24"/>
          <w:szCs w:val="24"/>
        </w:rPr>
      </w:pPr>
      <w:r>
        <w:rPr>
          <w:sz w:val="24"/>
          <w:szCs w:val="24"/>
        </w:rPr>
        <w:br w:type="page"/>
      </w:r>
    </w:p>
    <w:p w:rsidR="00C01972" w:rsidRPr="00235568" w:rsidRDefault="00C01972" w:rsidP="00C01972">
      <w:pPr>
        <w:rPr>
          <w:rFonts w:ascii="Arial" w:hAnsi="Arial" w:cs="Arial"/>
          <w:b/>
          <w:sz w:val="24"/>
          <w:szCs w:val="24"/>
        </w:rPr>
      </w:pPr>
      <w:r w:rsidRPr="00235568">
        <w:rPr>
          <w:rFonts w:ascii="Arial" w:hAnsi="Arial" w:cs="Arial"/>
          <w:b/>
          <w:sz w:val="24"/>
          <w:szCs w:val="24"/>
        </w:rPr>
        <w:lastRenderedPageBreak/>
        <w:t>Annexe A</w:t>
      </w:r>
    </w:p>
    <w:p w:rsidR="00C01972" w:rsidRDefault="00C01972" w:rsidP="00C01972">
      <w:r>
        <w:rPr>
          <w:noProof/>
        </w:rPr>
        <w:drawing>
          <wp:inline distT="0" distB="0" distL="0" distR="0" wp14:anchorId="42DAB342" wp14:editId="5B1BBFB8">
            <wp:extent cx="1657350" cy="7164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L COLOU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4412" cy="719493"/>
                    </a:xfrm>
                    <a:prstGeom prst="rect">
                      <a:avLst/>
                    </a:prstGeom>
                  </pic:spPr>
                </pic:pic>
              </a:graphicData>
            </a:graphic>
          </wp:inline>
        </w:drawing>
      </w:r>
      <w:r>
        <w:t xml:space="preserve">      </w:t>
      </w:r>
      <w:r>
        <w:rPr>
          <w:noProof/>
        </w:rPr>
        <w:drawing>
          <wp:inline distT="0" distB="0" distL="0" distR="0" wp14:anchorId="5296E064" wp14:editId="012B4169">
            <wp:extent cx="2152650" cy="11257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London Logo 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4396" cy="1126661"/>
                    </a:xfrm>
                    <a:prstGeom prst="rect">
                      <a:avLst/>
                    </a:prstGeom>
                  </pic:spPr>
                </pic:pic>
              </a:graphicData>
            </a:graphic>
          </wp:inline>
        </w:drawing>
      </w:r>
    </w:p>
    <w:p w:rsidR="00C01972" w:rsidRPr="00534060" w:rsidRDefault="00C01972" w:rsidP="00C01972">
      <w:pPr>
        <w:jc w:val="center"/>
        <w:rPr>
          <w:rFonts w:ascii="Arial" w:hAnsi="Arial" w:cs="Arial"/>
          <w:b/>
          <w:sz w:val="24"/>
          <w:szCs w:val="24"/>
        </w:rPr>
      </w:pPr>
      <w:r w:rsidRPr="00534060">
        <w:rPr>
          <w:rFonts w:ascii="Arial" w:hAnsi="Arial" w:cs="Arial"/>
          <w:b/>
          <w:sz w:val="24"/>
          <w:szCs w:val="24"/>
        </w:rPr>
        <w:t>Homes for Older Londoners:</w:t>
      </w:r>
    </w:p>
    <w:p w:rsidR="00C01972" w:rsidRPr="00534060" w:rsidRDefault="00C01972" w:rsidP="00C01972">
      <w:pPr>
        <w:jc w:val="center"/>
        <w:rPr>
          <w:rFonts w:ascii="Arial" w:hAnsi="Arial" w:cs="Arial"/>
          <w:b/>
          <w:sz w:val="24"/>
          <w:szCs w:val="24"/>
        </w:rPr>
      </w:pPr>
      <w:r w:rsidRPr="00534060">
        <w:rPr>
          <w:rFonts w:ascii="Arial" w:hAnsi="Arial" w:cs="Arial"/>
          <w:b/>
          <w:sz w:val="24"/>
          <w:szCs w:val="24"/>
        </w:rPr>
        <w:t>What should be in the Mayor’s Housing Strategy?</w:t>
      </w:r>
    </w:p>
    <w:p w:rsidR="00C01972" w:rsidRPr="00291798" w:rsidRDefault="00C01972" w:rsidP="00C01972">
      <w:pPr>
        <w:jc w:val="center"/>
        <w:rPr>
          <w:rFonts w:ascii="Arial" w:hAnsi="Arial" w:cs="Arial"/>
          <w:b/>
          <w:sz w:val="24"/>
          <w:szCs w:val="24"/>
        </w:rPr>
      </w:pPr>
      <w:r w:rsidRPr="00291798">
        <w:rPr>
          <w:rFonts w:ascii="Arial" w:hAnsi="Arial" w:cs="Arial"/>
          <w:b/>
          <w:sz w:val="24"/>
          <w:szCs w:val="24"/>
        </w:rPr>
        <w:t>18 September 2017</w:t>
      </w:r>
    </w:p>
    <w:p w:rsidR="00C01972" w:rsidRDefault="00C01972" w:rsidP="00C01972">
      <w:pPr>
        <w:jc w:val="center"/>
        <w:rPr>
          <w:rFonts w:ascii="Arial" w:hAnsi="Arial" w:cs="Arial"/>
          <w:sz w:val="24"/>
          <w:szCs w:val="24"/>
        </w:rPr>
      </w:pPr>
      <w:r w:rsidRPr="00291798">
        <w:rPr>
          <w:rFonts w:ascii="Arial" w:hAnsi="Arial" w:cs="Arial"/>
          <w:b/>
          <w:sz w:val="24"/>
          <w:szCs w:val="24"/>
        </w:rPr>
        <w:t>Draft Programme</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 xml:space="preserve">10.00 </w:t>
      </w:r>
      <w:r>
        <w:rPr>
          <w:rFonts w:ascii="Arial" w:hAnsi="Arial" w:cs="Arial"/>
          <w:sz w:val="24"/>
          <w:szCs w:val="24"/>
        </w:rPr>
        <w:tab/>
      </w:r>
      <w:r>
        <w:rPr>
          <w:rFonts w:ascii="Arial" w:hAnsi="Arial" w:cs="Arial"/>
          <w:sz w:val="24"/>
          <w:szCs w:val="24"/>
        </w:rPr>
        <w:tab/>
        <w:t>Registration, Tea and Coffee</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10.30:</w:t>
      </w:r>
      <w:r>
        <w:rPr>
          <w:rFonts w:ascii="Arial" w:hAnsi="Arial" w:cs="Arial"/>
          <w:sz w:val="24"/>
          <w:szCs w:val="24"/>
        </w:rPr>
        <w:tab/>
      </w:r>
      <w:r>
        <w:rPr>
          <w:rFonts w:ascii="Arial" w:hAnsi="Arial" w:cs="Arial"/>
          <w:sz w:val="24"/>
          <w:szCs w:val="24"/>
        </w:rPr>
        <w:tab/>
        <w:t>Chair’s Welcome and Introduction</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Chris Walsh, Chair, Positive Ageing in London</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10.45</w:t>
      </w:r>
      <w:r>
        <w:rPr>
          <w:rFonts w:ascii="Arial" w:hAnsi="Arial" w:cs="Arial"/>
          <w:sz w:val="24"/>
          <w:szCs w:val="24"/>
        </w:rPr>
        <w:tab/>
      </w:r>
      <w:r>
        <w:rPr>
          <w:rFonts w:ascii="Arial" w:hAnsi="Arial" w:cs="Arial"/>
          <w:sz w:val="24"/>
          <w:szCs w:val="24"/>
        </w:rPr>
        <w:tab/>
        <w:t>Mayor’s London Housing Strategy Consultation</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 xml:space="preserve">Debra Levison, Greater London Authority </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Q &amp; A</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11.15</w:t>
      </w:r>
      <w:r>
        <w:rPr>
          <w:rFonts w:ascii="Arial" w:hAnsi="Arial" w:cs="Arial"/>
          <w:sz w:val="24"/>
          <w:szCs w:val="24"/>
        </w:rPr>
        <w:tab/>
      </w:r>
      <w:r>
        <w:rPr>
          <w:rFonts w:ascii="Arial" w:hAnsi="Arial" w:cs="Arial"/>
          <w:sz w:val="24"/>
          <w:szCs w:val="24"/>
        </w:rPr>
        <w:tab/>
        <w:t>Older people in social housing:</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Council housing: Sharon Hayward, London Tenants Federation</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Housing associations: Robert Taylor, Camden Private Tenants Federation</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Q &amp; A</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11.45</w:t>
      </w:r>
      <w:r>
        <w:rPr>
          <w:rFonts w:ascii="Arial" w:hAnsi="Arial" w:cs="Arial"/>
          <w:sz w:val="24"/>
          <w:szCs w:val="24"/>
        </w:rPr>
        <w:tab/>
      </w:r>
      <w:r>
        <w:rPr>
          <w:rFonts w:ascii="Arial" w:hAnsi="Arial" w:cs="Arial"/>
          <w:sz w:val="24"/>
          <w:szCs w:val="24"/>
        </w:rPr>
        <w:tab/>
        <w:t>Older people in supported/specialist housing</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Jeremy Porteus, Housing LIN</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Q &amp; A</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lastRenderedPageBreak/>
        <w:t>12.15</w:t>
      </w:r>
      <w:r>
        <w:rPr>
          <w:rFonts w:ascii="Arial" w:hAnsi="Arial" w:cs="Arial"/>
          <w:sz w:val="24"/>
          <w:szCs w:val="24"/>
        </w:rPr>
        <w:tab/>
      </w:r>
      <w:r>
        <w:rPr>
          <w:rFonts w:ascii="Arial" w:hAnsi="Arial" w:cs="Arial"/>
          <w:sz w:val="24"/>
          <w:szCs w:val="24"/>
        </w:rPr>
        <w:tab/>
        <w:t>Lunch – light lunch provided</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13.00</w:t>
      </w:r>
      <w:r>
        <w:rPr>
          <w:rFonts w:ascii="Arial" w:hAnsi="Arial" w:cs="Arial"/>
          <w:sz w:val="24"/>
          <w:szCs w:val="24"/>
        </w:rPr>
        <w:tab/>
      </w:r>
      <w:r>
        <w:rPr>
          <w:rFonts w:ascii="Arial" w:hAnsi="Arial" w:cs="Arial"/>
          <w:sz w:val="24"/>
          <w:szCs w:val="24"/>
        </w:rPr>
        <w:tab/>
        <w:t>Older Owner Occupiers: Adaptations and Repairs</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Jane Minter, Care and Repair England</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Q &amp; A</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13.30</w:t>
      </w:r>
      <w:r>
        <w:rPr>
          <w:rFonts w:ascii="Arial" w:hAnsi="Arial" w:cs="Arial"/>
          <w:sz w:val="24"/>
          <w:szCs w:val="24"/>
        </w:rPr>
        <w:tab/>
      </w:r>
      <w:r>
        <w:rPr>
          <w:rFonts w:ascii="Arial" w:hAnsi="Arial" w:cs="Arial"/>
          <w:sz w:val="24"/>
          <w:szCs w:val="24"/>
        </w:rPr>
        <w:tab/>
        <w:t>Older Private Sector Tenants</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Gordon Deuchars, Age UK London</w:t>
      </w:r>
    </w:p>
    <w:p w:rsidR="00C01972" w:rsidRDefault="00C01972" w:rsidP="00C01972">
      <w:pPr>
        <w:rPr>
          <w:rFonts w:ascii="Arial" w:hAnsi="Arial" w:cs="Arial"/>
          <w:sz w:val="24"/>
          <w:szCs w:val="24"/>
        </w:rPr>
      </w:pPr>
      <w:r>
        <w:rPr>
          <w:rFonts w:ascii="Arial" w:hAnsi="Arial" w:cs="Arial"/>
          <w:sz w:val="24"/>
          <w:szCs w:val="24"/>
        </w:rPr>
        <w:tab/>
      </w:r>
      <w:r>
        <w:rPr>
          <w:rFonts w:ascii="Arial" w:hAnsi="Arial" w:cs="Arial"/>
          <w:sz w:val="24"/>
          <w:szCs w:val="24"/>
        </w:rPr>
        <w:tab/>
        <w:t>Q &amp; A</w:t>
      </w:r>
      <w:r>
        <w:rPr>
          <w:rFonts w:ascii="Arial" w:hAnsi="Arial" w:cs="Arial"/>
          <w:sz w:val="24"/>
          <w:szCs w:val="24"/>
        </w:rPr>
        <w:tab/>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14,00</w:t>
      </w:r>
      <w:r>
        <w:rPr>
          <w:rFonts w:ascii="Arial" w:hAnsi="Arial" w:cs="Arial"/>
          <w:sz w:val="24"/>
          <w:szCs w:val="24"/>
        </w:rPr>
        <w:tab/>
      </w:r>
      <w:r>
        <w:rPr>
          <w:rFonts w:ascii="Arial" w:hAnsi="Arial" w:cs="Arial"/>
          <w:sz w:val="24"/>
          <w:szCs w:val="24"/>
        </w:rPr>
        <w:tab/>
        <w:t>Group Discussion: Key Priorities for the London Housing Strategy</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15.00</w:t>
      </w:r>
      <w:r>
        <w:rPr>
          <w:rFonts w:ascii="Arial" w:hAnsi="Arial" w:cs="Arial"/>
          <w:sz w:val="24"/>
          <w:szCs w:val="24"/>
        </w:rPr>
        <w:tab/>
      </w:r>
      <w:r>
        <w:rPr>
          <w:rFonts w:ascii="Arial" w:hAnsi="Arial" w:cs="Arial"/>
          <w:sz w:val="24"/>
          <w:szCs w:val="24"/>
        </w:rPr>
        <w:tab/>
        <w:t>Feedback from Group Discussions</w:t>
      </w:r>
    </w:p>
    <w:p w:rsidR="00C01972" w:rsidRDefault="00C01972" w:rsidP="00C01972">
      <w:pPr>
        <w:rPr>
          <w:rFonts w:ascii="Arial" w:hAnsi="Arial" w:cs="Arial"/>
          <w:sz w:val="24"/>
          <w:szCs w:val="24"/>
        </w:rPr>
      </w:pPr>
    </w:p>
    <w:p w:rsidR="00C01972" w:rsidRDefault="00C01972" w:rsidP="00C01972">
      <w:pPr>
        <w:rPr>
          <w:rFonts w:ascii="Arial" w:hAnsi="Arial" w:cs="Arial"/>
          <w:sz w:val="24"/>
          <w:szCs w:val="24"/>
        </w:rPr>
      </w:pPr>
      <w:r>
        <w:rPr>
          <w:rFonts w:ascii="Arial" w:hAnsi="Arial" w:cs="Arial"/>
          <w:sz w:val="24"/>
          <w:szCs w:val="24"/>
        </w:rPr>
        <w:t>15.30</w:t>
      </w:r>
      <w:r>
        <w:rPr>
          <w:rFonts w:ascii="Arial" w:hAnsi="Arial" w:cs="Arial"/>
          <w:sz w:val="24"/>
          <w:szCs w:val="24"/>
        </w:rPr>
        <w:tab/>
      </w:r>
      <w:r>
        <w:rPr>
          <w:rFonts w:ascii="Arial" w:hAnsi="Arial" w:cs="Arial"/>
          <w:sz w:val="24"/>
          <w:szCs w:val="24"/>
        </w:rPr>
        <w:tab/>
        <w:t>Close</w:t>
      </w:r>
      <w:r>
        <w:rPr>
          <w:rFonts w:ascii="Arial" w:hAnsi="Arial" w:cs="Arial"/>
          <w:sz w:val="24"/>
          <w:szCs w:val="24"/>
        </w:rPr>
        <w:tab/>
      </w:r>
      <w:r>
        <w:rPr>
          <w:rFonts w:ascii="Arial" w:hAnsi="Arial" w:cs="Arial"/>
          <w:sz w:val="24"/>
          <w:szCs w:val="24"/>
        </w:rPr>
        <w:tab/>
      </w:r>
    </w:p>
    <w:p w:rsidR="00C01972" w:rsidRDefault="00C01972" w:rsidP="00C01972">
      <w:pPr>
        <w:rPr>
          <w:rFonts w:ascii="Arial" w:hAnsi="Arial" w:cs="Arial"/>
          <w:sz w:val="24"/>
          <w:szCs w:val="24"/>
        </w:rPr>
      </w:pPr>
    </w:p>
    <w:p w:rsidR="00C01972" w:rsidRPr="00E2427A" w:rsidRDefault="00C01972" w:rsidP="00C01972">
      <w:pPr>
        <w:rPr>
          <w:rFonts w:ascii="Arial" w:hAnsi="Arial" w:cs="Arial"/>
          <w:sz w:val="24"/>
          <w:szCs w:val="24"/>
        </w:rPr>
      </w:pPr>
    </w:p>
    <w:p w:rsidR="00C01972" w:rsidRDefault="00C01972" w:rsidP="00C01972">
      <w:pPr>
        <w:rPr>
          <w:sz w:val="24"/>
          <w:szCs w:val="24"/>
        </w:rPr>
      </w:pPr>
    </w:p>
    <w:p w:rsidR="00C01972" w:rsidRDefault="00C01972" w:rsidP="00C01972">
      <w:pPr>
        <w:rPr>
          <w:sz w:val="24"/>
          <w:szCs w:val="24"/>
        </w:rPr>
      </w:pPr>
      <w:r>
        <w:rPr>
          <w:sz w:val="24"/>
          <w:szCs w:val="24"/>
        </w:rPr>
        <w:br w:type="page"/>
      </w:r>
    </w:p>
    <w:p w:rsidR="00C01972" w:rsidRPr="00235568" w:rsidRDefault="00C01972" w:rsidP="00C01972">
      <w:pPr>
        <w:rPr>
          <w:rFonts w:ascii="Arial" w:hAnsi="Arial" w:cs="Arial"/>
          <w:b/>
          <w:sz w:val="24"/>
          <w:szCs w:val="24"/>
        </w:rPr>
      </w:pPr>
      <w:r w:rsidRPr="00235568">
        <w:rPr>
          <w:rFonts w:ascii="Arial" w:hAnsi="Arial" w:cs="Arial"/>
          <w:b/>
          <w:sz w:val="24"/>
          <w:szCs w:val="24"/>
        </w:rPr>
        <w:lastRenderedPageBreak/>
        <w:t>Annexe B</w:t>
      </w:r>
    </w:p>
    <w:p w:rsidR="00C01972" w:rsidRDefault="00C01972" w:rsidP="00C01972">
      <w:pPr>
        <w:rPr>
          <w:sz w:val="24"/>
          <w:szCs w:val="24"/>
        </w:rPr>
      </w:pPr>
    </w:p>
    <w:p w:rsidR="00C01972" w:rsidRDefault="00C01972" w:rsidP="00C01972">
      <w:pPr>
        <w:spacing w:after="0" w:line="240" w:lineRule="auto"/>
        <w:rPr>
          <w:b/>
        </w:rPr>
      </w:pPr>
      <w:r>
        <w:rPr>
          <w:b/>
          <w:noProof/>
        </w:rPr>
        <w:drawing>
          <wp:inline distT="0" distB="0" distL="0" distR="0" wp14:anchorId="389BEC06" wp14:editId="50BA737A">
            <wp:extent cx="1457325" cy="6299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L BLACK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8039" cy="630281"/>
                    </a:xfrm>
                    <a:prstGeom prst="rect">
                      <a:avLst/>
                    </a:prstGeom>
                  </pic:spPr>
                </pic:pic>
              </a:graphicData>
            </a:graphic>
          </wp:inline>
        </w:drawing>
      </w:r>
      <w:r>
        <w:rPr>
          <w:b/>
          <w:noProof/>
        </w:rPr>
        <w:drawing>
          <wp:inline distT="0" distB="0" distL="0" distR="0" wp14:anchorId="1BECEC3C" wp14:editId="6B2F7643">
            <wp:extent cx="1885349" cy="9877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London Logo Black CMYK 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8933" cy="989670"/>
                    </a:xfrm>
                    <a:prstGeom prst="rect">
                      <a:avLst/>
                    </a:prstGeom>
                  </pic:spPr>
                </pic:pic>
              </a:graphicData>
            </a:graphic>
          </wp:inline>
        </w:drawing>
      </w:r>
    </w:p>
    <w:p w:rsidR="00C01972" w:rsidRDefault="00C01972" w:rsidP="00C01972">
      <w:pPr>
        <w:spacing w:after="0" w:line="240" w:lineRule="auto"/>
        <w:rPr>
          <w:b/>
        </w:rPr>
      </w:pPr>
    </w:p>
    <w:p w:rsidR="00C01972" w:rsidRDefault="00C01972" w:rsidP="00C01972">
      <w:pPr>
        <w:spacing w:after="0" w:line="240" w:lineRule="auto"/>
        <w:jc w:val="center"/>
        <w:rPr>
          <w:rFonts w:ascii="Arial" w:hAnsi="Arial" w:cs="Arial"/>
          <w:b/>
          <w:sz w:val="28"/>
          <w:szCs w:val="28"/>
        </w:rPr>
      </w:pPr>
      <w:r>
        <w:rPr>
          <w:rFonts w:ascii="Arial" w:hAnsi="Arial" w:cs="Arial"/>
          <w:b/>
          <w:sz w:val="28"/>
          <w:szCs w:val="28"/>
        </w:rPr>
        <w:t>Questions for consultative sessions on:</w:t>
      </w:r>
    </w:p>
    <w:p w:rsidR="00C01972" w:rsidRPr="00C22868" w:rsidRDefault="00C01972" w:rsidP="00C01972">
      <w:pPr>
        <w:spacing w:after="0" w:line="240" w:lineRule="auto"/>
        <w:jc w:val="center"/>
        <w:rPr>
          <w:rFonts w:ascii="Arial" w:hAnsi="Arial" w:cs="Arial"/>
          <w:b/>
          <w:sz w:val="28"/>
          <w:szCs w:val="28"/>
        </w:rPr>
      </w:pPr>
      <w:r w:rsidRPr="00C22868">
        <w:rPr>
          <w:rFonts w:ascii="Arial" w:hAnsi="Arial" w:cs="Arial"/>
          <w:b/>
          <w:sz w:val="28"/>
          <w:szCs w:val="28"/>
        </w:rPr>
        <w:t>OLDE</w:t>
      </w:r>
      <w:r>
        <w:rPr>
          <w:rFonts w:ascii="Arial" w:hAnsi="Arial" w:cs="Arial"/>
          <w:b/>
          <w:sz w:val="28"/>
          <w:szCs w:val="28"/>
        </w:rPr>
        <w:t>R RESIDENTS AND HOUSING – July and November</w:t>
      </w:r>
      <w:r w:rsidRPr="00C22868">
        <w:rPr>
          <w:rFonts w:ascii="Arial" w:hAnsi="Arial" w:cs="Arial"/>
          <w:b/>
          <w:sz w:val="28"/>
          <w:szCs w:val="28"/>
        </w:rPr>
        <w:t xml:space="preserve"> 2017</w:t>
      </w:r>
    </w:p>
    <w:p w:rsidR="00C01972" w:rsidRPr="00C22868" w:rsidRDefault="00C01972" w:rsidP="00C01972">
      <w:pPr>
        <w:spacing w:after="0" w:line="240" w:lineRule="auto"/>
        <w:jc w:val="center"/>
        <w:rPr>
          <w:rFonts w:ascii="Arial" w:hAnsi="Arial" w:cs="Arial"/>
          <w:b/>
          <w:sz w:val="28"/>
          <w:szCs w:val="28"/>
        </w:rPr>
      </w:pPr>
    </w:p>
    <w:p w:rsidR="00C01972" w:rsidRPr="00C22868" w:rsidRDefault="00C01972" w:rsidP="00C01972">
      <w:pPr>
        <w:spacing w:after="0" w:line="240" w:lineRule="auto"/>
        <w:jc w:val="center"/>
        <w:rPr>
          <w:rFonts w:ascii="Arial" w:hAnsi="Arial" w:cs="Arial"/>
          <w:sz w:val="28"/>
          <w:szCs w:val="28"/>
        </w:rPr>
      </w:pPr>
      <w:r w:rsidRPr="00C22868">
        <w:rPr>
          <w:rFonts w:ascii="Arial" w:hAnsi="Arial" w:cs="Arial"/>
          <w:sz w:val="28"/>
          <w:szCs w:val="28"/>
        </w:rPr>
        <w:t>QUESTIONS TO ANSWER IN WRITING</w:t>
      </w:r>
    </w:p>
    <w:p w:rsidR="00C01972" w:rsidRDefault="00C01972" w:rsidP="00C01972">
      <w:pPr>
        <w:spacing w:after="0" w:line="240" w:lineRule="auto"/>
        <w:rPr>
          <w:b/>
        </w:rPr>
      </w:pPr>
    </w:p>
    <w:p w:rsidR="00C01972" w:rsidRPr="002945CE" w:rsidRDefault="00C01972" w:rsidP="00C01972">
      <w:pPr>
        <w:spacing w:after="0" w:line="240" w:lineRule="auto"/>
        <w:rPr>
          <w:rFonts w:ascii="Arial" w:hAnsi="Arial" w:cs="Arial"/>
          <w:b/>
          <w:sz w:val="24"/>
          <w:szCs w:val="24"/>
        </w:rPr>
      </w:pPr>
      <w:r w:rsidRPr="002945CE">
        <w:rPr>
          <w:rFonts w:ascii="Arial" w:hAnsi="Arial" w:cs="Arial"/>
          <w:b/>
          <w:sz w:val="24"/>
          <w:szCs w:val="24"/>
        </w:rPr>
        <w:t>How old are you?</w:t>
      </w:r>
    </w:p>
    <w:p w:rsidR="00C01972" w:rsidRPr="002945CE" w:rsidRDefault="00C01972" w:rsidP="00C01972">
      <w:pPr>
        <w:spacing w:after="0" w:line="240" w:lineRule="auto"/>
        <w:rPr>
          <w:rFonts w:ascii="Arial" w:hAnsi="Arial" w:cs="Arial"/>
          <w:b/>
          <w:sz w:val="24"/>
          <w:szCs w:val="24"/>
        </w:rPr>
      </w:pPr>
    </w:p>
    <w:p w:rsidR="00C01972" w:rsidRPr="002945CE" w:rsidRDefault="00C01972" w:rsidP="00C01972">
      <w:pPr>
        <w:spacing w:after="0" w:line="240" w:lineRule="auto"/>
        <w:rPr>
          <w:rFonts w:ascii="Arial" w:hAnsi="Arial" w:cs="Arial"/>
          <w:b/>
          <w:sz w:val="24"/>
          <w:szCs w:val="24"/>
        </w:rPr>
      </w:pPr>
      <w:r w:rsidRPr="002945CE">
        <w:rPr>
          <w:rFonts w:ascii="Arial" w:hAnsi="Arial" w:cs="Arial"/>
          <w:b/>
          <w:sz w:val="24"/>
          <w:szCs w:val="24"/>
        </w:rPr>
        <w:t>Are you – (please circle):</w:t>
      </w:r>
      <w:r w:rsidRPr="002945CE">
        <w:rPr>
          <w:rFonts w:ascii="Arial" w:hAnsi="Arial" w:cs="Arial"/>
          <w:b/>
          <w:sz w:val="24"/>
          <w:szCs w:val="24"/>
        </w:rPr>
        <w:tab/>
      </w:r>
      <w:r w:rsidRPr="002945CE">
        <w:rPr>
          <w:rFonts w:ascii="Arial" w:hAnsi="Arial" w:cs="Arial"/>
          <w:b/>
          <w:sz w:val="24"/>
          <w:szCs w:val="24"/>
        </w:rPr>
        <w:tab/>
        <w:t>Female</w:t>
      </w:r>
      <w:r w:rsidRPr="002945CE">
        <w:rPr>
          <w:rFonts w:ascii="Arial" w:hAnsi="Arial" w:cs="Arial"/>
          <w:b/>
          <w:sz w:val="24"/>
          <w:szCs w:val="24"/>
        </w:rPr>
        <w:tab/>
        <w:t>Male</w:t>
      </w:r>
      <w:r>
        <w:rPr>
          <w:rFonts w:ascii="Arial" w:hAnsi="Arial" w:cs="Arial"/>
          <w:b/>
          <w:sz w:val="24"/>
          <w:szCs w:val="24"/>
        </w:rPr>
        <w:tab/>
      </w:r>
      <w:r w:rsidRPr="002945CE">
        <w:rPr>
          <w:rFonts w:ascii="Arial" w:hAnsi="Arial" w:cs="Arial"/>
          <w:b/>
          <w:sz w:val="24"/>
          <w:szCs w:val="24"/>
        </w:rPr>
        <w:tab/>
        <w:t>Prefer not to say</w:t>
      </w:r>
    </w:p>
    <w:p w:rsidR="00C01972" w:rsidRPr="002945CE" w:rsidRDefault="00C01972" w:rsidP="00C01972">
      <w:pPr>
        <w:spacing w:after="0" w:line="240" w:lineRule="auto"/>
        <w:rPr>
          <w:rFonts w:ascii="Arial" w:hAnsi="Arial" w:cs="Arial"/>
          <w:b/>
          <w:sz w:val="24"/>
          <w:szCs w:val="24"/>
        </w:rPr>
      </w:pPr>
    </w:p>
    <w:p w:rsidR="00C01972" w:rsidRPr="002945CE" w:rsidRDefault="00C01972" w:rsidP="00C01972">
      <w:pPr>
        <w:spacing w:after="0" w:line="240" w:lineRule="auto"/>
        <w:rPr>
          <w:rFonts w:ascii="Arial" w:hAnsi="Arial" w:cs="Arial"/>
          <w:b/>
          <w:sz w:val="24"/>
          <w:szCs w:val="24"/>
        </w:rPr>
      </w:pPr>
      <w:r w:rsidRPr="002945CE">
        <w:rPr>
          <w:rFonts w:ascii="Arial" w:hAnsi="Arial" w:cs="Arial"/>
          <w:b/>
          <w:sz w:val="24"/>
          <w:szCs w:val="24"/>
        </w:rPr>
        <w:t xml:space="preserve">Borough you live in: </w:t>
      </w:r>
    </w:p>
    <w:p w:rsidR="00C01972" w:rsidRPr="002945CE" w:rsidRDefault="00C01972" w:rsidP="00C01972">
      <w:pPr>
        <w:spacing w:after="0" w:line="240" w:lineRule="auto"/>
        <w:rPr>
          <w:rFonts w:ascii="Arial" w:hAnsi="Arial" w:cs="Arial"/>
          <w:b/>
          <w:sz w:val="24"/>
          <w:szCs w:val="24"/>
        </w:rPr>
      </w:pPr>
    </w:p>
    <w:p w:rsidR="00C01972" w:rsidRPr="002945CE" w:rsidRDefault="00C01972" w:rsidP="00C01972">
      <w:pPr>
        <w:spacing w:after="0" w:line="240" w:lineRule="auto"/>
        <w:rPr>
          <w:rFonts w:ascii="Arial" w:hAnsi="Arial" w:cs="Arial"/>
          <w:b/>
          <w:sz w:val="24"/>
          <w:szCs w:val="24"/>
        </w:rPr>
      </w:pPr>
      <w:r w:rsidRPr="002945CE">
        <w:rPr>
          <w:rFonts w:ascii="Arial" w:hAnsi="Arial" w:cs="Arial"/>
          <w:b/>
          <w:sz w:val="24"/>
          <w:szCs w:val="24"/>
        </w:rPr>
        <w:t>Are you a Hyde resident?</w:t>
      </w:r>
      <w:r w:rsidRPr="002945CE">
        <w:rPr>
          <w:rFonts w:ascii="Arial" w:hAnsi="Arial" w:cs="Arial"/>
          <w:b/>
          <w:sz w:val="24"/>
          <w:szCs w:val="24"/>
        </w:rPr>
        <w:tab/>
        <w:t xml:space="preserve"> Yes/No</w:t>
      </w:r>
    </w:p>
    <w:p w:rsidR="00C01972" w:rsidRPr="00C22868" w:rsidRDefault="00C01972" w:rsidP="00C01972">
      <w:pPr>
        <w:spacing w:after="0" w:line="240" w:lineRule="auto"/>
        <w:rPr>
          <w:b/>
          <w:sz w:val="24"/>
          <w:szCs w:val="24"/>
        </w:rPr>
      </w:pPr>
    </w:p>
    <w:p w:rsidR="00C01972" w:rsidRDefault="00C01972" w:rsidP="00C01972">
      <w:pPr>
        <w:spacing w:after="0" w:line="240" w:lineRule="auto"/>
        <w:rPr>
          <w:b/>
        </w:rPr>
      </w:pPr>
    </w:p>
    <w:p w:rsidR="00C01972" w:rsidRPr="00F47DA3" w:rsidRDefault="00C01972" w:rsidP="00C01972">
      <w:pPr>
        <w:pStyle w:val="ListParagraph"/>
        <w:numPr>
          <w:ilvl w:val="0"/>
          <w:numId w:val="4"/>
        </w:numPr>
        <w:spacing w:after="0" w:line="240" w:lineRule="auto"/>
        <w:rPr>
          <w:rFonts w:ascii="Arial" w:hAnsi="Arial" w:cs="Arial"/>
          <w:b/>
          <w:sz w:val="24"/>
          <w:szCs w:val="24"/>
        </w:rPr>
      </w:pPr>
      <w:r w:rsidRPr="00F47DA3">
        <w:rPr>
          <w:rFonts w:ascii="Arial" w:hAnsi="Arial" w:cs="Arial"/>
          <w:b/>
          <w:sz w:val="24"/>
          <w:szCs w:val="24"/>
        </w:rPr>
        <w:t>What are your living arrangements? Please circle:</w:t>
      </w:r>
    </w:p>
    <w:p w:rsidR="00C01972" w:rsidRDefault="00C01972" w:rsidP="00C01972">
      <w:pPr>
        <w:spacing w:after="0" w:line="240" w:lineRule="auto"/>
        <w:ind w:firstLine="360"/>
      </w:pPr>
    </w:p>
    <w:p w:rsidR="00C01972" w:rsidRDefault="00C01972" w:rsidP="00C01972">
      <w:pPr>
        <w:spacing w:after="0" w:line="240" w:lineRule="auto"/>
        <w:ind w:firstLine="720"/>
      </w:pPr>
      <w:r>
        <w:t>Live alone</w:t>
      </w:r>
      <w:r>
        <w:tab/>
      </w:r>
      <w:r>
        <w:tab/>
      </w:r>
      <w:r>
        <w:tab/>
      </w:r>
      <w:r>
        <w:tab/>
      </w:r>
    </w:p>
    <w:p w:rsidR="00C01972" w:rsidRDefault="00C01972" w:rsidP="00C01972">
      <w:pPr>
        <w:spacing w:after="0" w:line="240" w:lineRule="auto"/>
        <w:ind w:firstLine="720"/>
      </w:pPr>
    </w:p>
    <w:p w:rsidR="00C01972" w:rsidRDefault="00C01972" w:rsidP="00C01972">
      <w:pPr>
        <w:spacing w:after="0" w:line="240" w:lineRule="auto"/>
        <w:ind w:firstLine="720"/>
      </w:pPr>
      <w:r>
        <w:t xml:space="preserve">Live with Spouse / Partner </w:t>
      </w:r>
      <w:r>
        <w:tab/>
      </w:r>
    </w:p>
    <w:p w:rsidR="00C01972" w:rsidRDefault="00C01972" w:rsidP="00C01972">
      <w:pPr>
        <w:spacing w:after="0" w:line="240" w:lineRule="auto"/>
      </w:pPr>
    </w:p>
    <w:p w:rsidR="00C01972" w:rsidRDefault="00C01972" w:rsidP="00C01972">
      <w:pPr>
        <w:spacing w:after="0" w:line="240" w:lineRule="auto"/>
        <w:ind w:firstLine="720"/>
      </w:pPr>
      <w:r>
        <w:t xml:space="preserve">Live with children and/or family members </w:t>
      </w:r>
    </w:p>
    <w:p w:rsidR="00C01972" w:rsidRDefault="00C01972" w:rsidP="00C01972">
      <w:pPr>
        <w:spacing w:after="0" w:line="240" w:lineRule="auto"/>
      </w:pPr>
    </w:p>
    <w:p w:rsidR="00C01972" w:rsidRDefault="00C01972" w:rsidP="00C01972">
      <w:pPr>
        <w:spacing w:after="0" w:line="240" w:lineRule="auto"/>
        <w:ind w:firstLine="720"/>
      </w:pPr>
      <w:r>
        <w:t>Other</w:t>
      </w:r>
    </w:p>
    <w:p w:rsidR="00C01972" w:rsidRDefault="00C01972" w:rsidP="00C01972">
      <w:pPr>
        <w:spacing w:after="0" w:line="240" w:lineRule="auto"/>
      </w:pPr>
    </w:p>
    <w:p w:rsidR="00C01972" w:rsidRDefault="00C01972" w:rsidP="00C01972">
      <w:pPr>
        <w:spacing w:after="0" w:line="240" w:lineRule="auto"/>
        <w:rPr>
          <w:b/>
        </w:rPr>
      </w:pPr>
    </w:p>
    <w:p w:rsidR="00C01972" w:rsidRPr="00F47DA3" w:rsidRDefault="00C01972" w:rsidP="00C01972">
      <w:pPr>
        <w:pStyle w:val="ListParagraph"/>
        <w:numPr>
          <w:ilvl w:val="0"/>
          <w:numId w:val="4"/>
        </w:numPr>
        <w:spacing w:after="0" w:line="240" w:lineRule="auto"/>
        <w:rPr>
          <w:rFonts w:ascii="Arial" w:hAnsi="Arial" w:cs="Arial"/>
          <w:b/>
          <w:sz w:val="24"/>
          <w:szCs w:val="24"/>
        </w:rPr>
      </w:pPr>
      <w:r w:rsidRPr="00F47DA3">
        <w:rPr>
          <w:rFonts w:ascii="Arial" w:hAnsi="Arial" w:cs="Arial"/>
          <w:b/>
          <w:sz w:val="24"/>
          <w:szCs w:val="24"/>
        </w:rPr>
        <w:t xml:space="preserve">Are you in receipt of benefits? Yes/No </w:t>
      </w:r>
    </w:p>
    <w:p w:rsidR="00C01972" w:rsidRDefault="00C01972" w:rsidP="00C01972">
      <w:pPr>
        <w:spacing w:after="0" w:line="240" w:lineRule="auto"/>
        <w:ind w:left="360"/>
        <w:rPr>
          <w:b/>
        </w:rPr>
      </w:pPr>
    </w:p>
    <w:p w:rsidR="00C01972" w:rsidRDefault="00C01972" w:rsidP="00C01972">
      <w:pPr>
        <w:spacing w:after="0" w:line="240" w:lineRule="auto"/>
        <w:ind w:left="360"/>
      </w:pPr>
      <w:r w:rsidRPr="008D4CF1">
        <w:t>If yes what are they?</w:t>
      </w:r>
    </w:p>
    <w:p w:rsidR="00C01972" w:rsidRPr="008D4CF1" w:rsidRDefault="00C01972" w:rsidP="00C01972">
      <w:pPr>
        <w:spacing w:after="0" w:line="240" w:lineRule="auto"/>
        <w:ind w:left="360"/>
      </w:pPr>
    </w:p>
    <w:p w:rsidR="00C01972" w:rsidRPr="008D4CF1" w:rsidRDefault="00C01972" w:rsidP="00C01972">
      <w:pPr>
        <w:spacing w:after="0" w:line="240" w:lineRule="auto"/>
        <w:ind w:left="360"/>
        <w:rPr>
          <w:b/>
        </w:rPr>
      </w:pPr>
      <w:r w:rsidRPr="008D4CF1">
        <w:rPr>
          <w:b/>
        </w:rPr>
        <w:t xml:space="preserve"> </w:t>
      </w:r>
      <w:r>
        <w:rPr>
          <w:b/>
        </w:rPr>
        <w:t xml:space="preserve">   </w:t>
      </w:r>
    </w:p>
    <w:p w:rsidR="00C01972" w:rsidRPr="00F47DA3" w:rsidRDefault="00C01972" w:rsidP="00C01972">
      <w:pPr>
        <w:pStyle w:val="ListParagraph"/>
        <w:numPr>
          <w:ilvl w:val="0"/>
          <w:numId w:val="4"/>
        </w:numPr>
        <w:spacing w:after="0" w:line="240" w:lineRule="auto"/>
        <w:rPr>
          <w:rFonts w:ascii="Arial" w:hAnsi="Arial" w:cs="Arial"/>
          <w:b/>
          <w:sz w:val="24"/>
          <w:szCs w:val="24"/>
        </w:rPr>
      </w:pPr>
      <w:r w:rsidRPr="00F47DA3">
        <w:rPr>
          <w:rFonts w:ascii="Arial" w:hAnsi="Arial" w:cs="Arial"/>
          <w:b/>
          <w:sz w:val="24"/>
          <w:szCs w:val="24"/>
        </w:rPr>
        <w:t>How would you rate the size of your accommodation? Please tick:</w:t>
      </w:r>
    </w:p>
    <w:p w:rsidR="00C01972" w:rsidRDefault="00C01972" w:rsidP="00C01972">
      <w:pPr>
        <w:spacing w:after="0" w:line="240" w:lineRule="auto"/>
      </w:pPr>
    </w:p>
    <w:p w:rsidR="00C01972" w:rsidRDefault="00C01972" w:rsidP="00C01972">
      <w:pPr>
        <w:spacing w:after="0" w:line="240" w:lineRule="auto"/>
        <w:ind w:firstLine="720"/>
      </w:pPr>
      <w:r>
        <w:t>Too large for my needs</w:t>
      </w:r>
      <w:r>
        <w:tab/>
      </w:r>
    </w:p>
    <w:p w:rsidR="00C01972" w:rsidRDefault="00C01972" w:rsidP="00C01972">
      <w:pPr>
        <w:spacing w:after="0" w:line="240" w:lineRule="auto"/>
        <w:ind w:firstLine="720"/>
      </w:pPr>
      <w:r>
        <w:t>Just right</w:t>
      </w:r>
    </w:p>
    <w:p w:rsidR="00C01972" w:rsidRDefault="00C01972" w:rsidP="00C01972">
      <w:pPr>
        <w:spacing w:after="0" w:line="240" w:lineRule="auto"/>
        <w:ind w:firstLine="720"/>
      </w:pPr>
      <w:r>
        <w:lastRenderedPageBreak/>
        <w:t>Too small</w:t>
      </w:r>
    </w:p>
    <w:p w:rsidR="00C01972" w:rsidRDefault="00C01972" w:rsidP="00C01972">
      <w:pPr>
        <w:spacing w:after="0" w:line="240" w:lineRule="auto"/>
        <w:ind w:firstLine="720"/>
        <w:rPr>
          <w:b/>
        </w:rPr>
      </w:pPr>
    </w:p>
    <w:p w:rsidR="00C01972" w:rsidRPr="00C100C4" w:rsidRDefault="00C01972" w:rsidP="00C01972">
      <w:pPr>
        <w:spacing w:after="0" w:line="240" w:lineRule="auto"/>
        <w:ind w:firstLine="720"/>
        <w:rPr>
          <w:b/>
          <w:sz w:val="24"/>
          <w:szCs w:val="24"/>
        </w:rPr>
      </w:pPr>
      <w:r w:rsidRPr="00D70BD1">
        <w:rPr>
          <w:b/>
          <w:sz w:val="24"/>
          <w:szCs w:val="24"/>
        </w:rPr>
        <w:t xml:space="preserve">Comments: </w:t>
      </w:r>
    </w:p>
    <w:p w:rsidR="00C01972" w:rsidRPr="00F47DA3" w:rsidRDefault="00C01972" w:rsidP="00C01972">
      <w:pPr>
        <w:pStyle w:val="ListParagraph"/>
        <w:numPr>
          <w:ilvl w:val="0"/>
          <w:numId w:val="4"/>
        </w:numPr>
        <w:spacing w:after="0" w:line="240" w:lineRule="auto"/>
        <w:rPr>
          <w:rFonts w:ascii="Arial" w:hAnsi="Arial" w:cs="Arial"/>
          <w:b/>
          <w:sz w:val="24"/>
          <w:szCs w:val="24"/>
        </w:rPr>
      </w:pPr>
      <w:r w:rsidRPr="00F47DA3">
        <w:rPr>
          <w:rFonts w:ascii="Arial" w:hAnsi="Arial" w:cs="Arial"/>
          <w:b/>
          <w:bCs/>
          <w:sz w:val="24"/>
          <w:szCs w:val="24"/>
        </w:rPr>
        <w:t>What are is your support network like?</w:t>
      </w:r>
    </w:p>
    <w:p w:rsidR="00C01972" w:rsidRPr="00F47DA3" w:rsidRDefault="00C01972" w:rsidP="00C01972">
      <w:pPr>
        <w:spacing w:after="0" w:line="240" w:lineRule="auto"/>
        <w:ind w:left="360"/>
        <w:rPr>
          <w:rFonts w:ascii="Arial" w:hAnsi="Arial" w:cs="Arial"/>
          <w:b/>
          <w:sz w:val="24"/>
          <w:szCs w:val="24"/>
        </w:rPr>
      </w:pPr>
      <w:r w:rsidRPr="00F47DA3">
        <w:rPr>
          <w:rFonts w:ascii="Arial" w:hAnsi="Arial" w:cs="Arial"/>
          <w:b/>
          <w:sz w:val="24"/>
          <w:szCs w:val="24"/>
        </w:rPr>
        <w:t xml:space="preserve">Does it include the following (tick  as many as you wish) </w:t>
      </w:r>
    </w:p>
    <w:p w:rsidR="00C01972" w:rsidRPr="005219A2" w:rsidRDefault="00C01972" w:rsidP="00C01972">
      <w:pPr>
        <w:pStyle w:val="ListParagraph"/>
        <w:numPr>
          <w:ilvl w:val="0"/>
          <w:numId w:val="20"/>
        </w:numPr>
        <w:spacing w:after="0" w:line="240" w:lineRule="auto"/>
      </w:pPr>
      <w:r w:rsidRPr="005219A2">
        <w:t>Family member</w:t>
      </w:r>
    </w:p>
    <w:p w:rsidR="00C01972" w:rsidRPr="005219A2" w:rsidRDefault="00C01972" w:rsidP="00C01972">
      <w:pPr>
        <w:pStyle w:val="ListParagraph"/>
        <w:numPr>
          <w:ilvl w:val="0"/>
          <w:numId w:val="20"/>
        </w:numPr>
        <w:spacing w:after="0" w:line="240" w:lineRule="auto"/>
      </w:pPr>
      <w:r w:rsidRPr="005219A2">
        <w:t xml:space="preserve">Friend        </w:t>
      </w:r>
    </w:p>
    <w:p w:rsidR="00C01972" w:rsidRPr="005219A2" w:rsidRDefault="00C01972" w:rsidP="00C01972">
      <w:pPr>
        <w:pStyle w:val="ListParagraph"/>
        <w:numPr>
          <w:ilvl w:val="0"/>
          <w:numId w:val="20"/>
        </w:numPr>
        <w:spacing w:after="0" w:line="240" w:lineRule="auto"/>
      </w:pPr>
      <w:r w:rsidRPr="005219A2">
        <w:t>Voluntary organisation</w:t>
      </w:r>
    </w:p>
    <w:p w:rsidR="00C01972" w:rsidRPr="005219A2" w:rsidRDefault="00C01972" w:rsidP="00C01972">
      <w:pPr>
        <w:pStyle w:val="ListParagraph"/>
        <w:numPr>
          <w:ilvl w:val="0"/>
          <w:numId w:val="20"/>
        </w:numPr>
        <w:spacing w:after="0" w:line="240" w:lineRule="auto"/>
      </w:pPr>
      <w:r w:rsidRPr="005219A2">
        <w:t xml:space="preserve">Faith based organisation     </w:t>
      </w:r>
    </w:p>
    <w:p w:rsidR="00C01972" w:rsidRPr="005219A2" w:rsidRDefault="00C01972" w:rsidP="00C01972">
      <w:pPr>
        <w:pStyle w:val="ListParagraph"/>
        <w:numPr>
          <w:ilvl w:val="0"/>
          <w:numId w:val="20"/>
        </w:numPr>
        <w:spacing w:after="0" w:line="240" w:lineRule="auto"/>
      </w:pPr>
      <w:r w:rsidRPr="005219A2">
        <w:t>Housing Provider</w:t>
      </w:r>
    </w:p>
    <w:p w:rsidR="00C01972" w:rsidRPr="005219A2" w:rsidRDefault="00C01972" w:rsidP="00C01972">
      <w:pPr>
        <w:pStyle w:val="ListParagraph"/>
        <w:numPr>
          <w:ilvl w:val="0"/>
          <w:numId w:val="20"/>
        </w:numPr>
        <w:spacing w:after="0" w:line="240" w:lineRule="auto"/>
      </w:pPr>
      <w:r w:rsidRPr="005219A2">
        <w:t>Other</w:t>
      </w:r>
    </w:p>
    <w:p w:rsidR="00C01972" w:rsidRDefault="00C01972" w:rsidP="00C01972">
      <w:pPr>
        <w:spacing w:after="0" w:line="240" w:lineRule="auto"/>
        <w:ind w:left="360"/>
        <w:rPr>
          <w:b/>
        </w:rPr>
      </w:pPr>
    </w:p>
    <w:p w:rsidR="00C01972" w:rsidRPr="00D70BD1" w:rsidRDefault="00C01972" w:rsidP="00C01972">
      <w:pPr>
        <w:spacing w:after="0" w:line="240" w:lineRule="auto"/>
        <w:ind w:left="360"/>
        <w:rPr>
          <w:b/>
          <w:sz w:val="24"/>
          <w:szCs w:val="24"/>
        </w:rPr>
      </w:pPr>
      <w:r w:rsidRPr="00D70BD1">
        <w:rPr>
          <w:b/>
          <w:sz w:val="24"/>
          <w:szCs w:val="24"/>
        </w:rPr>
        <w:t xml:space="preserve">Comments: </w:t>
      </w:r>
    </w:p>
    <w:p w:rsidR="00C01972" w:rsidRDefault="00C01972" w:rsidP="00C01972">
      <w:pPr>
        <w:rPr>
          <w:b/>
        </w:rPr>
      </w:pPr>
    </w:p>
    <w:p w:rsidR="00C01972" w:rsidRPr="006B71A2" w:rsidRDefault="00C01972" w:rsidP="00C01972">
      <w:pPr>
        <w:rPr>
          <w:b/>
        </w:rPr>
      </w:pPr>
    </w:p>
    <w:p w:rsidR="00C01972" w:rsidRPr="00F47DA3" w:rsidRDefault="00C01972" w:rsidP="00C01972">
      <w:pPr>
        <w:pStyle w:val="ListParagraph"/>
        <w:numPr>
          <w:ilvl w:val="0"/>
          <w:numId w:val="4"/>
        </w:numPr>
        <w:spacing w:after="0" w:line="240" w:lineRule="auto"/>
        <w:rPr>
          <w:rFonts w:ascii="Arial" w:hAnsi="Arial" w:cs="Arial"/>
          <w:b/>
          <w:sz w:val="24"/>
          <w:szCs w:val="24"/>
        </w:rPr>
      </w:pPr>
      <w:r w:rsidRPr="00F47DA3">
        <w:rPr>
          <w:rFonts w:ascii="Arial" w:hAnsi="Arial" w:cs="Arial"/>
          <w:b/>
          <w:bCs/>
          <w:sz w:val="24"/>
          <w:szCs w:val="24"/>
        </w:rPr>
        <w:t>If you experienced a change in your personal needs where would you go for additional support? Please tick as many as you wish:</w:t>
      </w:r>
    </w:p>
    <w:p w:rsidR="00C01972" w:rsidRDefault="00C01972" w:rsidP="00C01972">
      <w:pPr>
        <w:spacing w:after="0" w:line="240" w:lineRule="auto"/>
        <w:ind w:left="360"/>
        <w:rPr>
          <w:b/>
        </w:rPr>
      </w:pPr>
    </w:p>
    <w:p w:rsidR="00C01972" w:rsidRDefault="00C01972" w:rsidP="00C01972">
      <w:pPr>
        <w:pStyle w:val="ListParagraph"/>
        <w:numPr>
          <w:ilvl w:val="0"/>
          <w:numId w:val="21"/>
        </w:numPr>
        <w:spacing w:after="0" w:line="240" w:lineRule="auto"/>
      </w:pPr>
      <w:r w:rsidRPr="000744D6">
        <w:t>Family member</w:t>
      </w:r>
    </w:p>
    <w:p w:rsidR="00C01972" w:rsidRDefault="00C01972" w:rsidP="00C01972">
      <w:pPr>
        <w:pStyle w:val="ListParagraph"/>
        <w:numPr>
          <w:ilvl w:val="0"/>
          <w:numId w:val="21"/>
        </w:numPr>
        <w:spacing w:after="0" w:line="240" w:lineRule="auto"/>
      </w:pPr>
      <w:r w:rsidRPr="000744D6">
        <w:t>Friend</w:t>
      </w:r>
    </w:p>
    <w:p w:rsidR="00C01972" w:rsidRDefault="00C01972" w:rsidP="00C01972">
      <w:pPr>
        <w:pStyle w:val="ListParagraph"/>
        <w:numPr>
          <w:ilvl w:val="0"/>
          <w:numId w:val="21"/>
        </w:numPr>
        <w:spacing w:after="0" w:line="240" w:lineRule="auto"/>
      </w:pPr>
      <w:r w:rsidRPr="000744D6">
        <w:t>V</w:t>
      </w:r>
      <w:r>
        <w:t>oluntary organisation</w:t>
      </w:r>
    </w:p>
    <w:p w:rsidR="00C01972" w:rsidRDefault="00C01972" w:rsidP="00C01972">
      <w:pPr>
        <w:pStyle w:val="ListParagraph"/>
        <w:numPr>
          <w:ilvl w:val="0"/>
          <w:numId w:val="21"/>
        </w:numPr>
        <w:spacing w:after="0" w:line="240" w:lineRule="auto"/>
      </w:pPr>
      <w:r w:rsidRPr="000744D6">
        <w:t>Faith based organisa</w:t>
      </w:r>
      <w:r>
        <w:t>tion</w:t>
      </w:r>
    </w:p>
    <w:p w:rsidR="00C01972" w:rsidRDefault="00C01972" w:rsidP="00C01972">
      <w:pPr>
        <w:pStyle w:val="ListParagraph"/>
        <w:numPr>
          <w:ilvl w:val="0"/>
          <w:numId w:val="21"/>
        </w:numPr>
        <w:spacing w:after="0" w:line="240" w:lineRule="auto"/>
      </w:pPr>
      <w:r w:rsidRPr="000744D6">
        <w:t>Housing Provider</w:t>
      </w:r>
    </w:p>
    <w:p w:rsidR="00C01972" w:rsidRPr="000744D6" w:rsidRDefault="00C01972" w:rsidP="00C01972">
      <w:pPr>
        <w:pStyle w:val="ListParagraph"/>
        <w:numPr>
          <w:ilvl w:val="0"/>
          <w:numId w:val="21"/>
        </w:numPr>
        <w:spacing w:after="0" w:line="240" w:lineRule="auto"/>
      </w:pPr>
      <w:r w:rsidRPr="000744D6">
        <w:t>Other</w:t>
      </w:r>
    </w:p>
    <w:p w:rsidR="00C01972" w:rsidRDefault="00C01972" w:rsidP="00C01972">
      <w:pPr>
        <w:spacing w:after="0" w:line="240" w:lineRule="auto"/>
        <w:ind w:left="360"/>
        <w:rPr>
          <w:b/>
        </w:rPr>
      </w:pPr>
    </w:p>
    <w:p w:rsidR="00C01972" w:rsidRDefault="00C01972" w:rsidP="00C01972">
      <w:pPr>
        <w:spacing w:after="0" w:line="240" w:lineRule="auto"/>
        <w:ind w:left="360"/>
        <w:rPr>
          <w:b/>
        </w:rPr>
      </w:pPr>
    </w:p>
    <w:p w:rsidR="00C01972" w:rsidRDefault="00C01972" w:rsidP="00C01972">
      <w:pPr>
        <w:spacing w:after="0" w:line="240" w:lineRule="auto"/>
        <w:ind w:left="360"/>
        <w:rPr>
          <w:rFonts w:ascii="Arial" w:hAnsi="Arial" w:cs="Arial"/>
          <w:sz w:val="28"/>
          <w:szCs w:val="28"/>
        </w:rPr>
      </w:pPr>
      <w:r w:rsidRPr="00D70BD1">
        <w:rPr>
          <w:rFonts w:ascii="Arial" w:hAnsi="Arial" w:cs="Arial"/>
          <w:sz w:val="28"/>
          <w:szCs w:val="28"/>
        </w:rPr>
        <w:t>QUESTIONS FOR GROUP DISCUSSION</w:t>
      </w:r>
    </w:p>
    <w:p w:rsidR="00C01972" w:rsidRPr="00D70BD1" w:rsidRDefault="00C01972" w:rsidP="00C01972">
      <w:pPr>
        <w:spacing w:after="0" w:line="240" w:lineRule="auto"/>
        <w:ind w:left="360"/>
        <w:rPr>
          <w:rFonts w:ascii="Arial" w:hAnsi="Arial" w:cs="Arial"/>
          <w:sz w:val="28"/>
          <w:szCs w:val="28"/>
        </w:rPr>
      </w:pPr>
    </w:p>
    <w:p w:rsidR="00C01972" w:rsidRPr="006B71A2" w:rsidRDefault="00C01972" w:rsidP="00C01972">
      <w:pPr>
        <w:spacing w:after="0" w:line="240" w:lineRule="auto"/>
        <w:ind w:left="360"/>
        <w:rPr>
          <w:b/>
        </w:rPr>
      </w:pPr>
    </w:p>
    <w:p w:rsidR="00C01972" w:rsidRPr="00D70BD1" w:rsidRDefault="00C01972" w:rsidP="00C01972">
      <w:pPr>
        <w:pStyle w:val="ListParagraph"/>
        <w:numPr>
          <w:ilvl w:val="0"/>
          <w:numId w:val="4"/>
        </w:numPr>
        <w:spacing w:after="0" w:line="240" w:lineRule="auto"/>
        <w:rPr>
          <w:rFonts w:ascii="Arial" w:hAnsi="Arial" w:cs="Arial"/>
          <w:b/>
          <w:sz w:val="24"/>
          <w:szCs w:val="24"/>
        </w:rPr>
      </w:pPr>
      <w:r w:rsidRPr="00D70BD1">
        <w:rPr>
          <w:rFonts w:ascii="Arial" w:hAnsi="Arial" w:cs="Arial"/>
          <w:b/>
          <w:sz w:val="24"/>
          <w:szCs w:val="24"/>
        </w:rPr>
        <w:t xml:space="preserve">What are the 2 or 3 key </w:t>
      </w:r>
      <w:r>
        <w:rPr>
          <w:rFonts w:ascii="Arial" w:hAnsi="Arial" w:cs="Arial"/>
          <w:b/>
          <w:sz w:val="24"/>
          <w:szCs w:val="24"/>
        </w:rPr>
        <w:t xml:space="preserve">challenges </w:t>
      </w:r>
      <w:r w:rsidRPr="00D70BD1">
        <w:rPr>
          <w:rFonts w:ascii="Arial" w:hAnsi="Arial" w:cs="Arial"/>
          <w:b/>
          <w:sz w:val="24"/>
          <w:szCs w:val="24"/>
        </w:rPr>
        <w:t>you feel most concerned about</w:t>
      </w:r>
      <w:r>
        <w:rPr>
          <w:rFonts w:ascii="Arial" w:hAnsi="Arial" w:cs="Arial"/>
          <w:b/>
          <w:sz w:val="24"/>
          <w:szCs w:val="24"/>
        </w:rPr>
        <w:t xml:space="preserve"> as you get older</w:t>
      </w:r>
      <w:r w:rsidRPr="00D70BD1">
        <w:rPr>
          <w:rFonts w:ascii="Arial" w:hAnsi="Arial" w:cs="Arial"/>
          <w:b/>
          <w:sz w:val="24"/>
          <w:szCs w:val="24"/>
        </w:rPr>
        <w:t xml:space="preserve"> in relation to your housing needs?  </w:t>
      </w:r>
    </w:p>
    <w:p w:rsidR="00C01972" w:rsidRDefault="00C01972" w:rsidP="00C01972">
      <w:pPr>
        <w:spacing w:after="0" w:line="240" w:lineRule="auto"/>
        <w:rPr>
          <w:b/>
        </w:rPr>
      </w:pPr>
    </w:p>
    <w:p w:rsidR="00C01972" w:rsidRDefault="00C01972" w:rsidP="00C01972">
      <w:pPr>
        <w:spacing w:after="0" w:line="240" w:lineRule="auto"/>
        <w:rPr>
          <w:b/>
        </w:rPr>
      </w:pPr>
    </w:p>
    <w:p w:rsidR="00C01972" w:rsidRDefault="00C01972" w:rsidP="00C01972">
      <w:pPr>
        <w:spacing w:after="0" w:line="240" w:lineRule="auto"/>
        <w:rPr>
          <w:b/>
        </w:rPr>
      </w:pPr>
    </w:p>
    <w:p w:rsidR="00C01972" w:rsidRDefault="00C01972" w:rsidP="00C01972">
      <w:pPr>
        <w:spacing w:after="0" w:line="240" w:lineRule="auto"/>
        <w:rPr>
          <w:b/>
        </w:rPr>
      </w:pPr>
    </w:p>
    <w:p w:rsidR="00C01972" w:rsidRDefault="00C01972" w:rsidP="00C01972">
      <w:pPr>
        <w:spacing w:after="0" w:line="240" w:lineRule="auto"/>
        <w:rPr>
          <w:b/>
        </w:rPr>
      </w:pPr>
    </w:p>
    <w:p w:rsidR="00C01972" w:rsidRPr="00F47DA3" w:rsidRDefault="00C01972" w:rsidP="00C01972">
      <w:pPr>
        <w:pStyle w:val="ListParagraph"/>
        <w:numPr>
          <w:ilvl w:val="0"/>
          <w:numId w:val="4"/>
        </w:numPr>
        <w:spacing w:after="0" w:line="240" w:lineRule="auto"/>
        <w:rPr>
          <w:rFonts w:ascii="Arial" w:hAnsi="Arial" w:cs="Arial"/>
          <w:b/>
          <w:sz w:val="24"/>
          <w:szCs w:val="24"/>
        </w:rPr>
      </w:pPr>
      <w:r w:rsidRPr="00F47DA3">
        <w:rPr>
          <w:rFonts w:ascii="Arial" w:hAnsi="Arial" w:cs="Arial"/>
          <w:b/>
          <w:sz w:val="24"/>
          <w:szCs w:val="24"/>
        </w:rPr>
        <w:t>What is the one thing that would support you to live indep</w:t>
      </w:r>
      <w:r>
        <w:rPr>
          <w:rFonts w:ascii="Arial" w:hAnsi="Arial" w:cs="Arial"/>
          <w:b/>
          <w:sz w:val="24"/>
          <w:szCs w:val="24"/>
        </w:rPr>
        <w:t>endently in your home as you get older</w:t>
      </w:r>
      <w:r w:rsidRPr="00F47DA3">
        <w:rPr>
          <w:rFonts w:ascii="Arial" w:hAnsi="Arial" w:cs="Arial"/>
          <w:b/>
          <w:sz w:val="24"/>
          <w:szCs w:val="24"/>
        </w:rPr>
        <w:t>?</w:t>
      </w:r>
    </w:p>
    <w:p w:rsidR="00C01972" w:rsidRPr="00D70BD1" w:rsidRDefault="00C01972" w:rsidP="00C01972">
      <w:pPr>
        <w:spacing w:after="0" w:line="240" w:lineRule="auto"/>
        <w:rPr>
          <w:rFonts w:cs="Arial"/>
          <w:b/>
          <w:sz w:val="24"/>
          <w:szCs w:val="24"/>
        </w:rPr>
      </w:pPr>
    </w:p>
    <w:p w:rsidR="00C01972" w:rsidRDefault="00C01972" w:rsidP="00C01972">
      <w:pPr>
        <w:spacing w:after="0" w:line="240" w:lineRule="auto"/>
        <w:rPr>
          <w:b/>
        </w:rPr>
      </w:pPr>
    </w:p>
    <w:p w:rsidR="00C01972" w:rsidRDefault="00C01972" w:rsidP="00C01972">
      <w:pPr>
        <w:spacing w:after="0" w:line="240" w:lineRule="auto"/>
        <w:rPr>
          <w:b/>
        </w:rPr>
      </w:pPr>
    </w:p>
    <w:p w:rsidR="00BE32EC" w:rsidRDefault="00F72828"/>
    <w:sectPr w:rsidR="00BE32E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8C" w:rsidRDefault="0093048C" w:rsidP="00C01972">
      <w:pPr>
        <w:spacing w:after="0" w:line="240" w:lineRule="auto"/>
      </w:pPr>
      <w:r>
        <w:separator/>
      </w:r>
    </w:p>
  </w:endnote>
  <w:endnote w:type="continuationSeparator" w:id="0">
    <w:p w:rsidR="0093048C" w:rsidRDefault="0093048C" w:rsidP="00C0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277541"/>
      <w:docPartObj>
        <w:docPartGallery w:val="Page Numbers (Bottom of Page)"/>
        <w:docPartUnique/>
      </w:docPartObj>
    </w:sdtPr>
    <w:sdtEndPr>
      <w:rPr>
        <w:noProof/>
      </w:rPr>
    </w:sdtEndPr>
    <w:sdtContent>
      <w:p w:rsidR="007E0FAE" w:rsidRDefault="007E0FAE">
        <w:pPr>
          <w:pStyle w:val="Footer"/>
          <w:jc w:val="right"/>
        </w:pPr>
        <w:r>
          <w:fldChar w:fldCharType="begin"/>
        </w:r>
        <w:r>
          <w:instrText xml:space="preserve"> PAGE   \* MERGEFORMAT </w:instrText>
        </w:r>
        <w:r>
          <w:fldChar w:fldCharType="separate"/>
        </w:r>
        <w:r w:rsidR="00F72828">
          <w:rPr>
            <w:noProof/>
          </w:rPr>
          <w:t>4</w:t>
        </w:r>
        <w:r>
          <w:rPr>
            <w:noProof/>
          </w:rPr>
          <w:fldChar w:fldCharType="end"/>
        </w:r>
      </w:p>
    </w:sdtContent>
  </w:sdt>
  <w:p w:rsidR="007E0FAE" w:rsidRDefault="007E0F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8C" w:rsidRDefault="0093048C" w:rsidP="00C01972">
      <w:pPr>
        <w:spacing w:after="0" w:line="240" w:lineRule="auto"/>
      </w:pPr>
      <w:r>
        <w:separator/>
      </w:r>
    </w:p>
  </w:footnote>
  <w:footnote w:type="continuationSeparator" w:id="0">
    <w:p w:rsidR="0093048C" w:rsidRDefault="0093048C" w:rsidP="00C01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F0EDB"/>
    <w:multiLevelType w:val="hybridMultilevel"/>
    <w:tmpl w:val="4B9C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03A8C"/>
    <w:multiLevelType w:val="hybridMultilevel"/>
    <w:tmpl w:val="9C0E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46CCC"/>
    <w:multiLevelType w:val="hybridMultilevel"/>
    <w:tmpl w:val="24369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C7AAE"/>
    <w:multiLevelType w:val="hybridMultilevel"/>
    <w:tmpl w:val="799E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95FBF"/>
    <w:multiLevelType w:val="hybridMultilevel"/>
    <w:tmpl w:val="D78E0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9C25BC"/>
    <w:multiLevelType w:val="hybridMultilevel"/>
    <w:tmpl w:val="CAC4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3752A3"/>
    <w:multiLevelType w:val="hybridMultilevel"/>
    <w:tmpl w:val="3E6AD2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87DB1"/>
    <w:multiLevelType w:val="hybridMultilevel"/>
    <w:tmpl w:val="807A6D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48D4148"/>
    <w:multiLevelType w:val="hybridMultilevel"/>
    <w:tmpl w:val="8B7ED86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D6220D"/>
    <w:multiLevelType w:val="hybridMultilevel"/>
    <w:tmpl w:val="1A4AD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087EDD"/>
    <w:multiLevelType w:val="hybridMultilevel"/>
    <w:tmpl w:val="E4646046"/>
    <w:lvl w:ilvl="0" w:tplc="3D38E07E">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30E30"/>
    <w:multiLevelType w:val="hybridMultilevel"/>
    <w:tmpl w:val="A738A94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C330F"/>
    <w:multiLevelType w:val="hybridMultilevel"/>
    <w:tmpl w:val="2194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26230"/>
    <w:multiLevelType w:val="hybridMultilevel"/>
    <w:tmpl w:val="2450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272368"/>
    <w:multiLevelType w:val="hybridMultilevel"/>
    <w:tmpl w:val="F64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943A1"/>
    <w:multiLevelType w:val="hybridMultilevel"/>
    <w:tmpl w:val="83CCC04E"/>
    <w:lvl w:ilvl="0" w:tplc="3D38E07E">
      <w:start w:val="1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1037C9"/>
    <w:multiLevelType w:val="hybridMultilevel"/>
    <w:tmpl w:val="D2FEEE8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B43C66"/>
    <w:multiLevelType w:val="hybridMultilevel"/>
    <w:tmpl w:val="96AA72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2C1CAD"/>
    <w:multiLevelType w:val="hybridMultilevel"/>
    <w:tmpl w:val="B6685ADE"/>
    <w:lvl w:ilvl="0" w:tplc="F6AA93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E342158"/>
    <w:multiLevelType w:val="hybridMultilevel"/>
    <w:tmpl w:val="F5103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544F44"/>
    <w:multiLevelType w:val="hybridMultilevel"/>
    <w:tmpl w:val="4218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1"/>
  </w:num>
  <w:num w:numId="5">
    <w:abstractNumId w:val="8"/>
  </w:num>
  <w:num w:numId="6">
    <w:abstractNumId w:val="14"/>
  </w:num>
  <w:num w:numId="7">
    <w:abstractNumId w:val="13"/>
  </w:num>
  <w:num w:numId="8">
    <w:abstractNumId w:val="0"/>
  </w:num>
  <w:num w:numId="9">
    <w:abstractNumId w:val="20"/>
  </w:num>
  <w:num w:numId="10">
    <w:abstractNumId w:val="12"/>
  </w:num>
  <w:num w:numId="11">
    <w:abstractNumId w:val="4"/>
  </w:num>
  <w:num w:numId="12">
    <w:abstractNumId w:val="5"/>
  </w:num>
  <w:num w:numId="13">
    <w:abstractNumId w:val="9"/>
  </w:num>
  <w:num w:numId="14">
    <w:abstractNumId w:val="1"/>
  </w:num>
  <w:num w:numId="15">
    <w:abstractNumId w:val="15"/>
  </w:num>
  <w:num w:numId="16">
    <w:abstractNumId w:val="19"/>
  </w:num>
  <w:num w:numId="17">
    <w:abstractNumId w:val="18"/>
  </w:num>
  <w:num w:numId="18">
    <w:abstractNumId w:val="16"/>
  </w:num>
  <w:num w:numId="19">
    <w:abstractNumId w:val="2"/>
  </w:num>
  <w:num w:numId="20">
    <w:abstractNumId w:val="17"/>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72"/>
    <w:rsid w:val="000218CC"/>
    <w:rsid w:val="00117E61"/>
    <w:rsid w:val="0013602B"/>
    <w:rsid w:val="001550B3"/>
    <w:rsid w:val="002C5FC3"/>
    <w:rsid w:val="007E0FAE"/>
    <w:rsid w:val="00830531"/>
    <w:rsid w:val="0093048C"/>
    <w:rsid w:val="00C01972"/>
    <w:rsid w:val="00F72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C67F"/>
  <w15:docId w15:val="{ABA38A43-411B-47C9-AC97-2D490E2C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972"/>
    <w:pPr>
      <w:ind w:left="720"/>
      <w:contextualSpacing/>
    </w:pPr>
  </w:style>
  <w:style w:type="paragraph" w:styleId="EndnoteText">
    <w:name w:val="endnote text"/>
    <w:basedOn w:val="Normal"/>
    <w:link w:val="EndnoteTextChar"/>
    <w:uiPriority w:val="99"/>
    <w:semiHidden/>
    <w:unhideWhenUsed/>
    <w:rsid w:val="00C01972"/>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C01972"/>
    <w:rPr>
      <w:sz w:val="20"/>
      <w:szCs w:val="20"/>
      <w:lang w:val="en-GB"/>
    </w:rPr>
  </w:style>
  <w:style w:type="character" w:styleId="EndnoteReference">
    <w:name w:val="endnote reference"/>
    <w:basedOn w:val="DefaultParagraphFont"/>
    <w:uiPriority w:val="99"/>
    <w:semiHidden/>
    <w:unhideWhenUsed/>
    <w:rsid w:val="00C01972"/>
    <w:rPr>
      <w:vertAlign w:val="superscript"/>
    </w:rPr>
  </w:style>
  <w:style w:type="table" w:styleId="TableGrid">
    <w:name w:val="Table Grid"/>
    <w:basedOn w:val="TableNormal"/>
    <w:uiPriority w:val="59"/>
    <w:rsid w:val="00C0197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01972"/>
    <w:pPr>
      <w:spacing w:after="0" w:line="240" w:lineRule="auto"/>
    </w:pPr>
    <w:rPr>
      <w:lang w:val="en-GB"/>
    </w:rPr>
  </w:style>
  <w:style w:type="paragraph" w:styleId="FootnoteText">
    <w:name w:val="footnote text"/>
    <w:basedOn w:val="Normal"/>
    <w:link w:val="FootnoteTextChar"/>
    <w:uiPriority w:val="99"/>
    <w:semiHidden/>
    <w:unhideWhenUsed/>
    <w:rsid w:val="00C019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1972"/>
    <w:rPr>
      <w:sz w:val="20"/>
      <w:szCs w:val="20"/>
    </w:rPr>
  </w:style>
  <w:style w:type="character" w:styleId="FootnoteReference">
    <w:name w:val="footnote reference"/>
    <w:basedOn w:val="DefaultParagraphFont"/>
    <w:uiPriority w:val="99"/>
    <w:semiHidden/>
    <w:unhideWhenUsed/>
    <w:rsid w:val="00C01972"/>
    <w:rPr>
      <w:vertAlign w:val="superscript"/>
    </w:rPr>
  </w:style>
  <w:style w:type="paragraph" w:styleId="Header">
    <w:name w:val="header"/>
    <w:basedOn w:val="Normal"/>
    <w:link w:val="HeaderChar"/>
    <w:uiPriority w:val="99"/>
    <w:unhideWhenUsed/>
    <w:rsid w:val="007E0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FAE"/>
  </w:style>
  <w:style w:type="paragraph" w:styleId="Footer">
    <w:name w:val="footer"/>
    <w:basedOn w:val="Normal"/>
    <w:link w:val="FooterChar"/>
    <w:uiPriority w:val="99"/>
    <w:unhideWhenUsed/>
    <w:rsid w:val="007E0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FAE"/>
  </w:style>
  <w:style w:type="paragraph" w:styleId="BalloonText">
    <w:name w:val="Balloon Text"/>
    <w:basedOn w:val="Normal"/>
    <w:link w:val="BalloonTextChar"/>
    <w:uiPriority w:val="99"/>
    <w:semiHidden/>
    <w:unhideWhenUsed/>
    <w:rsid w:val="002C5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F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3891</Words>
  <Characters>22180</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Hyde Housing Group</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Deuchars</dc:creator>
  <cp:lastModifiedBy>George Harvey</cp:lastModifiedBy>
  <cp:revision>2</cp:revision>
  <dcterms:created xsi:type="dcterms:W3CDTF">2018-05-14T14:45:00Z</dcterms:created>
  <dcterms:modified xsi:type="dcterms:W3CDTF">2018-05-14T14:45:00Z</dcterms:modified>
</cp:coreProperties>
</file>