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0337A" w14:textId="5106ED2C" w:rsidR="00AB5DFF" w:rsidRDefault="001B5FE5" w:rsidP="001B5FE5">
      <w:pPr>
        <w:pStyle w:val="Default"/>
        <w:ind w:right="-120"/>
        <w:contextualSpacing/>
        <w:rPr>
          <w:b/>
          <w:bCs/>
          <w:color w:val="0070C0"/>
        </w:rPr>
      </w:pPr>
      <w:r>
        <w:rPr>
          <w:b/>
          <w:bCs/>
          <w:noProof/>
          <w:color w:val="0070C0"/>
          <w:lang w:eastAsia="en-GB"/>
        </w:rPr>
        <w:drawing>
          <wp:anchor distT="0" distB="0" distL="114300" distR="114300" simplePos="0" relativeHeight="251659264" behindDoc="0" locked="0" layoutInCell="1" allowOverlap="1" wp14:anchorId="59E5181B" wp14:editId="4474B7E8">
            <wp:simplePos x="0" y="0"/>
            <wp:positionH relativeFrom="column">
              <wp:posOffset>4006215</wp:posOffset>
            </wp:positionH>
            <wp:positionV relativeFrom="paragraph">
              <wp:posOffset>-466725</wp:posOffset>
            </wp:positionV>
            <wp:extent cx="2135018" cy="10972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018"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70C0"/>
        </w:rPr>
        <w:t xml:space="preserve">                                                                </w:t>
      </w:r>
    </w:p>
    <w:p w14:paraId="2FCEB5DF" w14:textId="5958EFA9" w:rsidR="001B5FE5" w:rsidRDefault="001B5FE5" w:rsidP="001B5FE5">
      <w:pPr>
        <w:pStyle w:val="Default"/>
        <w:ind w:right="-120"/>
        <w:contextualSpacing/>
        <w:rPr>
          <w:b/>
          <w:bCs/>
          <w:color w:val="0070C0"/>
        </w:rPr>
      </w:pPr>
    </w:p>
    <w:p w14:paraId="0701A4E4" w14:textId="28A362C3" w:rsidR="001B5FE5" w:rsidRDefault="001B5FE5" w:rsidP="001B5FE5">
      <w:pPr>
        <w:pStyle w:val="Default"/>
        <w:ind w:right="-120"/>
        <w:contextualSpacing/>
        <w:rPr>
          <w:b/>
          <w:bCs/>
          <w:color w:val="0070C0"/>
        </w:rPr>
      </w:pPr>
    </w:p>
    <w:p w14:paraId="0CA84D33" w14:textId="77777777" w:rsidR="00697E27" w:rsidRPr="00697E27" w:rsidRDefault="00697E27" w:rsidP="00AB5DFF">
      <w:pPr>
        <w:pStyle w:val="Default"/>
        <w:ind w:right="-120"/>
        <w:contextualSpacing/>
        <w:jc w:val="both"/>
        <w:rPr>
          <w:b/>
          <w:bCs/>
          <w:color w:val="0070C0"/>
        </w:rPr>
      </w:pPr>
    </w:p>
    <w:tbl>
      <w:tblPr>
        <w:tblStyle w:val="TableGrid"/>
        <w:tblW w:w="0" w:type="auto"/>
        <w:shd w:val="clear" w:color="auto" w:fill="D9E2F3" w:themeFill="accent1" w:themeFillTint="33"/>
        <w:tblLook w:val="04A0" w:firstRow="1" w:lastRow="0" w:firstColumn="1" w:lastColumn="0" w:noHBand="0" w:noVBand="1"/>
      </w:tblPr>
      <w:tblGrid>
        <w:gridCol w:w="9016"/>
      </w:tblGrid>
      <w:tr w:rsidR="00697E27" w:rsidRPr="00697E27" w14:paraId="29497CCA" w14:textId="77777777" w:rsidTr="00697E27">
        <w:tc>
          <w:tcPr>
            <w:tcW w:w="9016" w:type="dxa"/>
            <w:shd w:val="clear" w:color="auto" w:fill="D9E2F3" w:themeFill="accent1" w:themeFillTint="33"/>
          </w:tcPr>
          <w:p w14:paraId="06CAB334" w14:textId="6ED72FD5" w:rsidR="00697E27" w:rsidRPr="00697E27" w:rsidRDefault="00697E27" w:rsidP="00A829BB">
            <w:pPr>
              <w:pStyle w:val="Default"/>
              <w:contextualSpacing/>
              <w:jc w:val="both"/>
              <w:rPr>
                <w:b/>
                <w:bCs/>
                <w:color w:val="auto"/>
              </w:rPr>
            </w:pPr>
            <w:r w:rsidRPr="00697E27">
              <w:rPr>
                <w:b/>
                <w:bCs/>
                <w:color w:val="auto"/>
              </w:rPr>
              <w:t xml:space="preserve">Role Description </w:t>
            </w:r>
          </w:p>
        </w:tc>
      </w:tr>
    </w:tbl>
    <w:p w14:paraId="7D00C7A9" w14:textId="764315D8" w:rsidR="00AB5DFF" w:rsidRDefault="00AB5DFF" w:rsidP="00AB5DFF">
      <w:pPr>
        <w:pStyle w:val="Default"/>
        <w:ind w:right="-120"/>
        <w:contextualSpacing/>
        <w:jc w:val="both"/>
        <w:rPr>
          <w:b/>
          <w:bCs/>
          <w:color w:val="auto"/>
        </w:rPr>
      </w:pPr>
      <w:r w:rsidRPr="00697E27">
        <w:rPr>
          <w:b/>
          <w:bCs/>
          <w:color w:val="auto"/>
        </w:rPr>
        <w:t>Post title: Chair of Trustees</w:t>
      </w:r>
      <w:r w:rsidR="00403320">
        <w:rPr>
          <w:b/>
          <w:bCs/>
          <w:color w:val="auto"/>
        </w:rPr>
        <w:t xml:space="preserve"> </w:t>
      </w:r>
    </w:p>
    <w:p w14:paraId="5D649208" w14:textId="06A9F09D" w:rsidR="00403320" w:rsidRPr="00403320" w:rsidRDefault="00403320" w:rsidP="00AB5DFF">
      <w:pPr>
        <w:pStyle w:val="Default"/>
        <w:ind w:right="-120"/>
        <w:contextualSpacing/>
        <w:jc w:val="both"/>
        <w:rPr>
          <w:bCs/>
          <w:color w:val="auto"/>
        </w:rPr>
      </w:pPr>
      <w:r>
        <w:rPr>
          <w:bCs/>
          <w:color w:val="auto"/>
        </w:rPr>
        <w:t>This is a voluntary role</w:t>
      </w:r>
    </w:p>
    <w:p w14:paraId="461407EC" w14:textId="77777777" w:rsidR="00697E27" w:rsidRPr="00697E27" w:rsidRDefault="00697E27" w:rsidP="00AB5DFF">
      <w:pPr>
        <w:pStyle w:val="Default"/>
        <w:ind w:right="-120"/>
        <w:contextualSpacing/>
        <w:jc w:val="both"/>
        <w:rPr>
          <w:color w:val="auto"/>
        </w:rPr>
      </w:pPr>
    </w:p>
    <w:p w14:paraId="598A49AC" w14:textId="2C7566AF" w:rsidR="00AB5DFF" w:rsidRPr="00697E27" w:rsidRDefault="00AB5DFF" w:rsidP="00AB5DFF">
      <w:pPr>
        <w:pStyle w:val="Default"/>
        <w:ind w:right="-120"/>
        <w:contextualSpacing/>
        <w:jc w:val="both"/>
        <w:rPr>
          <w:color w:val="auto"/>
        </w:rPr>
      </w:pPr>
      <w:r w:rsidRPr="00697E27">
        <w:rPr>
          <w:b/>
          <w:bCs/>
          <w:color w:val="auto"/>
        </w:rPr>
        <w:t xml:space="preserve">Location: </w:t>
      </w:r>
      <w:r w:rsidRPr="00697E27">
        <w:rPr>
          <w:bCs/>
          <w:color w:val="auto"/>
        </w:rPr>
        <w:t xml:space="preserve">Elmwood Centre, </w:t>
      </w:r>
      <w:r w:rsidRPr="00697E27">
        <w:rPr>
          <w:color w:val="auto"/>
        </w:rPr>
        <w:t>277 London Road, Mitcham, CR4 3NT (mostly remote working)</w:t>
      </w:r>
    </w:p>
    <w:p w14:paraId="79C36131" w14:textId="77777777" w:rsidR="00697E27" w:rsidRPr="00697E27" w:rsidRDefault="00697E27" w:rsidP="00AB5DFF">
      <w:pPr>
        <w:pStyle w:val="Default"/>
        <w:ind w:right="-120"/>
        <w:contextualSpacing/>
        <w:jc w:val="both"/>
        <w:rPr>
          <w:color w:val="auto"/>
        </w:rPr>
      </w:pPr>
    </w:p>
    <w:p w14:paraId="7D07B9F2" w14:textId="77777777" w:rsidR="00697E27" w:rsidRPr="00697E27" w:rsidRDefault="00697E27" w:rsidP="00697E27">
      <w:pPr>
        <w:pStyle w:val="Default"/>
        <w:ind w:right="-120"/>
        <w:contextualSpacing/>
        <w:jc w:val="both"/>
        <w:rPr>
          <w:color w:val="auto"/>
        </w:rPr>
      </w:pPr>
      <w:r w:rsidRPr="00697E27">
        <w:rPr>
          <w:b/>
          <w:bCs/>
          <w:color w:val="auto"/>
        </w:rPr>
        <w:t xml:space="preserve">Hours: </w:t>
      </w:r>
      <w:r w:rsidRPr="00697E27">
        <w:rPr>
          <w:bCs/>
          <w:color w:val="auto"/>
        </w:rPr>
        <w:t>10 hours per month</w:t>
      </w:r>
      <w:r w:rsidRPr="00697E27">
        <w:rPr>
          <w:color w:val="auto"/>
        </w:rPr>
        <w:t xml:space="preserve"> </w:t>
      </w:r>
    </w:p>
    <w:p w14:paraId="6E58DDF9" w14:textId="77777777" w:rsidR="00697E27" w:rsidRPr="00697E27" w:rsidRDefault="00697E27" w:rsidP="00AB5DFF">
      <w:pPr>
        <w:pStyle w:val="Default"/>
        <w:ind w:right="-120"/>
        <w:contextualSpacing/>
        <w:jc w:val="both"/>
        <w:rPr>
          <w:color w:val="auto"/>
        </w:rPr>
      </w:pPr>
    </w:p>
    <w:p w14:paraId="2939215B" w14:textId="06ED942A" w:rsidR="00AB5DFF" w:rsidRDefault="00AB5DFF" w:rsidP="00AB5DFF">
      <w:pPr>
        <w:pStyle w:val="Default"/>
        <w:ind w:right="-120"/>
        <w:contextualSpacing/>
        <w:jc w:val="both"/>
        <w:rPr>
          <w:color w:val="auto"/>
        </w:rPr>
      </w:pPr>
      <w:r w:rsidRPr="00697E27">
        <w:rPr>
          <w:b/>
          <w:color w:val="auto"/>
        </w:rPr>
        <w:t>Term:</w:t>
      </w:r>
      <w:r w:rsidRPr="00697E27">
        <w:rPr>
          <w:color w:val="auto"/>
        </w:rPr>
        <w:t xml:space="preserve"> Maximum 6 years</w:t>
      </w:r>
    </w:p>
    <w:p w14:paraId="2FD28A1C" w14:textId="77777777" w:rsidR="00697E27" w:rsidRPr="00697E27" w:rsidRDefault="00697E27" w:rsidP="00AB5DFF">
      <w:pPr>
        <w:pStyle w:val="Default"/>
        <w:ind w:right="-120"/>
        <w:contextualSpacing/>
        <w:jc w:val="both"/>
        <w:rPr>
          <w:color w:val="auto"/>
        </w:rPr>
      </w:pPr>
    </w:p>
    <w:p w14:paraId="0FC159AF" w14:textId="3B0922D9" w:rsidR="00AB5DFF" w:rsidRPr="00697E27" w:rsidRDefault="00AB5DFF" w:rsidP="00AB5DFF">
      <w:pPr>
        <w:pStyle w:val="Default"/>
        <w:ind w:right="-120"/>
        <w:contextualSpacing/>
        <w:jc w:val="both"/>
        <w:rPr>
          <w:color w:val="auto"/>
        </w:rPr>
      </w:pPr>
      <w:r w:rsidRPr="00697E27">
        <w:rPr>
          <w:b/>
          <w:color w:val="auto"/>
        </w:rPr>
        <w:t xml:space="preserve">Reports to: </w:t>
      </w:r>
      <w:r w:rsidRPr="00697E27">
        <w:rPr>
          <w:color w:val="auto"/>
        </w:rPr>
        <w:t>Age UK Merton Board of Trustees</w:t>
      </w:r>
    </w:p>
    <w:p w14:paraId="688AAE07" w14:textId="77777777" w:rsidR="00697E27" w:rsidRPr="00697E27" w:rsidRDefault="00697E27" w:rsidP="00AB5DFF">
      <w:pPr>
        <w:pStyle w:val="Default"/>
        <w:ind w:right="-120"/>
        <w:contextualSpacing/>
        <w:jc w:val="both"/>
        <w:rPr>
          <w:color w:val="auto"/>
        </w:rPr>
      </w:pPr>
    </w:p>
    <w:tbl>
      <w:tblPr>
        <w:tblStyle w:val="TableGrid"/>
        <w:tblW w:w="0" w:type="auto"/>
        <w:tblLook w:val="04A0" w:firstRow="1" w:lastRow="0" w:firstColumn="1" w:lastColumn="0" w:noHBand="0" w:noVBand="1"/>
      </w:tblPr>
      <w:tblGrid>
        <w:gridCol w:w="9016"/>
      </w:tblGrid>
      <w:tr w:rsidR="00697E27" w:rsidRPr="00697E27" w14:paraId="76E27EA3" w14:textId="77777777" w:rsidTr="00697E27">
        <w:tc>
          <w:tcPr>
            <w:tcW w:w="9016" w:type="dxa"/>
            <w:shd w:val="clear" w:color="auto" w:fill="D9E2F3" w:themeFill="accent1" w:themeFillTint="33"/>
          </w:tcPr>
          <w:p w14:paraId="28F5C064" w14:textId="77777777" w:rsidR="00697E27" w:rsidRPr="00CB21DE" w:rsidRDefault="00697E27" w:rsidP="00C10F43">
            <w:pPr>
              <w:rPr>
                <w:rFonts w:ascii="Arial" w:hAnsi="Arial" w:cs="Arial"/>
                <w:b/>
                <w:bCs/>
                <w:color w:val="0070C0"/>
                <w:sz w:val="24"/>
                <w:szCs w:val="24"/>
              </w:rPr>
            </w:pPr>
            <w:r w:rsidRPr="00CB21DE">
              <w:rPr>
                <w:rFonts w:ascii="Arial" w:hAnsi="Arial" w:cs="Arial"/>
                <w:b/>
                <w:bCs/>
                <w:sz w:val="24"/>
                <w:szCs w:val="24"/>
              </w:rPr>
              <w:t xml:space="preserve">Role Description  </w:t>
            </w:r>
          </w:p>
        </w:tc>
      </w:tr>
    </w:tbl>
    <w:p w14:paraId="7B64EB80" w14:textId="7230E1A5" w:rsidR="00AB5DFF" w:rsidRPr="00697E27" w:rsidRDefault="00AB5DFF" w:rsidP="0011599A">
      <w:pPr>
        <w:rPr>
          <w:rFonts w:ascii="Arial" w:hAnsi="Arial" w:cs="Arial"/>
          <w:sz w:val="24"/>
          <w:szCs w:val="24"/>
        </w:rPr>
      </w:pPr>
      <w:r w:rsidRPr="00697E27">
        <w:rPr>
          <w:rFonts w:ascii="Arial" w:hAnsi="Arial" w:cs="Arial"/>
          <w:sz w:val="24"/>
          <w:szCs w:val="24"/>
        </w:rPr>
        <w:t xml:space="preserve">The Chair of Age </w:t>
      </w:r>
      <w:r w:rsidR="00697E27" w:rsidRPr="00697E27">
        <w:rPr>
          <w:rFonts w:ascii="Arial" w:hAnsi="Arial" w:cs="Arial"/>
          <w:sz w:val="24"/>
          <w:szCs w:val="24"/>
        </w:rPr>
        <w:t>UK Merton</w:t>
      </w:r>
      <w:r w:rsidRPr="00697E27">
        <w:rPr>
          <w:rFonts w:ascii="Arial" w:hAnsi="Arial" w:cs="Arial"/>
          <w:sz w:val="24"/>
          <w:szCs w:val="24"/>
        </w:rPr>
        <w:t xml:space="preserve"> has a strategic role to play in representing the vision and purpose of the organisation </w:t>
      </w:r>
    </w:p>
    <w:p w14:paraId="3D75BF85" w14:textId="68287AB2" w:rsidR="00AB5DFF" w:rsidRPr="00697E27" w:rsidRDefault="00AB5DFF" w:rsidP="0011599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E0F73" w:rsidRPr="00697E27" w14:paraId="128BDAF9" w14:textId="77777777" w:rsidTr="00B13606">
        <w:tc>
          <w:tcPr>
            <w:tcW w:w="9016" w:type="dxa"/>
            <w:shd w:val="clear" w:color="auto" w:fill="D9E2F3" w:themeFill="accent1" w:themeFillTint="33"/>
          </w:tcPr>
          <w:p w14:paraId="791E1801" w14:textId="77777777" w:rsidR="00BE0F73" w:rsidRPr="00697E27" w:rsidRDefault="00BE0F73" w:rsidP="00EF63DA">
            <w:pPr>
              <w:rPr>
                <w:rFonts w:ascii="Arial" w:hAnsi="Arial" w:cs="Arial"/>
                <w:b/>
                <w:bCs/>
                <w:sz w:val="24"/>
                <w:szCs w:val="24"/>
              </w:rPr>
            </w:pPr>
            <w:r w:rsidRPr="00697E27">
              <w:rPr>
                <w:rFonts w:ascii="Arial" w:hAnsi="Arial" w:cs="Arial"/>
                <w:b/>
                <w:bCs/>
                <w:sz w:val="24"/>
                <w:szCs w:val="24"/>
              </w:rPr>
              <w:t xml:space="preserve">Key role relationships </w:t>
            </w:r>
          </w:p>
        </w:tc>
      </w:tr>
    </w:tbl>
    <w:p w14:paraId="006465F3" w14:textId="26A7C3F7" w:rsidR="00B13606" w:rsidRPr="00697E27" w:rsidRDefault="0011599A" w:rsidP="0011599A">
      <w:pPr>
        <w:rPr>
          <w:rFonts w:ascii="Arial" w:hAnsi="Arial" w:cs="Arial"/>
          <w:sz w:val="24"/>
          <w:szCs w:val="24"/>
        </w:rPr>
      </w:pPr>
      <w:r w:rsidRPr="00CB21DE">
        <w:rPr>
          <w:rFonts w:ascii="Arial" w:hAnsi="Arial" w:cs="Arial"/>
          <w:b/>
          <w:bCs/>
          <w:sz w:val="24"/>
          <w:szCs w:val="24"/>
        </w:rPr>
        <w:t>External</w:t>
      </w:r>
      <w:r w:rsidRPr="00697E27">
        <w:rPr>
          <w:rFonts w:ascii="Arial" w:hAnsi="Arial" w:cs="Arial"/>
          <w:sz w:val="24"/>
          <w:szCs w:val="24"/>
        </w:rPr>
        <w:t xml:space="preserve">: To maintain and develop good relationships with </w:t>
      </w:r>
      <w:r w:rsidR="004972D3" w:rsidRPr="00697E27">
        <w:rPr>
          <w:rFonts w:ascii="Arial" w:hAnsi="Arial" w:cs="Arial"/>
          <w:sz w:val="24"/>
          <w:szCs w:val="24"/>
        </w:rPr>
        <w:t xml:space="preserve">Service </w:t>
      </w:r>
      <w:r w:rsidR="00644C69" w:rsidRPr="00697E27">
        <w:rPr>
          <w:rFonts w:ascii="Arial" w:hAnsi="Arial" w:cs="Arial"/>
          <w:sz w:val="24"/>
          <w:szCs w:val="24"/>
        </w:rPr>
        <w:t>users,</w:t>
      </w:r>
      <w:r w:rsidRPr="00697E27">
        <w:rPr>
          <w:rFonts w:ascii="Arial" w:hAnsi="Arial" w:cs="Arial"/>
          <w:sz w:val="24"/>
          <w:szCs w:val="24"/>
        </w:rPr>
        <w:t xml:space="preserve"> </w:t>
      </w:r>
      <w:r w:rsidR="0010713E" w:rsidRPr="00697E27">
        <w:rPr>
          <w:rFonts w:ascii="Arial" w:hAnsi="Arial" w:cs="Arial"/>
          <w:sz w:val="24"/>
          <w:szCs w:val="24"/>
        </w:rPr>
        <w:t>stakeholders,</w:t>
      </w:r>
      <w:r w:rsidRPr="00697E27">
        <w:rPr>
          <w:rFonts w:ascii="Arial" w:hAnsi="Arial" w:cs="Arial"/>
          <w:sz w:val="24"/>
          <w:szCs w:val="24"/>
        </w:rPr>
        <w:t xml:space="preserve"> the local authorities with which we work, partners, </w:t>
      </w:r>
      <w:r w:rsidR="004972D3" w:rsidRPr="00697E27">
        <w:rPr>
          <w:rFonts w:ascii="Arial" w:hAnsi="Arial" w:cs="Arial"/>
          <w:sz w:val="24"/>
          <w:szCs w:val="24"/>
        </w:rPr>
        <w:t xml:space="preserve">Age </w:t>
      </w:r>
      <w:r w:rsidR="0010713E" w:rsidRPr="00697E27">
        <w:rPr>
          <w:rFonts w:ascii="Arial" w:hAnsi="Arial" w:cs="Arial"/>
          <w:sz w:val="24"/>
          <w:szCs w:val="24"/>
        </w:rPr>
        <w:t>UK,</w:t>
      </w:r>
      <w:r w:rsidRPr="00697E27">
        <w:rPr>
          <w:rFonts w:ascii="Arial" w:hAnsi="Arial" w:cs="Arial"/>
          <w:sz w:val="24"/>
          <w:szCs w:val="24"/>
        </w:rPr>
        <w:t xml:space="preserve"> other agencies relevant to the work of the Board.</w:t>
      </w:r>
    </w:p>
    <w:p w14:paraId="0277831C" w14:textId="77777777" w:rsidR="00B33495" w:rsidRPr="00697E27" w:rsidRDefault="00B33495" w:rsidP="00B33495">
      <w:pPr>
        <w:spacing w:after="0"/>
        <w:rPr>
          <w:rFonts w:ascii="Arial" w:hAnsi="Arial" w:cs="Arial"/>
          <w:sz w:val="24"/>
          <w:szCs w:val="24"/>
        </w:rPr>
      </w:pPr>
      <w:r w:rsidRPr="00697E27">
        <w:rPr>
          <w:rFonts w:ascii="Arial" w:hAnsi="Arial" w:cs="Arial"/>
          <w:sz w:val="24"/>
          <w:szCs w:val="24"/>
        </w:rPr>
        <w:t>Representing Age UK Merton</w:t>
      </w:r>
    </w:p>
    <w:p w14:paraId="3DED77B4" w14:textId="62707D2B" w:rsidR="00B33495" w:rsidRPr="00697E27" w:rsidRDefault="00B33495" w:rsidP="00B33495">
      <w:pPr>
        <w:pStyle w:val="ListParagraph"/>
        <w:numPr>
          <w:ilvl w:val="0"/>
          <w:numId w:val="5"/>
        </w:numPr>
        <w:rPr>
          <w:rFonts w:ascii="Arial" w:hAnsi="Arial" w:cs="Arial"/>
          <w:sz w:val="24"/>
          <w:szCs w:val="24"/>
        </w:rPr>
      </w:pPr>
      <w:r w:rsidRPr="00697E27">
        <w:rPr>
          <w:rFonts w:ascii="Arial" w:hAnsi="Arial" w:cs="Arial"/>
          <w:sz w:val="24"/>
          <w:szCs w:val="24"/>
        </w:rPr>
        <w:t>To act as an ambassador and representative for the organisation, upholding the reputation of Age U</w:t>
      </w:r>
      <w:r w:rsidR="00CB21DE">
        <w:rPr>
          <w:rFonts w:ascii="Arial" w:hAnsi="Arial" w:cs="Arial"/>
          <w:sz w:val="24"/>
          <w:szCs w:val="24"/>
        </w:rPr>
        <w:t>K</w:t>
      </w:r>
      <w:r w:rsidRPr="00697E27">
        <w:rPr>
          <w:rFonts w:ascii="Arial" w:hAnsi="Arial" w:cs="Arial"/>
          <w:sz w:val="24"/>
          <w:szCs w:val="24"/>
        </w:rPr>
        <w:t xml:space="preserve"> Merton and its values and objectives.</w:t>
      </w:r>
    </w:p>
    <w:p w14:paraId="5A160683" w14:textId="52632690" w:rsidR="00B33495" w:rsidRPr="00697E27" w:rsidRDefault="00B33495" w:rsidP="00B33495">
      <w:pPr>
        <w:pStyle w:val="ListParagraph"/>
        <w:numPr>
          <w:ilvl w:val="0"/>
          <w:numId w:val="5"/>
        </w:numPr>
        <w:rPr>
          <w:rFonts w:ascii="Arial" w:hAnsi="Arial" w:cs="Arial"/>
          <w:sz w:val="24"/>
          <w:szCs w:val="24"/>
        </w:rPr>
      </w:pPr>
      <w:r w:rsidRPr="00697E27">
        <w:rPr>
          <w:rFonts w:ascii="Arial" w:hAnsi="Arial" w:cs="Arial"/>
          <w:sz w:val="24"/>
          <w:szCs w:val="24"/>
        </w:rPr>
        <w:t>To network and promote the achievement, purposes and benefits of Age U</w:t>
      </w:r>
      <w:r w:rsidR="001B5FE5">
        <w:rPr>
          <w:rFonts w:ascii="Arial" w:hAnsi="Arial" w:cs="Arial"/>
          <w:sz w:val="24"/>
          <w:szCs w:val="24"/>
        </w:rPr>
        <w:t>K</w:t>
      </w:r>
      <w:r w:rsidRPr="00697E27">
        <w:rPr>
          <w:rFonts w:ascii="Arial" w:hAnsi="Arial" w:cs="Arial"/>
          <w:sz w:val="24"/>
          <w:szCs w:val="24"/>
        </w:rPr>
        <w:t xml:space="preserve"> Merton  </w:t>
      </w:r>
    </w:p>
    <w:p w14:paraId="1A04C36E" w14:textId="1B20E2A4" w:rsidR="00B33495" w:rsidRPr="00697E27" w:rsidRDefault="00B33495" w:rsidP="00B33495">
      <w:pPr>
        <w:pStyle w:val="ListParagraph"/>
        <w:numPr>
          <w:ilvl w:val="0"/>
          <w:numId w:val="5"/>
        </w:numPr>
        <w:rPr>
          <w:rFonts w:ascii="Arial" w:hAnsi="Arial" w:cs="Arial"/>
          <w:sz w:val="24"/>
          <w:szCs w:val="24"/>
        </w:rPr>
      </w:pPr>
      <w:r w:rsidRPr="00697E27">
        <w:rPr>
          <w:rFonts w:ascii="Arial" w:hAnsi="Arial" w:cs="Arial"/>
          <w:sz w:val="24"/>
          <w:szCs w:val="24"/>
        </w:rPr>
        <w:t xml:space="preserve">To apply personal expertise with regard to both the business and social aspects of </w:t>
      </w:r>
      <w:r w:rsidR="00403320">
        <w:rPr>
          <w:rFonts w:ascii="Arial" w:hAnsi="Arial" w:cs="Arial"/>
          <w:sz w:val="24"/>
          <w:szCs w:val="24"/>
        </w:rPr>
        <w:t>the organisation</w:t>
      </w:r>
      <w:r w:rsidRPr="00697E27">
        <w:rPr>
          <w:rFonts w:ascii="Arial" w:hAnsi="Arial" w:cs="Arial"/>
          <w:sz w:val="24"/>
          <w:szCs w:val="24"/>
        </w:rPr>
        <w:t>.</w:t>
      </w:r>
    </w:p>
    <w:p w14:paraId="43CA25C2" w14:textId="77777777" w:rsidR="00B33495" w:rsidRPr="00697E27" w:rsidRDefault="00B33495" w:rsidP="00B33495">
      <w:pPr>
        <w:pStyle w:val="ListParagraph"/>
        <w:numPr>
          <w:ilvl w:val="0"/>
          <w:numId w:val="5"/>
        </w:numPr>
        <w:rPr>
          <w:rFonts w:ascii="Arial" w:hAnsi="Arial" w:cs="Arial"/>
          <w:sz w:val="24"/>
          <w:szCs w:val="24"/>
        </w:rPr>
      </w:pPr>
      <w:r w:rsidRPr="00697E27">
        <w:rPr>
          <w:rFonts w:ascii="Arial" w:hAnsi="Arial" w:cs="Arial"/>
          <w:sz w:val="24"/>
          <w:szCs w:val="24"/>
        </w:rPr>
        <w:t>To be familiar and keep up to date with sector issues</w:t>
      </w:r>
    </w:p>
    <w:p w14:paraId="46032A38" w14:textId="713BAA7E" w:rsidR="00B33495" w:rsidRPr="00697E27" w:rsidRDefault="00B33495" w:rsidP="0011599A">
      <w:pPr>
        <w:pStyle w:val="ListParagraph"/>
        <w:numPr>
          <w:ilvl w:val="0"/>
          <w:numId w:val="5"/>
        </w:numPr>
        <w:rPr>
          <w:rFonts w:ascii="Arial" w:hAnsi="Arial" w:cs="Arial"/>
          <w:sz w:val="24"/>
          <w:szCs w:val="24"/>
        </w:rPr>
      </w:pPr>
      <w:r w:rsidRPr="00697E27">
        <w:rPr>
          <w:rFonts w:ascii="Arial" w:hAnsi="Arial" w:cs="Arial"/>
          <w:sz w:val="24"/>
          <w:szCs w:val="24"/>
        </w:rPr>
        <w:t>To act as a role model for good governance practices and behaviours.</w:t>
      </w:r>
    </w:p>
    <w:p w14:paraId="1AAA4CBF" w14:textId="11C58030" w:rsidR="001B5FE5" w:rsidRPr="00697E27" w:rsidRDefault="00B13606" w:rsidP="00B13606">
      <w:pPr>
        <w:rPr>
          <w:rFonts w:ascii="Arial" w:hAnsi="Arial" w:cs="Arial"/>
          <w:sz w:val="24"/>
          <w:szCs w:val="24"/>
        </w:rPr>
      </w:pPr>
      <w:r w:rsidRPr="00CB21DE">
        <w:rPr>
          <w:rFonts w:ascii="Arial" w:hAnsi="Arial" w:cs="Arial"/>
          <w:b/>
          <w:bCs/>
          <w:sz w:val="24"/>
          <w:szCs w:val="24"/>
        </w:rPr>
        <w:t>Internal</w:t>
      </w:r>
      <w:r w:rsidRPr="00697E27">
        <w:rPr>
          <w:rFonts w:ascii="Arial" w:hAnsi="Arial" w:cs="Arial"/>
          <w:sz w:val="24"/>
          <w:szCs w:val="24"/>
        </w:rPr>
        <w:t>: To maintain good relationships with others members of the Board, the Chief Executive and other key members of senior staff.</w:t>
      </w:r>
    </w:p>
    <w:tbl>
      <w:tblPr>
        <w:tblStyle w:val="TableGrid"/>
        <w:tblW w:w="0" w:type="auto"/>
        <w:tblLook w:val="04A0" w:firstRow="1" w:lastRow="0" w:firstColumn="1" w:lastColumn="0" w:noHBand="0" w:noVBand="1"/>
      </w:tblPr>
      <w:tblGrid>
        <w:gridCol w:w="9016"/>
      </w:tblGrid>
      <w:tr w:rsidR="00BE0F73" w:rsidRPr="00697E27" w14:paraId="4B4DC91A" w14:textId="77777777" w:rsidTr="00B13606">
        <w:tc>
          <w:tcPr>
            <w:tcW w:w="9016" w:type="dxa"/>
            <w:shd w:val="clear" w:color="auto" w:fill="D9E2F3" w:themeFill="accent1" w:themeFillTint="33"/>
          </w:tcPr>
          <w:p w14:paraId="06443C98" w14:textId="77777777" w:rsidR="00BE0F73" w:rsidRPr="00697E27" w:rsidRDefault="00BE0F73" w:rsidP="001A17B9">
            <w:pPr>
              <w:rPr>
                <w:rFonts w:ascii="Arial" w:hAnsi="Arial" w:cs="Arial"/>
                <w:b/>
                <w:bCs/>
                <w:sz w:val="24"/>
                <w:szCs w:val="24"/>
              </w:rPr>
            </w:pPr>
            <w:r w:rsidRPr="00697E27">
              <w:rPr>
                <w:rFonts w:ascii="Arial" w:hAnsi="Arial" w:cs="Arial"/>
                <w:b/>
                <w:bCs/>
                <w:sz w:val="24"/>
                <w:szCs w:val="24"/>
              </w:rPr>
              <w:t xml:space="preserve">Key Responsibilities </w:t>
            </w:r>
          </w:p>
          <w:p w14:paraId="02D54892" w14:textId="77777777" w:rsidR="0010713E" w:rsidRPr="00697E27" w:rsidRDefault="0010713E" w:rsidP="001A17B9">
            <w:pPr>
              <w:rPr>
                <w:rFonts w:ascii="Arial" w:hAnsi="Arial" w:cs="Arial"/>
                <w:b/>
                <w:bCs/>
                <w:sz w:val="24"/>
                <w:szCs w:val="24"/>
              </w:rPr>
            </w:pPr>
          </w:p>
        </w:tc>
      </w:tr>
    </w:tbl>
    <w:p w14:paraId="7ADF9BD3" w14:textId="124EEF64" w:rsidR="001B5FE5" w:rsidRPr="001B5FE5" w:rsidRDefault="00CB21DE" w:rsidP="0010713E">
      <w:pPr>
        <w:spacing w:after="0"/>
        <w:rPr>
          <w:rFonts w:ascii="Arial" w:hAnsi="Arial" w:cs="Arial"/>
          <w:b/>
          <w:bCs/>
          <w:sz w:val="24"/>
          <w:szCs w:val="24"/>
        </w:rPr>
      </w:pPr>
      <w:r>
        <w:rPr>
          <w:rFonts w:ascii="Arial" w:hAnsi="Arial" w:cs="Arial"/>
          <w:sz w:val="24"/>
          <w:szCs w:val="24"/>
        </w:rPr>
        <w:t>1.</w:t>
      </w:r>
      <w:r w:rsidR="0011599A" w:rsidRPr="00697E27">
        <w:rPr>
          <w:rFonts w:ascii="Arial" w:hAnsi="Arial" w:cs="Arial"/>
          <w:sz w:val="24"/>
          <w:szCs w:val="24"/>
        </w:rPr>
        <w:t xml:space="preserve"> </w:t>
      </w:r>
      <w:r w:rsidR="00AB5DFF" w:rsidRPr="00697E27">
        <w:rPr>
          <w:rFonts w:ascii="Arial" w:hAnsi="Arial" w:cs="Arial"/>
          <w:b/>
          <w:bCs/>
          <w:sz w:val="24"/>
          <w:szCs w:val="24"/>
        </w:rPr>
        <w:t>Leading the organisation and the Board</w:t>
      </w:r>
    </w:p>
    <w:p w14:paraId="4A9AE18D" w14:textId="1373DCC1" w:rsidR="001B5FE5" w:rsidRPr="001B5FE5" w:rsidRDefault="0011599A" w:rsidP="001B5FE5">
      <w:pPr>
        <w:pStyle w:val="ListParagraph"/>
        <w:numPr>
          <w:ilvl w:val="0"/>
          <w:numId w:val="25"/>
        </w:numPr>
        <w:spacing w:after="0"/>
        <w:rPr>
          <w:rFonts w:ascii="Arial" w:hAnsi="Arial" w:cs="Arial"/>
          <w:sz w:val="24"/>
          <w:szCs w:val="24"/>
        </w:rPr>
      </w:pPr>
      <w:r w:rsidRPr="00CB21DE">
        <w:rPr>
          <w:rFonts w:ascii="Arial" w:hAnsi="Arial" w:cs="Arial"/>
          <w:sz w:val="24"/>
          <w:szCs w:val="24"/>
        </w:rPr>
        <w:t xml:space="preserve">To play an active leadership role in developing, approving and ensuring implementation of </w:t>
      </w:r>
      <w:r w:rsidR="004972D3" w:rsidRPr="00CB21DE">
        <w:rPr>
          <w:rFonts w:ascii="Arial" w:hAnsi="Arial" w:cs="Arial"/>
          <w:sz w:val="24"/>
          <w:szCs w:val="24"/>
        </w:rPr>
        <w:t>Age U</w:t>
      </w:r>
      <w:r w:rsidR="00CB21DE" w:rsidRPr="00CB21DE">
        <w:rPr>
          <w:rFonts w:ascii="Arial" w:hAnsi="Arial" w:cs="Arial"/>
          <w:sz w:val="24"/>
          <w:szCs w:val="24"/>
        </w:rPr>
        <w:t>K</w:t>
      </w:r>
      <w:r w:rsidR="004972D3" w:rsidRPr="00CB21DE">
        <w:rPr>
          <w:rFonts w:ascii="Arial" w:hAnsi="Arial" w:cs="Arial"/>
          <w:sz w:val="24"/>
          <w:szCs w:val="24"/>
        </w:rPr>
        <w:t xml:space="preserve"> </w:t>
      </w:r>
      <w:r w:rsidR="00644C69" w:rsidRPr="00CB21DE">
        <w:rPr>
          <w:rFonts w:ascii="Arial" w:hAnsi="Arial" w:cs="Arial"/>
          <w:sz w:val="24"/>
          <w:szCs w:val="24"/>
        </w:rPr>
        <w:t>Merton’s</w:t>
      </w:r>
      <w:r w:rsidRPr="00CB21DE">
        <w:rPr>
          <w:rFonts w:ascii="Arial" w:hAnsi="Arial" w:cs="Arial"/>
          <w:sz w:val="24"/>
          <w:szCs w:val="24"/>
        </w:rPr>
        <w:t xml:space="preserve"> values, strategies, objectives and policies. </w:t>
      </w:r>
    </w:p>
    <w:p w14:paraId="2CB342B0" w14:textId="3C687DCC" w:rsidR="00AB5DFF" w:rsidRPr="00697E27" w:rsidRDefault="00CB21DE" w:rsidP="0010713E">
      <w:pPr>
        <w:spacing w:after="0"/>
        <w:rPr>
          <w:rFonts w:ascii="Arial" w:hAnsi="Arial" w:cs="Arial"/>
          <w:sz w:val="24"/>
          <w:szCs w:val="24"/>
        </w:rPr>
      </w:pPr>
      <w:r>
        <w:rPr>
          <w:rFonts w:ascii="Arial" w:hAnsi="Arial" w:cs="Arial"/>
          <w:b/>
          <w:bCs/>
          <w:sz w:val="24"/>
          <w:szCs w:val="24"/>
        </w:rPr>
        <w:lastRenderedPageBreak/>
        <w:t>2.</w:t>
      </w:r>
      <w:r w:rsidR="00AB5DFF" w:rsidRPr="00697E27">
        <w:rPr>
          <w:rFonts w:ascii="Arial" w:hAnsi="Arial" w:cs="Arial"/>
          <w:b/>
          <w:bCs/>
          <w:sz w:val="24"/>
          <w:szCs w:val="24"/>
        </w:rPr>
        <w:t>Good Governance</w:t>
      </w:r>
    </w:p>
    <w:p w14:paraId="7AB97BBD" w14:textId="74122384" w:rsidR="00AB5DFF" w:rsidRPr="00CB21DE" w:rsidRDefault="0011599A" w:rsidP="00272F7D">
      <w:pPr>
        <w:pStyle w:val="ListParagraph"/>
        <w:spacing w:after="0"/>
        <w:rPr>
          <w:rFonts w:ascii="Arial" w:hAnsi="Arial" w:cs="Arial"/>
          <w:sz w:val="24"/>
          <w:szCs w:val="24"/>
        </w:rPr>
      </w:pPr>
      <w:r w:rsidRPr="00CB21DE">
        <w:rPr>
          <w:rFonts w:ascii="Arial" w:hAnsi="Arial" w:cs="Arial"/>
          <w:sz w:val="24"/>
          <w:szCs w:val="24"/>
        </w:rPr>
        <w:t>To oversee governance of the organisation, ensuring:</w:t>
      </w:r>
    </w:p>
    <w:p w14:paraId="709D372C" w14:textId="359391A7" w:rsidR="004972D3" w:rsidRDefault="0011599A" w:rsidP="00CB21DE">
      <w:pPr>
        <w:pStyle w:val="ListParagraph"/>
        <w:numPr>
          <w:ilvl w:val="0"/>
          <w:numId w:val="25"/>
        </w:numPr>
        <w:spacing w:after="0"/>
        <w:rPr>
          <w:rFonts w:ascii="Arial" w:hAnsi="Arial" w:cs="Arial"/>
          <w:sz w:val="24"/>
          <w:szCs w:val="24"/>
        </w:rPr>
      </w:pPr>
      <w:r w:rsidRPr="00CB21DE">
        <w:rPr>
          <w:rFonts w:ascii="Arial" w:hAnsi="Arial" w:cs="Arial"/>
          <w:sz w:val="24"/>
          <w:szCs w:val="24"/>
        </w:rPr>
        <w:t xml:space="preserve">Compliance with </w:t>
      </w:r>
      <w:r w:rsidR="004972D3" w:rsidRPr="00CB21DE">
        <w:rPr>
          <w:rFonts w:ascii="Arial" w:hAnsi="Arial" w:cs="Arial"/>
          <w:sz w:val="24"/>
          <w:szCs w:val="24"/>
        </w:rPr>
        <w:t>Age U</w:t>
      </w:r>
      <w:r w:rsidR="00CB21DE" w:rsidRPr="00CB21DE">
        <w:rPr>
          <w:rFonts w:ascii="Arial" w:hAnsi="Arial" w:cs="Arial"/>
          <w:sz w:val="24"/>
          <w:szCs w:val="24"/>
        </w:rPr>
        <w:t>K</w:t>
      </w:r>
      <w:r w:rsidR="004972D3" w:rsidRPr="00CB21DE">
        <w:rPr>
          <w:rFonts w:ascii="Arial" w:hAnsi="Arial" w:cs="Arial"/>
          <w:sz w:val="24"/>
          <w:szCs w:val="24"/>
        </w:rPr>
        <w:t xml:space="preserve"> </w:t>
      </w:r>
      <w:r w:rsidR="00644C69" w:rsidRPr="00CB21DE">
        <w:rPr>
          <w:rFonts w:ascii="Arial" w:hAnsi="Arial" w:cs="Arial"/>
          <w:sz w:val="24"/>
          <w:szCs w:val="24"/>
        </w:rPr>
        <w:t>Merton’s</w:t>
      </w:r>
      <w:r w:rsidR="004972D3" w:rsidRPr="00CB21DE">
        <w:rPr>
          <w:rFonts w:ascii="Arial" w:hAnsi="Arial" w:cs="Arial"/>
          <w:sz w:val="24"/>
          <w:szCs w:val="24"/>
        </w:rPr>
        <w:t xml:space="preserve"> </w:t>
      </w:r>
      <w:r w:rsidRPr="00CB21DE">
        <w:rPr>
          <w:rFonts w:ascii="Arial" w:hAnsi="Arial" w:cs="Arial"/>
          <w:sz w:val="24"/>
          <w:szCs w:val="24"/>
        </w:rPr>
        <w:t xml:space="preserve">’s financial </w:t>
      </w:r>
      <w:r w:rsidR="00644C69" w:rsidRPr="00CB21DE">
        <w:rPr>
          <w:rFonts w:ascii="Arial" w:hAnsi="Arial" w:cs="Arial"/>
          <w:sz w:val="24"/>
          <w:szCs w:val="24"/>
        </w:rPr>
        <w:t>regulations,</w:t>
      </w:r>
      <w:r w:rsidRPr="00CB21DE">
        <w:rPr>
          <w:rFonts w:ascii="Arial" w:hAnsi="Arial" w:cs="Arial"/>
          <w:sz w:val="24"/>
          <w:szCs w:val="24"/>
        </w:rPr>
        <w:t xml:space="preserve"> delegated authoritie</w:t>
      </w:r>
      <w:r w:rsidR="00CB21DE" w:rsidRPr="00CB21DE">
        <w:rPr>
          <w:rFonts w:ascii="Arial" w:hAnsi="Arial" w:cs="Arial"/>
          <w:sz w:val="24"/>
          <w:szCs w:val="24"/>
        </w:rPr>
        <w:t>s</w:t>
      </w:r>
      <w:r w:rsidR="00CB21DE">
        <w:rPr>
          <w:rFonts w:ascii="Arial" w:hAnsi="Arial" w:cs="Arial"/>
          <w:sz w:val="24"/>
          <w:szCs w:val="24"/>
        </w:rPr>
        <w:t xml:space="preserve"> </w:t>
      </w:r>
      <w:r w:rsidRPr="00CB21DE">
        <w:rPr>
          <w:rFonts w:ascii="Arial" w:hAnsi="Arial" w:cs="Arial"/>
          <w:sz w:val="24"/>
          <w:szCs w:val="24"/>
        </w:rPr>
        <w:t>and the regulatory frameworks;</w:t>
      </w:r>
    </w:p>
    <w:p w14:paraId="79478E8E" w14:textId="4751B97A" w:rsidR="001B5FE5" w:rsidRPr="00CB21DE" w:rsidRDefault="001B5FE5" w:rsidP="00CB21DE">
      <w:pPr>
        <w:pStyle w:val="ListParagraph"/>
        <w:numPr>
          <w:ilvl w:val="0"/>
          <w:numId w:val="25"/>
        </w:numPr>
        <w:spacing w:after="0"/>
        <w:rPr>
          <w:rFonts w:ascii="Arial" w:hAnsi="Arial" w:cs="Arial"/>
          <w:sz w:val="24"/>
          <w:szCs w:val="24"/>
        </w:rPr>
      </w:pPr>
      <w:r>
        <w:rPr>
          <w:rFonts w:ascii="Arial" w:hAnsi="Arial" w:cs="Arial"/>
          <w:sz w:val="24"/>
          <w:szCs w:val="24"/>
        </w:rPr>
        <w:t xml:space="preserve">Plans the annual cycle of meetings </w:t>
      </w:r>
    </w:p>
    <w:p w14:paraId="5A5A8CBE" w14:textId="3998F745" w:rsidR="004972D3" w:rsidRPr="00CB21DE" w:rsidRDefault="00CB21DE" w:rsidP="00CB21DE">
      <w:pPr>
        <w:pStyle w:val="ListParagraph"/>
        <w:numPr>
          <w:ilvl w:val="0"/>
          <w:numId w:val="25"/>
        </w:numPr>
        <w:spacing w:after="0"/>
        <w:rPr>
          <w:rFonts w:ascii="Arial" w:hAnsi="Arial" w:cs="Arial"/>
          <w:sz w:val="24"/>
          <w:szCs w:val="24"/>
        </w:rPr>
      </w:pPr>
      <w:r w:rsidRPr="00CB21DE">
        <w:rPr>
          <w:rFonts w:ascii="Arial" w:hAnsi="Arial" w:cs="Arial"/>
          <w:sz w:val="24"/>
          <w:szCs w:val="24"/>
        </w:rPr>
        <w:t xml:space="preserve">Ensures </w:t>
      </w:r>
      <w:r w:rsidR="0011599A" w:rsidRPr="00CB21DE">
        <w:rPr>
          <w:rFonts w:ascii="Arial" w:hAnsi="Arial" w:cs="Arial"/>
          <w:sz w:val="24"/>
          <w:szCs w:val="24"/>
        </w:rPr>
        <w:t>the Board and sub-committees are comprised of suitably skilled and experienced members who understand their roles and responsibilities;</w:t>
      </w:r>
    </w:p>
    <w:p w14:paraId="5ED6354E" w14:textId="3C52D401" w:rsidR="004972D3" w:rsidRPr="00CB21DE" w:rsidRDefault="0011599A" w:rsidP="00CB21DE">
      <w:pPr>
        <w:pStyle w:val="ListParagraph"/>
        <w:numPr>
          <w:ilvl w:val="0"/>
          <w:numId w:val="25"/>
        </w:numPr>
        <w:spacing w:after="0"/>
        <w:rPr>
          <w:rFonts w:ascii="Arial" w:hAnsi="Arial" w:cs="Arial"/>
          <w:sz w:val="24"/>
          <w:szCs w:val="24"/>
        </w:rPr>
      </w:pPr>
      <w:r w:rsidRPr="00CB21DE">
        <w:rPr>
          <w:rFonts w:ascii="Arial" w:hAnsi="Arial" w:cs="Arial"/>
          <w:sz w:val="24"/>
          <w:szCs w:val="24"/>
        </w:rPr>
        <w:t xml:space="preserve">That Board members make effective contributions and work as a team; </w:t>
      </w:r>
    </w:p>
    <w:p w14:paraId="5AC7DAD5" w14:textId="7EF48CEA" w:rsidR="004972D3" w:rsidRDefault="0011599A" w:rsidP="00CB21DE">
      <w:pPr>
        <w:pStyle w:val="ListParagraph"/>
        <w:numPr>
          <w:ilvl w:val="0"/>
          <w:numId w:val="25"/>
        </w:numPr>
        <w:spacing w:after="0"/>
        <w:rPr>
          <w:rFonts w:ascii="Arial" w:hAnsi="Arial" w:cs="Arial"/>
          <w:sz w:val="24"/>
          <w:szCs w:val="24"/>
        </w:rPr>
      </w:pPr>
      <w:r w:rsidRPr="00CB21DE">
        <w:rPr>
          <w:rFonts w:ascii="Arial" w:hAnsi="Arial" w:cs="Arial"/>
          <w:sz w:val="24"/>
          <w:szCs w:val="24"/>
        </w:rPr>
        <w:t xml:space="preserve">That critical issues are discussed by the Board in a timely manner with appropriate </w:t>
      </w:r>
      <w:r w:rsidR="00697E27" w:rsidRPr="00CB21DE">
        <w:rPr>
          <w:rFonts w:ascii="Arial" w:hAnsi="Arial" w:cs="Arial"/>
          <w:sz w:val="24"/>
          <w:szCs w:val="24"/>
        </w:rPr>
        <w:t xml:space="preserve">  </w:t>
      </w:r>
      <w:r w:rsidRPr="00CB21DE">
        <w:rPr>
          <w:rFonts w:ascii="Arial" w:hAnsi="Arial" w:cs="Arial"/>
          <w:sz w:val="24"/>
          <w:szCs w:val="24"/>
        </w:rPr>
        <w:t>information available;</w:t>
      </w:r>
    </w:p>
    <w:p w14:paraId="06CEF2FC" w14:textId="4093B52F" w:rsidR="00272F7D" w:rsidRPr="00272F7D" w:rsidRDefault="00272F7D" w:rsidP="00272F7D">
      <w:pPr>
        <w:pStyle w:val="ListParagraph"/>
        <w:numPr>
          <w:ilvl w:val="0"/>
          <w:numId w:val="25"/>
        </w:numPr>
        <w:spacing w:after="0"/>
        <w:rPr>
          <w:rFonts w:ascii="Arial" w:hAnsi="Arial" w:cs="Arial"/>
          <w:sz w:val="24"/>
          <w:szCs w:val="24"/>
        </w:rPr>
      </w:pPr>
      <w:r>
        <w:rPr>
          <w:rFonts w:ascii="Arial" w:hAnsi="Arial" w:cs="Arial"/>
          <w:sz w:val="24"/>
          <w:szCs w:val="24"/>
        </w:rPr>
        <w:t xml:space="preserve">To bring impartiality and address conflict within the board </w:t>
      </w:r>
    </w:p>
    <w:p w14:paraId="0B741AE9" w14:textId="77777777" w:rsidR="00CB21DE" w:rsidRPr="00CB21DE" w:rsidRDefault="0011599A" w:rsidP="00CB21DE">
      <w:pPr>
        <w:pStyle w:val="ListParagraph"/>
        <w:numPr>
          <w:ilvl w:val="0"/>
          <w:numId w:val="25"/>
        </w:numPr>
        <w:spacing w:after="0"/>
        <w:rPr>
          <w:rFonts w:ascii="Arial" w:hAnsi="Arial" w:cs="Arial"/>
          <w:sz w:val="24"/>
          <w:szCs w:val="24"/>
        </w:rPr>
      </w:pPr>
      <w:r w:rsidRPr="00CB21DE">
        <w:rPr>
          <w:rFonts w:ascii="Arial" w:hAnsi="Arial" w:cs="Arial"/>
          <w:sz w:val="24"/>
          <w:szCs w:val="24"/>
        </w:rPr>
        <w:t>That the Board receives professional advice when it is needed, either from its senior staff or from external sources.</w:t>
      </w:r>
    </w:p>
    <w:p w14:paraId="402313FE" w14:textId="509BFE35" w:rsidR="003746EB" w:rsidRPr="00697E27" w:rsidRDefault="0011599A" w:rsidP="0010713E">
      <w:pPr>
        <w:spacing w:after="0"/>
        <w:rPr>
          <w:rFonts w:ascii="Arial" w:hAnsi="Arial" w:cs="Arial"/>
          <w:sz w:val="24"/>
          <w:szCs w:val="24"/>
        </w:rPr>
      </w:pPr>
      <w:r w:rsidRPr="00697E27">
        <w:rPr>
          <w:rFonts w:ascii="Arial" w:hAnsi="Arial" w:cs="Arial"/>
          <w:sz w:val="24"/>
          <w:szCs w:val="24"/>
        </w:rPr>
        <w:t xml:space="preserve"> </w:t>
      </w:r>
    </w:p>
    <w:p w14:paraId="7633D5DB" w14:textId="77777777" w:rsidR="004972D3" w:rsidRPr="00697E27" w:rsidRDefault="0011599A" w:rsidP="0010713E">
      <w:pPr>
        <w:spacing w:after="0"/>
        <w:rPr>
          <w:rFonts w:ascii="Arial" w:hAnsi="Arial" w:cs="Arial"/>
          <w:sz w:val="24"/>
          <w:szCs w:val="24"/>
        </w:rPr>
      </w:pPr>
      <w:r w:rsidRPr="00697E27">
        <w:rPr>
          <w:rFonts w:ascii="Arial" w:hAnsi="Arial" w:cs="Arial"/>
          <w:sz w:val="24"/>
          <w:szCs w:val="24"/>
        </w:rPr>
        <w:t xml:space="preserve"> In consultation with other non-executive Board members ensure:</w:t>
      </w:r>
    </w:p>
    <w:p w14:paraId="3DA01D8F" w14:textId="77777777" w:rsidR="004972D3" w:rsidRPr="00CB21DE" w:rsidRDefault="0011599A" w:rsidP="00CB21DE">
      <w:pPr>
        <w:pStyle w:val="ListParagraph"/>
        <w:numPr>
          <w:ilvl w:val="0"/>
          <w:numId w:val="26"/>
        </w:numPr>
        <w:rPr>
          <w:rFonts w:ascii="Arial" w:hAnsi="Arial" w:cs="Arial"/>
          <w:sz w:val="24"/>
          <w:szCs w:val="24"/>
        </w:rPr>
      </w:pPr>
      <w:r w:rsidRPr="00CB21DE">
        <w:rPr>
          <w:rFonts w:ascii="Arial" w:hAnsi="Arial" w:cs="Arial"/>
          <w:sz w:val="24"/>
          <w:szCs w:val="24"/>
        </w:rPr>
        <w:t>That the Board makes proper arrangement to appraise the performance of the Chief Executive and to determine the remuneration of the Chief Executive;</w:t>
      </w:r>
    </w:p>
    <w:p w14:paraId="429AB91C" w14:textId="77777777" w:rsidR="0011599A" w:rsidRPr="00CB21DE" w:rsidRDefault="0011599A" w:rsidP="00CB21DE">
      <w:pPr>
        <w:pStyle w:val="ListParagraph"/>
        <w:numPr>
          <w:ilvl w:val="0"/>
          <w:numId w:val="26"/>
        </w:numPr>
        <w:rPr>
          <w:rFonts w:ascii="Arial" w:hAnsi="Arial" w:cs="Arial"/>
          <w:sz w:val="24"/>
          <w:szCs w:val="24"/>
        </w:rPr>
      </w:pPr>
      <w:r w:rsidRPr="00CB21DE">
        <w:rPr>
          <w:rFonts w:ascii="Arial" w:hAnsi="Arial" w:cs="Arial"/>
          <w:sz w:val="24"/>
          <w:szCs w:val="24"/>
        </w:rPr>
        <w:t>That when necessary, that the Chief Executive is replaced in a timely and orderly fashion;</w:t>
      </w:r>
    </w:p>
    <w:p w14:paraId="44BC4FEC" w14:textId="77777777" w:rsidR="004972D3" w:rsidRPr="00CB21DE" w:rsidRDefault="004972D3" w:rsidP="00CB21DE">
      <w:pPr>
        <w:pStyle w:val="ListParagraph"/>
        <w:numPr>
          <w:ilvl w:val="0"/>
          <w:numId w:val="26"/>
        </w:numPr>
        <w:rPr>
          <w:rFonts w:ascii="Arial" w:hAnsi="Arial" w:cs="Arial"/>
          <w:sz w:val="24"/>
          <w:szCs w:val="24"/>
        </w:rPr>
      </w:pPr>
      <w:r w:rsidRPr="00CB21DE">
        <w:rPr>
          <w:rFonts w:ascii="Arial" w:hAnsi="Arial" w:cs="Arial"/>
          <w:sz w:val="24"/>
          <w:szCs w:val="24"/>
        </w:rPr>
        <w:t xml:space="preserve">That the Board makes proper and appropriate arrangements for its own appraisal and that of Board members, including the Chair’s own appraisal, and for implementing a succession plan for Board membership; </w:t>
      </w:r>
    </w:p>
    <w:p w14:paraId="0752E808" w14:textId="77777777" w:rsidR="004972D3" w:rsidRPr="00CB21DE" w:rsidRDefault="004972D3" w:rsidP="00CB21DE">
      <w:pPr>
        <w:pStyle w:val="ListParagraph"/>
        <w:numPr>
          <w:ilvl w:val="0"/>
          <w:numId w:val="26"/>
        </w:numPr>
        <w:rPr>
          <w:rFonts w:ascii="Arial" w:hAnsi="Arial" w:cs="Arial"/>
          <w:sz w:val="24"/>
          <w:szCs w:val="24"/>
        </w:rPr>
      </w:pPr>
      <w:r w:rsidRPr="00CB21DE">
        <w:rPr>
          <w:rFonts w:ascii="Arial" w:hAnsi="Arial" w:cs="Arial"/>
          <w:sz w:val="24"/>
          <w:szCs w:val="24"/>
        </w:rPr>
        <w:t xml:space="preserve">That the Board keep under review and appraise the operation and effectiveness of the Board and Committee Structures and if necessary, bring to the Board proposals for change; </w:t>
      </w:r>
    </w:p>
    <w:p w14:paraId="129C1F79" w14:textId="77777777" w:rsidR="004972D3" w:rsidRPr="00CB21DE" w:rsidRDefault="004972D3" w:rsidP="00CB21DE">
      <w:pPr>
        <w:pStyle w:val="ListParagraph"/>
        <w:numPr>
          <w:ilvl w:val="0"/>
          <w:numId w:val="26"/>
        </w:numPr>
        <w:rPr>
          <w:rFonts w:ascii="Arial" w:hAnsi="Arial" w:cs="Arial"/>
          <w:sz w:val="24"/>
          <w:szCs w:val="24"/>
        </w:rPr>
      </w:pPr>
      <w:r w:rsidRPr="00CB21DE">
        <w:rPr>
          <w:rFonts w:ascii="Arial" w:hAnsi="Arial" w:cs="Arial"/>
          <w:sz w:val="24"/>
          <w:szCs w:val="24"/>
        </w:rPr>
        <w:t>That satisfactory arrangements are made to identify and appoint the next Chair of the Board;</w:t>
      </w:r>
    </w:p>
    <w:p w14:paraId="0A703103" w14:textId="77777777" w:rsidR="004972D3" w:rsidRPr="00CB21DE" w:rsidRDefault="004972D3" w:rsidP="00CB21DE">
      <w:pPr>
        <w:pStyle w:val="ListParagraph"/>
        <w:numPr>
          <w:ilvl w:val="0"/>
          <w:numId w:val="26"/>
        </w:numPr>
        <w:rPr>
          <w:rFonts w:ascii="Arial" w:hAnsi="Arial" w:cs="Arial"/>
          <w:sz w:val="24"/>
          <w:szCs w:val="24"/>
        </w:rPr>
      </w:pPr>
      <w:r w:rsidRPr="00CB21DE">
        <w:rPr>
          <w:rFonts w:ascii="Arial" w:hAnsi="Arial" w:cs="Arial"/>
          <w:sz w:val="24"/>
          <w:szCs w:val="24"/>
        </w:rPr>
        <w:t>Work in consultation with Chief Executive and delegated Board members to recruit Board Members;</w:t>
      </w:r>
    </w:p>
    <w:p w14:paraId="57323F4B" w14:textId="20AEF571" w:rsidR="00CB21DE" w:rsidRPr="001B5FE5" w:rsidRDefault="004972D3" w:rsidP="001B5FE5">
      <w:pPr>
        <w:pStyle w:val="ListParagraph"/>
        <w:numPr>
          <w:ilvl w:val="0"/>
          <w:numId w:val="26"/>
        </w:numPr>
        <w:rPr>
          <w:rFonts w:ascii="Arial" w:hAnsi="Arial" w:cs="Arial"/>
          <w:sz w:val="24"/>
          <w:szCs w:val="24"/>
        </w:rPr>
      </w:pPr>
      <w:r w:rsidRPr="00CB21DE">
        <w:rPr>
          <w:rFonts w:ascii="Arial" w:hAnsi="Arial" w:cs="Arial"/>
          <w:sz w:val="24"/>
          <w:szCs w:val="24"/>
        </w:rPr>
        <w:t>Have a process that minimises the potential for conflicts of interest.</w:t>
      </w:r>
    </w:p>
    <w:p w14:paraId="0398BE00" w14:textId="77777777" w:rsidR="001B5FE5" w:rsidRDefault="00CB21DE" w:rsidP="001B5FE5">
      <w:pPr>
        <w:spacing w:after="0"/>
        <w:rPr>
          <w:rFonts w:ascii="Arial" w:hAnsi="Arial" w:cs="Arial"/>
          <w:sz w:val="24"/>
          <w:szCs w:val="24"/>
        </w:rPr>
      </w:pPr>
      <w:r w:rsidRPr="00CB21DE">
        <w:rPr>
          <w:rFonts w:ascii="Arial" w:hAnsi="Arial" w:cs="Arial"/>
          <w:b/>
          <w:bCs/>
          <w:sz w:val="24"/>
          <w:szCs w:val="24"/>
        </w:rPr>
        <w:t>3.</w:t>
      </w:r>
      <w:r w:rsidR="00AB5DFF" w:rsidRPr="00CB21DE">
        <w:rPr>
          <w:rFonts w:ascii="Arial" w:hAnsi="Arial" w:cs="Arial"/>
          <w:b/>
          <w:bCs/>
          <w:sz w:val="24"/>
          <w:szCs w:val="24"/>
        </w:rPr>
        <w:t>Performance Management</w:t>
      </w:r>
    </w:p>
    <w:p w14:paraId="6B20DB59" w14:textId="170DB300" w:rsidR="004972D3" w:rsidRPr="001B5FE5" w:rsidRDefault="004972D3" w:rsidP="001B5FE5">
      <w:pPr>
        <w:spacing w:after="0"/>
        <w:rPr>
          <w:rFonts w:ascii="Arial" w:hAnsi="Arial" w:cs="Arial"/>
          <w:sz w:val="24"/>
          <w:szCs w:val="24"/>
        </w:rPr>
      </w:pPr>
      <w:r w:rsidRPr="001B5FE5">
        <w:rPr>
          <w:rFonts w:ascii="Arial" w:hAnsi="Arial" w:cs="Arial"/>
          <w:sz w:val="24"/>
          <w:szCs w:val="24"/>
        </w:rPr>
        <w:t>To oversee the performance of the Board, ensuring:</w:t>
      </w:r>
    </w:p>
    <w:p w14:paraId="668BD114" w14:textId="77777777" w:rsidR="004972D3" w:rsidRPr="00697E27" w:rsidRDefault="004972D3" w:rsidP="001B5FE5">
      <w:pPr>
        <w:pStyle w:val="ListParagraph"/>
        <w:numPr>
          <w:ilvl w:val="0"/>
          <w:numId w:val="27"/>
        </w:numPr>
        <w:spacing w:after="0"/>
        <w:rPr>
          <w:rFonts w:ascii="Arial" w:hAnsi="Arial" w:cs="Arial"/>
          <w:sz w:val="24"/>
          <w:szCs w:val="24"/>
        </w:rPr>
      </w:pPr>
      <w:r w:rsidRPr="00697E27">
        <w:rPr>
          <w:rFonts w:ascii="Arial" w:hAnsi="Arial" w:cs="Arial"/>
          <w:sz w:val="24"/>
          <w:szCs w:val="24"/>
        </w:rPr>
        <w:t xml:space="preserve">That the Board’s business is conducted efficiently and effectively through a framework of delegation and systems of internal control including monitoring performance towards the </w:t>
      </w:r>
      <w:r w:rsidR="00644C69" w:rsidRPr="00697E27">
        <w:rPr>
          <w:rFonts w:ascii="Arial" w:hAnsi="Arial" w:cs="Arial"/>
          <w:sz w:val="24"/>
          <w:szCs w:val="24"/>
        </w:rPr>
        <w:t>three year</w:t>
      </w:r>
      <w:r w:rsidRPr="00697E27">
        <w:rPr>
          <w:rFonts w:ascii="Arial" w:hAnsi="Arial" w:cs="Arial"/>
          <w:sz w:val="24"/>
          <w:szCs w:val="24"/>
        </w:rPr>
        <w:t xml:space="preserve"> and annual business plans; the budget and key performance indicators; </w:t>
      </w:r>
    </w:p>
    <w:p w14:paraId="5AF08545" w14:textId="3EFE9B3E" w:rsidR="00CB21DE" w:rsidRPr="001B5FE5" w:rsidRDefault="004972D3" w:rsidP="001B5FE5">
      <w:pPr>
        <w:pStyle w:val="ListParagraph"/>
        <w:numPr>
          <w:ilvl w:val="0"/>
          <w:numId w:val="27"/>
        </w:numPr>
        <w:spacing w:after="0"/>
        <w:rPr>
          <w:rFonts w:ascii="Arial" w:hAnsi="Arial" w:cs="Arial"/>
          <w:sz w:val="24"/>
          <w:szCs w:val="24"/>
        </w:rPr>
      </w:pPr>
      <w:r w:rsidRPr="00697E27">
        <w:rPr>
          <w:rFonts w:ascii="Arial" w:hAnsi="Arial" w:cs="Arial"/>
          <w:sz w:val="24"/>
          <w:szCs w:val="24"/>
        </w:rPr>
        <w:t xml:space="preserve">Implementation of frameworks for effective financial control and identification and management of risk; and </w:t>
      </w:r>
      <w:r w:rsidRPr="00CB21DE">
        <w:rPr>
          <w:rFonts w:ascii="Arial" w:hAnsi="Arial" w:cs="Arial"/>
          <w:sz w:val="24"/>
          <w:szCs w:val="24"/>
        </w:rPr>
        <w:t>Delegation of authority to enable the business of the organisation to be carried out effectively between meetings of the Board.</w:t>
      </w:r>
    </w:p>
    <w:p w14:paraId="63F32660" w14:textId="32048ED8" w:rsidR="00B33495" w:rsidRPr="00CB21DE" w:rsidRDefault="00CB21DE" w:rsidP="001B5FE5">
      <w:pPr>
        <w:spacing w:after="0"/>
        <w:rPr>
          <w:rFonts w:ascii="Arial" w:hAnsi="Arial" w:cs="Arial"/>
          <w:sz w:val="24"/>
          <w:szCs w:val="24"/>
        </w:rPr>
      </w:pPr>
      <w:r>
        <w:rPr>
          <w:rFonts w:ascii="Arial" w:hAnsi="Arial" w:cs="Arial"/>
          <w:b/>
          <w:bCs/>
          <w:sz w:val="24"/>
          <w:szCs w:val="24"/>
        </w:rPr>
        <w:t xml:space="preserve">4. </w:t>
      </w:r>
      <w:r w:rsidR="00B33495" w:rsidRPr="00CB21DE">
        <w:rPr>
          <w:rFonts w:ascii="Arial" w:hAnsi="Arial" w:cs="Arial"/>
          <w:b/>
          <w:bCs/>
          <w:sz w:val="24"/>
          <w:szCs w:val="24"/>
        </w:rPr>
        <w:t>Chairing meetings</w:t>
      </w:r>
    </w:p>
    <w:p w14:paraId="2DC545FD" w14:textId="77777777" w:rsidR="004972D3" w:rsidRPr="00697E27" w:rsidRDefault="004972D3" w:rsidP="001B5FE5">
      <w:pPr>
        <w:pStyle w:val="ListParagraph"/>
        <w:numPr>
          <w:ilvl w:val="0"/>
          <w:numId w:val="27"/>
        </w:numPr>
        <w:spacing w:after="0"/>
        <w:rPr>
          <w:rFonts w:ascii="Arial" w:hAnsi="Arial" w:cs="Arial"/>
          <w:sz w:val="24"/>
          <w:szCs w:val="24"/>
        </w:rPr>
      </w:pPr>
      <w:r w:rsidRPr="00697E27">
        <w:rPr>
          <w:rFonts w:ascii="Arial" w:hAnsi="Arial" w:cs="Arial"/>
          <w:sz w:val="24"/>
          <w:szCs w:val="24"/>
        </w:rPr>
        <w:t xml:space="preserve">To Chair Board meetings, participating in other committees, panels as required: </w:t>
      </w:r>
    </w:p>
    <w:p w14:paraId="041AC82A" w14:textId="77777777" w:rsidR="004972D3" w:rsidRPr="00697E27" w:rsidRDefault="004972D3" w:rsidP="001B5FE5">
      <w:pPr>
        <w:pStyle w:val="ListParagraph"/>
        <w:numPr>
          <w:ilvl w:val="0"/>
          <w:numId w:val="27"/>
        </w:numPr>
        <w:spacing w:after="0"/>
        <w:rPr>
          <w:rFonts w:ascii="Arial" w:hAnsi="Arial" w:cs="Arial"/>
          <w:sz w:val="24"/>
          <w:szCs w:val="24"/>
        </w:rPr>
      </w:pPr>
      <w:r w:rsidRPr="00697E27">
        <w:rPr>
          <w:rFonts w:ascii="Arial" w:hAnsi="Arial" w:cs="Arial"/>
          <w:sz w:val="24"/>
          <w:szCs w:val="24"/>
        </w:rPr>
        <w:lastRenderedPageBreak/>
        <w:t>Ensuring that agendas are agreed for Board meetings in consultation with the Chief Executive and/or other senior staff to whom this task has been delegated;</w:t>
      </w:r>
    </w:p>
    <w:p w14:paraId="127DB127" w14:textId="77777777" w:rsidR="004972D3" w:rsidRPr="00697E27" w:rsidRDefault="004972D3" w:rsidP="00CB21DE">
      <w:pPr>
        <w:pStyle w:val="ListParagraph"/>
        <w:numPr>
          <w:ilvl w:val="0"/>
          <w:numId w:val="27"/>
        </w:numPr>
        <w:rPr>
          <w:rFonts w:ascii="Arial" w:hAnsi="Arial" w:cs="Arial"/>
          <w:sz w:val="24"/>
          <w:szCs w:val="24"/>
        </w:rPr>
      </w:pPr>
      <w:r w:rsidRPr="00697E27">
        <w:rPr>
          <w:rFonts w:ascii="Arial" w:hAnsi="Arial" w:cs="Arial"/>
          <w:sz w:val="24"/>
          <w:szCs w:val="24"/>
        </w:rPr>
        <w:t xml:space="preserve">Ensuring that all members are given the opportunity to express their views before any important decisions are taken, and that appropriate standards of behaviour are maintained in line with the agreed code of conduct; and </w:t>
      </w:r>
    </w:p>
    <w:p w14:paraId="7B01D9FD" w14:textId="1AB92941" w:rsidR="00BE0F73" w:rsidRDefault="004972D3" w:rsidP="00CB21DE">
      <w:pPr>
        <w:pStyle w:val="ListParagraph"/>
        <w:numPr>
          <w:ilvl w:val="0"/>
          <w:numId w:val="27"/>
        </w:numPr>
        <w:rPr>
          <w:rFonts w:ascii="Arial" w:hAnsi="Arial" w:cs="Arial"/>
          <w:sz w:val="24"/>
          <w:szCs w:val="24"/>
        </w:rPr>
      </w:pPr>
      <w:r w:rsidRPr="00697E27">
        <w:rPr>
          <w:rFonts w:ascii="Arial" w:hAnsi="Arial" w:cs="Arial"/>
          <w:sz w:val="24"/>
          <w:szCs w:val="24"/>
        </w:rPr>
        <w:t>Undertaking the lead on specific functions as approved by the Board, including Chair’s action.</w:t>
      </w:r>
    </w:p>
    <w:p w14:paraId="4C705CE8" w14:textId="72E81223" w:rsidR="001B5FE5" w:rsidRPr="00697E27" w:rsidRDefault="001B5FE5" w:rsidP="00CB21DE">
      <w:pPr>
        <w:pStyle w:val="ListParagraph"/>
        <w:numPr>
          <w:ilvl w:val="0"/>
          <w:numId w:val="27"/>
        </w:numPr>
        <w:rPr>
          <w:rFonts w:ascii="Arial" w:hAnsi="Arial" w:cs="Arial"/>
          <w:sz w:val="24"/>
          <w:szCs w:val="24"/>
        </w:rPr>
      </w:pPr>
      <w:r>
        <w:rPr>
          <w:rFonts w:ascii="Arial" w:hAnsi="Arial" w:cs="Arial"/>
          <w:sz w:val="24"/>
          <w:szCs w:val="24"/>
        </w:rPr>
        <w:t xml:space="preserve">The Vice Chair acts for the Chair when the Chair is not available and undertakes assignments at the request of the Chair </w:t>
      </w:r>
    </w:p>
    <w:p w14:paraId="789C51C3" w14:textId="77777777" w:rsidR="001B5FE5" w:rsidRDefault="00CB21DE" w:rsidP="001B5FE5">
      <w:pPr>
        <w:spacing w:after="0"/>
        <w:rPr>
          <w:rFonts w:ascii="Arial" w:hAnsi="Arial" w:cs="Arial"/>
          <w:sz w:val="24"/>
          <w:szCs w:val="24"/>
        </w:rPr>
      </w:pPr>
      <w:r>
        <w:rPr>
          <w:rFonts w:ascii="Arial" w:hAnsi="Arial" w:cs="Arial"/>
          <w:b/>
          <w:bCs/>
          <w:sz w:val="24"/>
          <w:szCs w:val="24"/>
        </w:rPr>
        <w:t>5.</w:t>
      </w:r>
      <w:r w:rsidR="00B33495" w:rsidRPr="00CB21DE">
        <w:rPr>
          <w:rFonts w:ascii="Arial" w:hAnsi="Arial" w:cs="Arial"/>
          <w:b/>
          <w:bCs/>
          <w:sz w:val="24"/>
          <w:szCs w:val="24"/>
        </w:rPr>
        <w:t>Maintaining good relationships with staff</w:t>
      </w:r>
    </w:p>
    <w:p w14:paraId="35D40279" w14:textId="19309A4E" w:rsidR="0010713E" w:rsidRPr="001B5FE5" w:rsidRDefault="004972D3" w:rsidP="001B5FE5">
      <w:pPr>
        <w:pStyle w:val="ListParagraph"/>
        <w:numPr>
          <w:ilvl w:val="0"/>
          <w:numId w:val="29"/>
        </w:numPr>
        <w:spacing w:after="0"/>
        <w:rPr>
          <w:rFonts w:ascii="Arial" w:hAnsi="Arial" w:cs="Arial"/>
          <w:sz w:val="24"/>
          <w:szCs w:val="24"/>
        </w:rPr>
      </w:pPr>
      <w:r w:rsidRPr="001B5FE5">
        <w:rPr>
          <w:rFonts w:ascii="Arial" w:hAnsi="Arial" w:cs="Arial"/>
          <w:sz w:val="24"/>
          <w:szCs w:val="24"/>
        </w:rPr>
        <w:t>To build and maintain effective and constructive working relationships with the Chief Executive and other senior staff</w:t>
      </w:r>
    </w:p>
    <w:p w14:paraId="754497C8" w14:textId="77777777" w:rsidR="00B33495" w:rsidRPr="00CB21DE" w:rsidRDefault="004972D3" w:rsidP="001B5FE5">
      <w:pPr>
        <w:pStyle w:val="ListParagraph"/>
        <w:numPr>
          <w:ilvl w:val="0"/>
          <w:numId w:val="28"/>
        </w:numPr>
        <w:spacing w:after="0"/>
        <w:rPr>
          <w:rFonts w:ascii="Arial" w:hAnsi="Arial" w:cs="Arial"/>
          <w:sz w:val="24"/>
          <w:szCs w:val="24"/>
        </w:rPr>
      </w:pPr>
      <w:r w:rsidRPr="00CB21DE">
        <w:rPr>
          <w:rFonts w:ascii="Arial" w:hAnsi="Arial" w:cs="Arial"/>
          <w:sz w:val="24"/>
          <w:szCs w:val="24"/>
        </w:rPr>
        <w:t>To line manage the Chief Executive, providing advice, support and challenge as required.</w:t>
      </w:r>
    </w:p>
    <w:p w14:paraId="4899FCDA" w14:textId="77777777" w:rsidR="003746EB" w:rsidRPr="00697E27" w:rsidRDefault="003746EB" w:rsidP="00644C6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13606" w:rsidRPr="00697E27" w14:paraId="0A355556" w14:textId="77777777" w:rsidTr="00B13606">
        <w:tc>
          <w:tcPr>
            <w:tcW w:w="9016" w:type="dxa"/>
            <w:shd w:val="clear" w:color="auto" w:fill="D9E2F3" w:themeFill="accent1" w:themeFillTint="33"/>
          </w:tcPr>
          <w:p w14:paraId="2E263112" w14:textId="77777777" w:rsidR="00B13606" w:rsidRPr="00272F7D" w:rsidRDefault="00B13606" w:rsidP="004F016C">
            <w:pPr>
              <w:rPr>
                <w:rFonts w:ascii="Arial" w:hAnsi="Arial" w:cs="Arial"/>
                <w:b/>
                <w:bCs/>
                <w:color w:val="0070C0"/>
                <w:sz w:val="24"/>
                <w:szCs w:val="24"/>
              </w:rPr>
            </w:pPr>
            <w:r w:rsidRPr="00272F7D">
              <w:rPr>
                <w:rFonts w:ascii="Arial" w:hAnsi="Arial" w:cs="Arial"/>
                <w:b/>
                <w:bCs/>
                <w:sz w:val="24"/>
                <w:szCs w:val="24"/>
              </w:rPr>
              <w:t xml:space="preserve">Person Specification </w:t>
            </w:r>
          </w:p>
        </w:tc>
      </w:tr>
    </w:tbl>
    <w:p w14:paraId="719250E5" w14:textId="64648BC7" w:rsidR="00B13606" w:rsidRPr="00697E27" w:rsidRDefault="00B13606" w:rsidP="00644C69">
      <w:pPr>
        <w:rPr>
          <w:rFonts w:ascii="Arial" w:hAnsi="Arial" w:cs="Arial"/>
          <w:sz w:val="24"/>
          <w:szCs w:val="24"/>
        </w:rPr>
      </w:pPr>
      <w:r w:rsidRPr="00697E27">
        <w:rPr>
          <w:rFonts w:ascii="Arial" w:hAnsi="Arial" w:cs="Arial"/>
          <w:sz w:val="24"/>
          <w:szCs w:val="24"/>
        </w:rPr>
        <w:t>The Chair of the Board must be able to demonstrate the skills, abilities and personal qualities of those required of a Board Member</w:t>
      </w:r>
      <w:r w:rsidR="00CB21DE">
        <w:rPr>
          <w:rFonts w:ascii="Arial" w:hAnsi="Arial" w:cs="Arial"/>
          <w:sz w:val="24"/>
          <w:szCs w:val="24"/>
        </w:rPr>
        <w:t xml:space="preserve"> but must also:</w:t>
      </w:r>
    </w:p>
    <w:p w14:paraId="255524E5" w14:textId="7785B494" w:rsidR="00697E27" w:rsidRDefault="001B5FE5" w:rsidP="00697E27">
      <w:pPr>
        <w:pStyle w:val="ListParagraph"/>
        <w:numPr>
          <w:ilvl w:val="0"/>
          <w:numId w:val="24"/>
        </w:numPr>
        <w:spacing w:after="0"/>
        <w:ind w:left="360"/>
        <w:rPr>
          <w:rFonts w:ascii="Arial" w:hAnsi="Arial" w:cs="Arial"/>
          <w:sz w:val="24"/>
          <w:szCs w:val="24"/>
        </w:rPr>
      </w:pPr>
      <w:r>
        <w:rPr>
          <w:rFonts w:ascii="Arial" w:hAnsi="Arial" w:cs="Arial"/>
          <w:sz w:val="24"/>
          <w:szCs w:val="24"/>
        </w:rPr>
        <w:t>Have the a</w:t>
      </w:r>
      <w:r w:rsidR="00697E27" w:rsidRPr="00697E27">
        <w:rPr>
          <w:rFonts w:ascii="Arial" w:hAnsi="Arial" w:cs="Arial"/>
          <w:sz w:val="24"/>
          <w:szCs w:val="24"/>
        </w:rPr>
        <w:t>bility to</w:t>
      </w:r>
      <w:r w:rsidR="00B13606" w:rsidRPr="00697E27">
        <w:rPr>
          <w:rFonts w:ascii="Arial" w:hAnsi="Arial" w:cs="Arial"/>
          <w:sz w:val="24"/>
          <w:szCs w:val="24"/>
        </w:rPr>
        <w:t xml:space="preserve"> lead and inspire the Board and officers, building confidence in the governance arrangements; </w:t>
      </w:r>
    </w:p>
    <w:p w14:paraId="730255CC" w14:textId="3BF5D734" w:rsidR="00697E27" w:rsidRPr="00697E27" w:rsidRDefault="00697E27" w:rsidP="00697E27">
      <w:pPr>
        <w:pStyle w:val="ListParagraph"/>
        <w:numPr>
          <w:ilvl w:val="0"/>
          <w:numId w:val="24"/>
        </w:numPr>
        <w:spacing w:after="0"/>
        <w:ind w:left="360"/>
        <w:rPr>
          <w:rFonts w:ascii="Arial" w:hAnsi="Arial" w:cs="Arial"/>
          <w:sz w:val="24"/>
          <w:szCs w:val="24"/>
        </w:rPr>
      </w:pPr>
      <w:r w:rsidRPr="00697E27">
        <w:rPr>
          <w:rFonts w:ascii="Arial" w:hAnsi="Arial" w:cs="Arial"/>
          <w:sz w:val="24"/>
          <w:szCs w:val="24"/>
        </w:rPr>
        <w:t>Actively role models the professional conduct expected of the Board Chair;</w:t>
      </w:r>
    </w:p>
    <w:p w14:paraId="50F52C91" w14:textId="14FAA674" w:rsidR="00697E27" w:rsidRPr="00272F7D" w:rsidRDefault="00272F7D" w:rsidP="00272F7D">
      <w:pPr>
        <w:pStyle w:val="ListParagraph"/>
        <w:numPr>
          <w:ilvl w:val="0"/>
          <w:numId w:val="24"/>
        </w:numPr>
        <w:spacing w:after="0"/>
        <w:ind w:left="360"/>
        <w:rPr>
          <w:rFonts w:ascii="Arial" w:hAnsi="Arial" w:cs="Arial"/>
          <w:sz w:val="24"/>
          <w:szCs w:val="24"/>
        </w:rPr>
      </w:pPr>
      <w:r>
        <w:rPr>
          <w:rFonts w:ascii="Arial" w:hAnsi="Arial" w:cs="Arial"/>
          <w:sz w:val="24"/>
          <w:szCs w:val="24"/>
        </w:rPr>
        <w:t>Excellent c</w:t>
      </w:r>
      <w:r w:rsidR="00B13606" w:rsidRPr="00697E27">
        <w:rPr>
          <w:rFonts w:ascii="Arial" w:hAnsi="Arial" w:cs="Arial"/>
          <w:sz w:val="24"/>
          <w:szCs w:val="24"/>
        </w:rPr>
        <w:t xml:space="preserve">ommunication and interpersonal </w:t>
      </w:r>
      <w:r w:rsidRPr="00697E27">
        <w:rPr>
          <w:rFonts w:ascii="Arial" w:hAnsi="Arial" w:cs="Arial"/>
          <w:sz w:val="24"/>
          <w:szCs w:val="24"/>
        </w:rPr>
        <w:t>skills,</w:t>
      </w:r>
      <w:r>
        <w:rPr>
          <w:rFonts w:ascii="Arial" w:hAnsi="Arial" w:cs="Arial"/>
          <w:sz w:val="24"/>
          <w:szCs w:val="24"/>
        </w:rPr>
        <w:t xml:space="preserve"> being </w:t>
      </w:r>
      <w:r w:rsidR="00B13606" w:rsidRPr="00272F7D">
        <w:rPr>
          <w:rFonts w:ascii="Arial" w:hAnsi="Arial" w:cs="Arial"/>
          <w:sz w:val="24"/>
          <w:szCs w:val="24"/>
        </w:rPr>
        <w:t>able to liaise effectively with a wid</w:t>
      </w:r>
      <w:r w:rsidR="00697E27" w:rsidRPr="00272F7D">
        <w:rPr>
          <w:rFonts w:ascii="Arial" w:hAnsi="Arial" w:cs="Arial"/>
          <w:sz w:val="24"/>
          <w:szCs w:val="24"/>
        </w:rPr>
        <w:t xml:space="preserve">e </w:t>
      </w:r>
      <w:r w:rsidR="00B13606" w:rsidRPr="00272F7D">
        <w:rPr>
          <w:rFonts w:ascii="Arial" w:hAnsi="Arial" w:cs="Arial"/>
          <w:sz w:val="24"/>
          <w:szCs w:val="24"/>
        </w:rPr>
        <w:t>range of stakeholders and audiences;</w:t>
      </w:r>
    </w:p>
    <w:p w14:paraId="0938E055" w14:textId="5E498FC4" w:rsidR="00697E27" w:rsidRPr="00272F7D" w:rsidRDefault="00B13606" w:rsidP="00272F7D">
      <w:pPr>
        <w:pStyle w:val="ListParagraph"/>
        <w:numPr>
          <w:ilvl w:val="0"/>
          <w:numId w:val="24"/>
        </w:numPr>
        <w:spacing w:after="0"/>
        <w:ind w:left="360"/>
        <w:rPr>
          <w:rFonts w:ascii="Arial" w:hAnsi="Arial" w:cs="Arial"/>
          <w:sz w:val="24"/>
          <w:szCs w:val="24"/>
        </w:rPr>
      </w:pPr>
      <w:r w:rsidRPr="00697E27">
        <w:rPr>
          <w:rFonts w:ascii="Arial" w:hAnsi="Arial" w:cs="Arial"/>
          <w:sz w:val="24"/>
          <w:szCs w:val="24"/>
        </w:rPr>
        <w:t>Strategic vision,</w:t>
      </w:r>
      <w:r w:rsidR="00272F7D">
        <w:rPr>
          <w:rFonts w:ascii="Arial" w:hAnsi="Arial" w:cs="Arial"/>
          <w:sz w:val="24"/>
          <w:szCs w:val="24"/>
        </w:rPr>
        <w:t xml:space="preserve"> being </w:t>
      </w:r>
      <w:r w:rsidRPr="00272F7D">
        <w:rPr>
          <w:rFonts w:ascii="Arial" w:hAnsi="Arial" w:cs="Arial"/>
          <w:sz w:val="24"/>
          <w:szCs w:val="24"/>
        </w:rPr>
        <w:t>able to analyse complex information, demonstrate clear analytical intellect and guide rational decision making;</w:t>
      </w:r>
    </w:p>
    <w:p w14:paraId="0CE6FBB4" w14:textId="09D26E41" w:rsidR="00697E27" w:rsidRDefault="00697E27" w:rsidP="00697E27">
      <w:pPr>
        <w:pStyle w:val="ListParagraph"/>
        <w:numPr>
          <w:ilvl w:val="0"/>
          <w:numId w:val="24"/>
        </w:numPr>
        <w:spacing w:after="0"/>
        <w:ind w:left="360"/>
        <w:rPr>
          <w:rFonts w:ascii="Arial" w:hAnsi="Arial" w:cs="Arial"/>
          <w:sz w:val="24"/>
          <w:szCs w:val="24"/>
        </w:rPr>
      </w:pPr>
      <w:r w:rsidRPr="00697E27">
        <w:rPr>
          <w:rFonts w:ascii="Arial" w:hAnsi="Arial" w:cs="Arial"/>
          <w:sz w:val="24"/>
          <w:szCs w:val="24"/>
        </w:rPr>
        <w:t>Abi</w:t>
      </w:r>
      <w:r>
        <w:rPr>
          <w:rFonts w:ascii="Arial" w:hAnsi="Arial" w:cs="Arial"/>
          <w:sz w:val="24"/>
          <w:szCs w:val="24"/>
        </w:rPr>
        <w:t xml:space="preserve">lity </w:t>
      </w:r>
      <w:r w:rsidRPr="00697E27">
        <w:rPr>
          <w:rFonts w:ascii="Arial" w:hAnsi="Arial" w:cs="Arial"/>
          <w:sz w:val="24"/>
          <w:szCs w:val="24"/>
        </w:rPr>
        <w:t>to</w:t>
      </w:r>
      <w:r w:rsidR="00B13606" w:rsidRPr="00697E27">
        <w:rPr>
          <w:rFonts w:ascii="Arial" w:hAnsi="Arial" w:cs="Arial"/>
          <w:sz w:val="24"/>
          <w:szCs w:val="24"/>
        </w:rPr>
        <w:t xml:space="preserve"> lead the organisation through periods of change;</w:t>
      </w:r>
    </w:p>
    <w:p w14:paraId="48B5A197" w14:textId="77777777" w:rsidR="00697E27" w:rsidRDefault="00697E27" w:rsidP="00B13606">
      <w:pPr>
        <w:pStyle w:val="ListParagraph"/>
        <w:numPr>
          <w:ilvl w:val="0"/>
          <w:numId w:val="24"/>
        </w:numPr>
        <w:spacing w:after="0"/>
        <w:ind w:left="360"/>
        <w:rPr>
          <w:rFonts w:ascii="Arial" w:hAnsi="Arial" w:cs="Arial"/>
          <w:sz w:val="24"/>
          <w:szCs w:val="24"/>
        </w:rPr>
      </w:pPr>
      <w:r w:rsidRPr="00697E27">
        <w:rPr>
          <w:rFonts w:ascii="Arial" w:hAnsi="Arial" w:cs="Arial"/>
          <w:sz w:val="24"/>
          <w:szCs w:val="24"/>
        </w:rPr>
        <w:t xml:space="preserve">Proactively demonstrates strong commitment to equality and diversity; </w:t>
      </w:r>
    </w:p>
    <w:p w14:paraId="73C1ADD1" w14:textId="77777777" w:rsidR="00272F7D" w:rsidRDefault="00B13606" w:rsidP="00272F7D">
      <w:pPr>
        <w:pStyle w:val="ListParagraph"/>
        <w:numPr>
          <w:ilvl w:val="0"/>
          <w:numId w:val="24"/>
        </w:numPr>
        <w:spacing w:after="0"/>
        <w:ind w:left="360"/>
        <w:rPr>
          <w:rFonts w:ascii="Arial" w:hAnsi="Arial" w:cs="Arial"/>
          <w:sz w:val="24"/>
          <w:szCs w:val="24"/>
        </w:rPr>
      </w:pPr>
      <w:r w:rsidRPr="00697E27">
        <w:rPr>
          <w:rFonts w:ascii="Arial" w:hAnsi="Arial" w:cs="Arial"/>
          <w:sz w:val="24"/>
          <w:szCs w:val="24"/>
        </w:rPr>
        <w:t>Ensures own performance meets the requirements of the role of the Chair and is open to appraisal, learning and personal development;</w:t>
      </w:r>
    </w:p>
    <w:p w14:paraId="1AAA4F87" w14:textId="6836298D" w:rsidR="00697E27" w:rsidRDefault="00B13606" w:rsidP="00272F7D">
      <w:pPr>
        <w:pStyle w:val="ListParagraph"/>
        <w:numPr>
          <w:ilvl w:val="0"/>
          <w:numId w:val="24"/>
        </w:numPr>
        <w:spacing w:after="0"/>
        <w:ind w:left="360"/>
        <w:rPr>
          <w:rFonts w:ascii="Arial" w:hAnsi="Arial" w:cs="Arial"/>
          <w:sz w:val="24"/>
          <w:szCs w:val="24"/>
        </w:rPr>
      </w:pPr>
      <w:r w:rsidRPr="00272F7D">
        <w:rPr>
          <w:rFonts w:ascii="Arial" w:hAnsi="Arial" w:cs="Arial"/>
          <w:sz w:val="24"/>
          <w:szCs w:val="24"/>
        </w:rPr>
        <w:t xml:space="preserve"> Supports the values and objectives of Age U</w:t>
      </w:r>
      <w:r w:rsidR="00272F7D" w:rsidRPr="00272F7D">
        <w:rPr>
          <w:rFonts w:ascii="Arial" w:hAnsi="Arial" w:cs="Arial"/>
          <w:sz w:val="24"/>
          <w:szCs w:val="24"/>
        </w:rPr>
        <w:t>K</w:t>
      </w:r>
      <w:r w:rsidRPr="00272F7D">
        <w:rPr>
          <w:rFonts w:ascii="Arial" w:hAnsi="Arial" w:cs="Arial"/>
          <w:sz w:val="24"/>
          <w:szCs w:val="24"/>
        </w:rPr>
        <w:t xml:space="preserve"> Merton and promotes equality and diversity in the design and delivery of our purpose</w:t>
      </w:r>
    </w:p>
    <w:p w14:paraId="00E50588" w14:textId="7AD3C798" w:rsidR="00272F7D" w:rsidRDefault="00272F7D" w:rsidP="00272F7D">
      <w:pPr>
        <w:pStyle w:val="ListParagraph"/>
        <w:numPr>
          <w:ilvl w:val="0"/>
          <w:numId w:val="24"/>
        </w:numPr>
        <w:spacing w:after="0"/>
        <w:ind w:left="360"/>
        <w:rPr>
          <w:rFonts w:ascii="Arial" w:hAnsi="Arial" w:cs="Arial"/>
          <w:sz w:val="24"/>
          <w:szCs w:val="24"/>
        </w:rPr>
      </w:pPr>
      <w:r>
        <w:rPr>
          <w:rFonts w:ascii="Arial" w:hAnsi="Arial" w:cs="Arial"/>
          <w:sz w:val="24"/>
          <w:szCs w:val="24"/>
        </w:rPr>
        <w:t xml:space="preserve">Experience of organisational and people management </w:t>
      </w:r>
    </w:p>
    <w:p w14:paraId="299D083C" w14:textId="434640B3" w:rsidR="00272F7D" w:rsidRDefault="00272F7D" w:rsidP="00272F7D">
      <w:pPr>
        <w:pStyle w:val="ListParagraph"/>
        <w:numPr>
          <w:ilvl w:val="0"/>
          <w:numId w:val="24"/>
        </w:numPr>
        <w:spacing w:after="0"/>
        <w:ind w:left="360"/>
        <w:rPr>
          <w:rFonts w:ascii="Arial" w:hAnsi="Arial" w:cs="Arial"/>
          <w:sz w:val="24"/>
          <w:szCs w:val="24"/>
        </w:rPr>
      </w:pPr>
      <w:r>
        <w:rPr>
          <w:rFonts w:ascii="Arial" w:hAnsi="Arial" w:cs="Arial"/>
          <w:sz w:val="24"/>
          <w:szCs w:val="24"/>
        </w:rPr>
        <w:t xml:space="preserve">Impartiality, fairness and the ability to respect confidences </w:t>
      </w:r>
    </w:p>
    <w:p w14:paraId="792CEC7D" w14:textId="3A75DB40" w:rsidR="00272F7D" w:rsidRPr="00272F7D" w:rsidRDefault="00272F7D" w:rsidP="00272F7D">
      <w:pPr>
        <w:pStyle w:val="ListParagraph"/>
        <w:numPr>
          <w:ilvl w:val="0"/>
          <w:numId w:val="24"/>
        </w:numPr>
        <w:spacing w:after="0"/>
        <w:ind w:left="360"/>
        <w:rPr>
          <w:rFonts w:ascii="Arial" w:hAnsi="Arial" w:cs="Arial"/>
          <w:sz w:val="24"/>
          <w:szCs w:val="24"/>
        </w:rPr>
      </w:pPr>
      <w:r>
        <w:rPr>
          <w:rFonts w:ascii="Arial" w:hAnsi="Arial" w:cs="Arial"/>
          <w:sz w:val="24"/>
          <w:szCs w:val="24"/>
        </w:rPr>
        <w:t xml:space="preserve">Tact and diplomacy </w:t>
      </w:r>
    </w:p>
    <w:p w14:paraId="723F614E" w14:textId="6A03463C" w:rsidR="003746EB" w:rsidRPr="00697E27" w:rsidRDefault="00B13606" w:rsidP="00697E27">
      <w:pPr>
        <w:pStyle w:val="ListParagraph"/>
        <w:spacing w:after="0"/>
        <w:ind w:left="360"/>
        <w:rPr>
          <w:rFonts w:ascii="Arial" w:hAnsi="Arial" w:cs="Arial"/>
          <w:sz w:val="24"/>
          <w:szCs w:val="24"/>
        </w:rPr>
      </w:pPr>
      <w:r w:rsidRPr="00697E27">
        <w:rPr>
          <w:rFonts w:ascii="Arial" w:hAnsi="Arial" w:cs="Arial"/>
          <w:sz w:val="24"/>
          <w:szCs w:val="24"/>
        </w:rPr>
        <w:t>.</w:t>
      </w:r>
    </w:p>
    <w:p w14:paraId="0484F4CF" w14:textId="15988F0D" w:rsidR="003746EB" w:rsidRPr="00697E27" w:rsidRDefault="00B13606" w:rsidP="00644C69">
      <w:pPr>
        <w:rPr>
          <w:rFonts w:ascii="Arial" w:hAnsi="Arial" w:cs="Arial"/>
          <w:sz w:val="24"/>
          <w:szCs w:val="24"/>
        </w:rPr>
      </w:pPr>
      <w:r w:rsidRPr="00697E27">
        <w:rPr>
          <w:rFonts w:ascii="Arial" w:hAnsi="Arial" w:cs="Arial"/>
          <w:sz w:val="24"/>
          <w:szCs w:val="24"/>
        </w:rPr>
        <w:t>Has the time and commitment effectively to discharge the responsibilities of the post of Chair</w:t>
      </w:r>
    </w:p>
    <w:p w14:paraId="7DD7BFCE" w14:textId="7A92509E" w:rsidR="00B13606" w:rsidRPr="00697E27" w:rsidRDefault="00B13606" w:rsidP="00B13606">
      <w:pPr>
        <w:rPr>
          <w:rFonts w:ascii="Arial" w:hAnsi="Arial" w:cs="Arial"/>
          <w:sz w:val="24"/>
          <w:szCs w:val="24"/>
        </w:rPr>
      </w:pPr>
      <w:r w:rsidRPr="00697E27">
        <w:rPr>
          <w:rFonts w:ascii="Arial" w:hAnsi="Arial" w:cs="Arial"/>
          <w:sz w:val="24"/>
          <w:szCs w:val="24"/>
        </w:rPr>
        <w:t xml:space="preserve">Time commitment – 10 hours a month  </w:t>
      </w:r>
    </w:p>
    <w:p w14:paraId="4986E6C0" w14:textId="12B9BED2" w:rsidR="00644C69" w:rsidRDefault="00644C69" w:rsidP="00644C69">
      <w:pPr>
        <w:rPr>
          <w:rFonts w:ascii="Arial" w:hAnsi="Arial" w:cs="Arial"/>
          <w:sz w:val="24"/>
          <w:szCs w:val="24"/>
        </w:rPr>
      </w:pPr>
    </w:p>
    <w:p w14:paraId="7ADA2A6B" w14:textId="1E9A4A8D" w:rsidR="00697E27" w:rsidRDefault="00697E27" w:rsidP="00644C69">
      <w:pPr>
        <w:rPr>
          <w:rFonts w:ascii="Arial" w:hAnsi="Arial" w:cs="Arial"/>
          <w:sz w:val="24"/>
          <w:szCs w:val="24"/>
        </w:rPr>
      </w:pPr>
    </w:p>
    <w:p w14:paraId="276A598E" w14:textId="35FA5AA1" w:rsidR="00697E27" w:rsidRDefault="00697E27" w:rsidP="00644C69">
      <w:pPr>
        <w:rPr>
          <w:rFonts w:ascii="Arial" w:hAnsi="Arial" w:cs="Arial"/>
          <w:sz w:val="24"/>
          <w:szCs w:val="24"/>
        </w:rPr>
      </w:pPr>
    </w:p>
    <w:p w14:paraId="1F59C470" w14:textId="51D1C06C" w:rsidR="00697E27" w:rsidRDefault="00697E27" w:rsidP="00644C69">
      <w:pPr>
        <w:rPr>
          <w:rFonts w:ascii="Arial" w:hAnsi="Arial" w:cs="Arial"/>
          <w:sz w:val="24"/>
          <w:szCs w:val="24"/>
        </w:rPr>
      </w:pPr>
    </w:p>
    <w:p w14:paraId="76CFD0DD" w14:textId="77777777" w:rsidR="00697E27" w:rsidRPr="00697E27" w:rsidRDefault="00697E27" w:rsidP="00644C69">
      <w:pPr>
        <w:rPr>
          <w:rFonts w:ascii="Arial" w:hAnsi="Arial" w:cs="Arial"/>
          <w:sz w:val="24"/>
          <w:szCs w:val="24"/>
        </w:rPr>
      </w:pPr>
    </w:p>
    <w:p w14:paraId="4AAD33BE" w14:textId="77777777" w:rsidR="00AB5DFF" w:rsidRPr="00697E27" w:rsidRDefault="00AB5DFF" w:rsidP="00AB5DFF">
      <w:pPr>
        <w:pStyle w:val="Style22ptBoldCustomColorRGB0174239After6ptLine"/>
        <w:rPr>
          <w:rFonts w:ascii="Arial" w:hAnsi="Arial"/>
          <w:sz w:val="24"/>
          <w:szCs w:val="24"/>
        </w:rPr>
      </w:pPr>
      <w:r w:rsidRPr="00697E27">
        <w:rPr>
          <w:rFonts w:ascii="Arial" w:hAnsi="Arial"/>
          <w:sz w:val="24"/>
          <w:szCs w:val="24"/>
        </w:rPr>
        <w:t>The Age UK Competency Framework</w:t>
      </w:r>
    </w:p>
    <w:p w14:paraId="71A6E27A" w14:textId="77777777" w:rsidR="00AB5DFF" w:rsidRPr="00697E27" w:rsidRDefault="00AB5DFF" w:rsidP="00AB5DFF">
      <w:pPr>
        <w:rPr>
          <w:rFonts w:ascii="Arial" w:hAnsi="Arial" w:cs="Arial"/>
          <w:sz w:val="24"/>
          <w:szCs w:val="24"/>
        </w:rPr>
      </w:pPr>
      <w:r w:rsidRPr="00697E27">
        <w:rPr>
          <w:rFonts w:ascii="Arial" w:hAnsi="Arial" w:cs="Arial"/>
          <w:sz w:val="24"/>
          <w:szCs w:val="24"/>
        </w:rPr>
        <w:t>Age UK has 5 core competencies. These have been developed to shape our culture through the way we work. These are:</w:t>
      </w:r>
    </w:p>
    <w:p w14:paraId="2A4B5616" w14:textId="77777777" w:rsidR="00AB5DFF" w:rsidRPr="00697E27" w:rsidRDefault="00AB5DFF" w:rsidP="00AB5DF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623"/>
      </w:tblGrid>
      <w:tr w:rsidR="00AB5DFF" w:rsidRPr="00697E27" w14:paraId="55DB4073" w14:textId="77777777" w:rsidTr="00101571">
        <w:trPr>
          <w:trHeight w:val="1657"/>
        </w:trPr>
        <w:tc>
          <w:tcPr>
            <w:tcW w:w="4643" w:type="dxa"/>
          </w:tcPr>
          <w:p w14:paraId="273255E5" w14:textId="77777777" w:rsidR="00AB5DFF" w:rsidRPr="00697E27" w:rsidRDefault="00AB5DFF" w:rsidP="00101571">
            <w:pPr>
              <w:ind w:left="360"/>
              <w:rPr>
                <w:rFonts w:ascii="Arial" w:hAnsi="Arial" w:cs="Arial"/>
                <w:b/>
                <w:color w:val="99CC00"/>
                <w:sz w:val="24"/>
                <w:szCs w:val="24"/>
              </w:rPr>
            </w:pPr>
            <w:r w:rsidRPr="00697E27">
              <w:rPr>
                <w:rFonts w:ascii="Arial" w:hAnsi="Arial" w:cs="Arial"/>
                <w:b/>
                <w:color w:val="99CC00"/>
                <w:sz w:val="24"/>
                <w:szCs w:val="24"/>
              </w:rPr>
              <w:t xml:space="preserve">Achieving Results - </w:t>
            </w:r>
            <w:r w:rsidRPr="00697E27">
              <w:rPr>
                <w:rFonts w:ascii="Arial" w:hAnsi="Arial" w:cs="Arial"/>
                <w:sz w:val="24"/>
                <w:szCs w:val="24"/>
              </w:rPr>
              <w:t>Anticipates and seeks to solve problems. Understands processes and procedures. Takes responsibility for own work and personal development. Being accurate and achieving quality results</w:t>
            </w:r>
            <w:r w:rsidRPr="00697E27">
              <w:rPr>
                <w:rFonts w:ascii="Arial" w:hAnsi="Arial" w:cs="Arial"/>
                <w:b/>
                <w:color w:val="99CC00"/>
                <w:sz w:val="24"/>
                <w:szCs w:val="24"/>
              </w:rPr>
              <w:t>.</w:t>
            </w:r>
          </w:p>
        </w:tc>
        <w:tc>
          <w:tcPr>
            <w:tcW w:w="4644" w:type="dxa"/>
          </w:tcPr>
          <w:p w14:paraId="51160C1B" w14:textId="77777777" w:rsidR="00AB5DFF" w:rsidRPr="00697E27" w:rsidRDefault="00AB5DFF" w:rsidP="00101571">
            <w:pPr>
              <w:ind w:left="360"/>
              <w:rPr>
                <w:rFonts w:ascii="Arial" w:hAnsi="Arial" w:cs="Arial"/>
                <w:sz w:val="24"/>
                <w:szCs w:val="24"/>
              </w:rPr>
            </w:pPr>
            <w:r w:rsidRPr="00697E27">
              <w:rPr>
                <w:rFonts w:ascii="Arial" w:hAnsi="Arial" w:cs="Arial"/>
                <w:b/>
                <w:color w:val="3366FF"/>
                <w:sz w:val="24"/>
                <w:szCs w:val="24"/>
              </w:rPr>
              <w:t xml:space="preserve">Effective Communication - </w:t>
            </w:r>
            <w:r w:rsidRPr="00697E27">
              <w:rPr>
                <w:rFonts w:ascii="Arial" w:hAnsi="Arial" w:cs="Arial"/>
                <w:sz w:val="24"/>
                <w:szCs w:val="24"/>
              </w:rPr>
              <w:t xml:space="preserve">Actively listens and adapts message and communication style to appeal to the interest and level of audience. Questions and challenges information in a tactful, diplomatic and sensitive manner. </w:t>
            </w:r>
          </w:p>
        </w:tc>
      </w:tr>
      <w:tr w:rsidR="00AB5DFF" w:rsidRPr="00697E27" w14:paraId="1D713B52" w14:textId="77777777" w:rsidTr="00101571">
        <w:trPr>
          <w:trHeight w:val="2676"/>
        </w:trPr>
        <w:tc>
          <w:tcPr>
            <w:tcW w:w="4643" w:type="dxa"/>
          </w:tcPr>
          <w:p w14:paraId="5744510B" w14:textId="77777777" w:rsidR="00AB5DFF" w:rsidRPr="00697E27" w:rsidRDefault="00AB5DFF" w:rsidP="00101571">
            <w:pPr>
              <w:ind w:left="360"/>
              <w:rPr>
                <w:rFonts w:ascii="Arial" w:hAnsi="Arial" w:cs="Arial"/>
                <w:sz w:val="24"/>
                <w:szCs w:val="24"/>
              </w:rPr>
            </w:pPr>
            <w:r w:rsidRPr="00697E27">
              <w:rPr>
                <w:rFonts w:ascii="Arial" w:hAnsi="Arial" w:cs="Arial"/>
                <w:b/>
                <w:color w:val="4BACC6"/>
                <w:sz w:val="24"/>
                <w:szCs w:val="24"/>
              </w:rPr>
              <w:t>Championing Age UK</w:t>
            </w:r>
            <w:r w:rsidRPr="00697E27">
              <w:rPr>
                <w:rFonts w:ascii="Arial" w:hAnsi="Arial" w:cs="Arial"/>
                <w:b/>
                <w:color w:val="00CCFF"/>
                <w:sz w:val="24"/>
                <w:szCs w:val="24"/>
              </w:rPr>
              <w:t xml:space="preserve"> - </w:t>
            </w:r>
            <w:r w:rsidRPr="00697E27">
              <w:rPr>
                <w:rFonts w:ascii="Arial" w:hAnsi="Arial" w:cs="Arial"/>
                <w:sz w:val="24"/>
                <w:szCs w:val="24"/>
              </w:rPr>
              <w:t>Fully understands Age UK and know your role within the charity. Understand the challenges of people in later life and promoting Age UK products and services. Be willing to share success and be a credible ambassador for Age UK.</w:t>
            </w:r>
          </w:p>
          <w:p w14:paraId="72E607F5" w14:textId="77777777" w:rsidR="00AB5DFF" w:rsidRPr="00697E27" w:rsidRDefault="00AB5DFF" w:rsidP="00101571">
            <w:pPr>
              <w:rPr>
                <w:rFonts w:ascii="Arial" w:hAnsi="Arial" w:cs="Arial"/>
                <w:sz w:val="24"/>
                <w:szCs w:val="24"/>
              </w:rPr>
            </w:pPr>
          </w:p>
        </w:tc>
        <w:tc>
          <w:tcPr>
            <w:tcW w:w="4644" w:type="dxa"/>
          </w:tcPr>
          <w:p w14:paraId="7DCC3098" w14:textId="5A7DE8CF" w:rsidR="00AB5DFF" w:rsidRPr="00697E27" w:rsidRDefault="00AB5DFF" w:rsidP="00101571">
            <w:pPr>
              <w:ind w:left="360"/>
              <w:rPr>
                <w:rFonts w:ascii="Arial" w:hAnsi="Arial" w:cs="Arial"/>
                <w:sz w:val="24"/>
                <w:szCs w:val="24"/>
              </w:rPr>
            </w:pPr>
            <w:r w:rsidRPr="00697E27">
              <w:rPr>
                <w:rFonts w:ascii="Arial" w:hAnsi="Arial" w:cs="Arial"/>
                <w:b/>
                <w:color w:val="FF9900"/>
                <w:sz w:val="24"/>
                <w:szCs w:val="24"/>
              </w:rPr>
              <w:t xml:space="preserve">Focusing </w:t>
            </w:r>
            <w:r w:rsidR="00B13606" w:rsidRPr="00697E27">
              <w:rPr>
                <w:rFonts w:ascii="Arial" w:hAnsi="Arial" w:cs="Arial"/>
                <w:b/>
                <w:color w:val="FF9900"/>
                <w:sz w:val="24"/>
                <w:szCs w:val="24"/>
              </w:rPr>
              <w:t>on</w:t>
            </w:r>
            <w:r w:rsidRPr="00697E27">
              <w:rPr>
                <w:rFonts w:ascii="Arial" w:hAnsi="Arial" w:cs="Arial"/>
                <w:b/>
                <w:color w:val="FF9900"/>
                <w:sz w:val="24"/>
                <w:szCs w:val="24"/>
              </w:rPr>
              <w:t xml:space="preserve"> The Customer - </w:t>
            </w:r>
            <w:r w:rsidRPr="00697E27">
              <w:rPr>
                <w:rFonts w:ascii="Arial" w:hAnsi="Arial" w:cs="Arial"/>
                <w:sz w:val="24"/>
                <w:szCs w:val="24"/>
              </w:rPr>
              <w:t xml:space="preserve">Ability to identify customers in and out of Age UK and build positive relationships. Listens and acts on customer feedback and </w:t>
            </w:r>
            <w:r w:rsidR="00B13606" w:rsidRPr="00697E27">
              <w:rPr>
                <w:rFonts w:ascii="Arial" w:hAnsi="Arial" w:cs="Arial"/>
                <w:sz w:val="24"/>
                <w:szCs w:val="24"/>
              </w:rPr>
              <w:t>strive</w:t>
            </w:r>
            <w:r w:rsidRPr="00697E27">
              <w:rPr>
                <w:rFonts w:ascii="Arial" w:hAnsi="Arial" w:cs="Arial"/>
                <w:sz w:val="24"/>
                <w:szCs w:val="24"/>
              </w:rPr>
              <w:t xml:space="preserve"> to provide a positive customer experience.  Builds trusting and professional relationships with a diverse customer base and seeks to exceed customer expectation.</w:t>
            </w:r>
          </w:p>
        </w:tc>
      </w:tr>
      <w:tr w:rsidR="00AB5DFF" w:rsidRPr="00697E27" w14:paraId="56871142" w14:textId="77777777" w:rsidTr="00101571">
        <w:trPr>
          <w:trHeight w:val="2263"/>
        </w:trPr>
        <w:tc>
          <w:tcPr>
            <w:tcW w:w="4643" w:type="dxa"/>
          </w:tcPr>
          <w:p w14:paraId="1BFD7542" w14:textId="77777777" w:rsidR="00AB5DFF" w:rsidRPr="00697E27" w:rsidRDefault="00AB5DFF" w:rsidP="00101571">
            <w:pPr>
              <w:ind w:left="360"/>
              <w:rPr>
                <w:rFonts w:ascii="Arial" w:hAnsi="Arial" w:cs="Arial"/>
                <w:b/>
                <w:color w:val="FF00FF"/>
                <w:sz w:val="24"/>
                <w:szCs w:val="24"/>
              </w:rPr>
            </w:pPr>
            <w:r w:rsidRPr="00697E27">
              <w:rPr>
                <w:rFonts w:ascii="Arial" w:hAnsi="Arial" w:cs="Arial"/>
                <w:b/>
                <w:color w:val="FF00FF"/>
                <w:sz w:val="24"/>
                <w:szCs w:val="24"/>
              </w:rPr>
              <w:t xml:space="preserve">Change &amp; Innovation - </w:t>
            </w:r>
            <w:r w:rsidRPr="00697E27">
              <w:rPr>
                <w:rFonts w:ascii="Arial" w:hAnsi="Arial" w:cs="Arial"/>
                <w:color w:val="000000"/>
                <w:sz w:val="24"/>
                <w:szCs w:val="24"/>
                <w:lang w:val="en-US"/>
              </w:rPr>
              <w:t>Generates and shares new ideas and finds creative solutions to current and future work issues. Embraces new change initiatives and adapts to new ways of working. Challenges existing ways of working and considers pros and cons of new ideas and choice of best option.</w:t>
            </w:r>
          </w:p>
        </w:tc>
        <w:tc>
          <w:tcPr>
            <w:tcW w:w="4644" w:type="dxa"/>
          </w:tcPr>
          <w:p w14:paraId="65882EDB" w14:textId="77777777" w:rsidR="00AB5DFF" w:rsidRPr="00697E27" w:rsidRDefault="00AB5DFF" w:rsidP="00101571">
            <w:pPr>
              <w:rPr>
                <w:rFonts w:ascii="Arial" w:hAnsi="Arial" w:cs="Arial"/>
                <w:b/>
                <w:sz w:val="24"/>
                <w:szCs w:val="24"/>
              </w:rPr>
            </w:pPr>
          </w:p>
          <w:p w14:paraId="347A6525" w14:textId="1A1B2FB1" w:rsidR="00AB5DFF" w:rsidRPr="00697E27" w:rsidRDefault="00AB5DFF" w:rsidP="00101571">
            <w:pPr>
              <w:rPr>
                <w:rFonts w:ascii="Arial" w:hAnsi="Arial" w:cs="Arial"/>
                <w:b/>
                <w:sz w:val="24"/>
                <w:szCs w:val="24"/>
              </w:rPr>
            </w:pPr>
            <w:r w:rsidRPr="00697E27">
              <w:rPr>
                <w:rFonts w:ascii="Arial" w:hAnsi="Arial" w:cs="Arial"/>
                <w:b/>
                <w:sz w:val="24"/>
                <w:szCs w:val="24"/>
              </w:rPr>
              <w:t xml:space="preserve">Please note that as part of our recruitment process you may be asked </w:t>
            </w:r>
            <w:r w:rsidR="00B13606" w:rsidRPr="00697E27">
              <w:rPr>
                <w:rFonts w:ascii="Arial" w:hAnsi="Arial" w:cs="Arial"/>
                <w:b/>
                <w:sz w:val="24"/>
                <w:szCs w:val="24"/>
              </w:rPr>
              <w:t>competency-based</w:t>
            </w:r>
            <w:r w:rsidRPr="00697E27">
              <w:rPr>
                <w:rFonts w:ascii="Arial" w:hAnsi="Arial" w:cs="Arial"/>
                <w:b/>
                <w:sz w:val="24"/>
                <w:szCs w:val="24"/>
              </w:rPr>
              <w:t xml:space="preserve"> questions in your interview. </w:t>
            </w:r>
          </w:p>
        </w:tc>
      </w:tr>
    </w:tbl>
    <w:p w14:paraId="574F2426" w14:textId="77777777" w:rsidR="00644C69" w:rsidRPr="00697E27" w:rsidRDefault="00644C69" w:rsidP="00644C69">
      <w:pPr>
        <w:rPr>
          <w:rFonts w:ascii="Arial" w:hAnsi="Arial" w:cs="Arial"/>
          <w:sz w:val="24"/>
          <w:szCs w:val="24"/>
        </w:rPr>
      </w:pPr>
    </w:p>
    <w:p w14:paraId="122A9BD3" w14:textId="77777777" w:rsidR="00644C69" w:rsidRPr="00697E27" w:rsidRDefault="00644C69" w:rsidP="00644C69">
      <w:pPr>
        <w:rPr>
          <w:rFonts w:ascii="Arial" w:hAnsi="Arial" w:cs="Arial"/>
          <w:sz w:val="24"/>
          <w:szCs w:val="24"/>
        </w:rPr>
      </w:pPr>
    </w:p>
    <w:p w14:paraId="07A8B536" w14:textId="77777777" w:rsidR="00644C69" w:rsidRPr="00697E27" w:rsidRDefault="00644C69" w:rsidP="00644C69">
      <w:pPr>
        <w:rPr>
          <w:rFonts w:ascii="Arial" w:hAnsi="Arial" w:cs="Arial"/>
          <w:sz w:val="24"/>
          <w:szCs w:val="24"/>
        </w:rPr>
      </w:pPr>
    </w:p>
    <w:p w14:paraId="6E3C9E00" w14:textId="77777777" w:rsidR="00644C69" w:rsidRPr="00697E27" w:rsidRDefault="00644C69" w:rsidP="00644C69">
      <w:pPr>
        <w:rPr>
          <w:rFonts w:ascii="Arial" w:hAnsi="Arial" w:cs="Arial"/>
          <w:sz w:val="24"/>
          <w:szCs w:val="24"/>
        </w:rPr>
      </w:pPr>
    </w:p>
    <w:p w14:paraId="2686477C" w14:textId="77777777" w:rsidR="00644C69" w:rsidRPr="00697E27" w:rsidRDefault="00644C69" w:rsidP="00644C69">
      <w:pPr>
        <w:rPr>
          <w:rFonts w:ascii="Arial" w:hAnsi="Arial" w:cs="Arial"/>
          <w:sz w:val="24"/>
          <w:szCs w:val="24"/>
        </w:rPr>
      </w:pPr>
      <w:bookmarkStart w:id="0" w:name="_GoBack"/>
      <w:bookmarkEnd w:id="0"/>
    </w:p>
    <w:sectPr w:rsidR="00644C69" w:rsidRPr="00697E27" w:rsidSect="00BE0F7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C7A4E" w14:textId="77777777" w:rsidR="00D421EF" w:rsidRDefault="00D421EF" w:rsidP="00AB5DFF">
      <w:pPr>
        <w:spacing w:after="0" w:line="240" w:lineRule="auto"/>
      </w:pPr>
      <w:r>
        <w:separator/>
      </w:r>
    </w:p>
  </w:endnote>
  <w:endnote w:type="continuationSeparator" w:id="0">
    <w:p w14:paraId="088E0F2A" w14:textId="77777777" w:rsidR="00D421EF" w:rsidRDefault="00D421EF" w:rsidP="00AB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0210A" w14:textId="77777777" w:rsidR="00D421EF" w:rsidRDefault="00D421EF" w:rsidP="00AB5DFF">
      <w:pPr>
        <w:spacing w:after="0" w:line="240" w:lineRule="auto"/>
      </w:pPr>
      <w:r>
        <w:separator/>
      </w:r>
    </w:p>
  </w:footnote>
  <w:footnote w:type="continuationSeparator" w:id="0">
    <w:p w14:paraId="44157F39" w14:textId="77777777" w:rsidR="00D421EF" w:rsidRDefault="00D421EF" w:rsidP="00AB5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865"/>
    <w:multiLevelType w:val="hybridMultilevel"/>
    <w:tmpl w:val="06F8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E69CB"/>
    <w:multiLevelType w:val="hybridMultilevel"/>
    <w:tmpl w:val="0072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17202"/>
    <w:multiLevelType w:val="hybridMultilevel"/>
    <w:tmpl w:val="BED6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1B13"/>
    <w:multiLevelType w:val="hybridMultilevel"/>
    <w:tmpl w:val="BDD4FD10"/>
    <w:lvl w:ilvl="0" w:tplc="EAC42A4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172409"/>
    <w:multiLevelType w:val="hybridMultilevel"/>
    <w:tmpl w:val="3F8400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072230"/>
    <w:multiLevelType w:val="hybridMultilevel"/>
    <w:tmpl w:val="7B5CD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F94743"/>
    <w:multiLevelType w:val="hybridMultilevel"/>
    <w:tmpl w:val="3938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16C80"/>
    <w:multiLevelType w:val="hybridMultilevel"/>
    <w:tmpl w:val="4FA83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A6050F"/>
    <w:multiLevelType w:val="hybridMultilevel"/>
    <w:tmpl w:val="765AC816"/>
    <w:lvl w:ilvl="0" w:tplc="EAC42A4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A977DA"/>
    <w:multiLevelType w:val="hybridMultilevel"/>
    <w:tmpl w:val="4EE41646"/>
    <w:lvl w:ilvl="0" w:tplc="EAC42A4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147B46"/>
    <w:multiLevelType w:val="hybridMultilevel"/>
    <w:tmpl w:val="F4E20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DE0227"/>
    <w:multiLevelType w:val="hybridMultilevel"/>
    <w:tmpl w:val="8A64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F23E28"/>
    <w:multiLevelType w:val="hybridMultilevel"/>
    <w:tmpl w:val="97BE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201445"/>
    <w:multiLevelType w:val="hybridMultilevel"/>
    <w:tmpl w:val="7C32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0E77B1"/>
    <w:multiLevelType w:val="hybridMultilevel"/>
    <w:tmpl w:val="14F0BBD6"/>
    <w:lvl w:ilvl="0" w:tplc="EAC42A4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3219D9"/>
    <w:multiLevelType w:val="hybridMultilevel"/>
    <w:tmpl w:val="4D205838"/>
    <w:lvl w:ilvl="0" w:tplc="EAC42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86EF0"/>
    <w:multiLevelType w:val="hybridMultilevel"/>
    <w:tmpl w:val="81785960"/>
    <w:lvl w:ilvl="0" w:tplc="EAC42A4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C1722D"/>
    <w:multiLevelType w:val="hybridMultilevel"/>
    <w:tmpl w:val="10085A04"/>
    <w:lvl w:ilvl="0" w:tplc="EAC42A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CF5A4E"/>
    <w:multiLevelType w:val="hybridMultilevel"/>
    <w:tmpl w:val="73A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2E0040"/>
    <w:multiLevelType w:val="hybridMultilevel"/>
    <w:tmpl w:val="B068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4F54D4"/>
    <w:multiLevelType w:val="hybridMultilevel"/>
    <w:tmpl w:val="43E8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5756D"/>
    <w:multiLevelType w:val="hybridMultilevel"/>
    <w:tmpl w:val="3AECBA00"/>
    <w:lvl w:ilvl="0" w:tplc="EAC42A46">
      <w:numFmt w:val="bullet"/>
      <w:lvlText w:val="•"/>
      <w:lvlJc w:val="left"/>
      <w:pPr>
        <w:ind w:left="5400" w:hanging="360"/>
      </w:pPr>
      <w:rPr>
        <w:rFonts w:ascii="Calibri" w:eastAsiaTheme="minorHAnsi" w:hAnsi="Calibri" w:cs="Calibri"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2">
    <w:nsid w:val="547D7BC9"/>
    <w:multiLevelType w:val="hybridMultilevel"/>
    <w:tmpl w:val="4FA0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3E6757"/>
    <w:multiLevelType w:val="hybridMultilevel"/>
    <w:tmpl w:val="78F6E284"/>
    <w:lvl w:ilvl="0" w:tplc="EAC42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AC259C"/>
    <w:multiLevelType w:val="hybridMultilevel"/>
    <w:tmpl w:val="35AEAE2A"/>
    <w:lvl w:ilvl="0" w:tplc="EAC42A4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BE715A"/>
    <w:multiLevelType w:val="hybridMultilevel"/>
    <w:tmpl w:val="B51457DA"/>
    <w:lvl w:ilvl="0" w:tplc="EAC42A4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F0F73D3"/>
    <w:multiLevelType w:val="hybridMultilevel"/>
    <w:tmpl w:val="56C07B06"/>
    <w:lvl w:ilvl="0" w:tplc="EAC42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8C6FB8"/>
    <w:multiLevelType w:val="hybridMultilevel"/>
    <w:tmpl w:val="48985A70"/>
    <w:lvl w:ilvl="0" w:tplc="EAC42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9A622B"/>
    <w:multiLevelType w:val="hybridMultilevel"/>
    <w:tmpl w:val="CA6C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733B20"/>
    <w:multiLevelType w:val="hybridMultilevel"/>
    <w:tmpl w:val="D706B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CA39AB"/>
    <w:multiLevelType w:val="hybridMultilevel"/>
    <w:tmpl w:val="448C460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8"/>
  </w:num>
  <w:num w:numId="4">
    <w:abstractNumId w:val="5"/>
  </w:num>
  <w:num w:numId="5">
    <w:abstractNumId w:val="10"/>
  </w:num>
  <w:num w:numId="6">
    <w:abstractNumId w:val="29"/>
  </w:num>
  <w:num w:numId="7">
    <w:abstractNumId w:val="22"/>
  </w:num>
  <w:num w:numId="8">
    <w:abstractNumId w:val="13"/>
  </w:num>
  <w:num w:numId="9">
    <w:abstractNumId w:val="15"/>
  </w:num>
  <w:num w:numId="10">
    <w:abstractNumId w:val="27"/>
  </w:num>
  <w:num w:numId="11">
    <w:abstractNumId w:val="17"/>
  </w:num>
  <w:num w:numId="12">
    <w:abstractNumId w:val="21"/>
  </w:num>
  <w:num w:numId="13">
    <w:abstractNumId w:val="26"/>
  </w:num>
  <w:num w:numId="14">
    <w:abstractNumId w:val="14"/>
  </w:num>
  <w:num w:numId="15">
    <w:abstractNumId w:val="16"/>
  </w:num>
  <w:num w:numId="16">
    <w:abstractNumId w:val="24"/>
  </w:num>
  <w:num w:numId="17">
    <w:abstractNumId w:val="3"/>
  </w:num>
  <w:num w:numId="18">
    <w:abstractNumId w:val="23"/>
  </w:num>
  <w:num w:numId="19">
    <w:abstractNumId w:val="8"/>
  </w:num>
  <w:num w:numId="20">
    <w:abstractNumId w:val="9"/>
  </w:num>
  <w:num w:numId="21">
    <w:abstractNumId w:val="25"/>
  </w:num>
  <w:num w:numId="22">
    <w:abstractNumId w:val="7"/>
  </w:num>
  <w:num w:numId="23">
    <w:abstractNumId w:val="28"/>
  </w:num>
  <w:num w:numId="24">
    <w:abstractNumId w:val="2"/>
  </w:num>
  <w:num w:numId="25">
    <w:abstractNumId w:val="1"/>
  </w:num>
  <w:num w:numId="26">
    <w:abstractNumId w:val="20"/>
  </w:num>
  <w:num w:numId="27">
    <w:abstractNumId w:val="19"/>
  </w:num>
  <w:num w:numId="28">
    <w:abstractNumId w:val="12"/>
  </w:num>
  <w:num w:numId="29">
    <w:abstractNumId w:val="6"/>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4B"/>
    <w:rsid w:val="000B36AC"/>
    <w:rsid w:val="0010713E"/>
    <w:rsid w:val="0011599A"/>
    <w:rsid w:val="001B5FE5"/>
    <w:rsid w:val="00272F7D"/>
    <w:rsid w:val="003746EB"/>
    <w:rsid w:val="00403320"/>
    <w:rsid w:val="004876AD"/>
    <w:rsid w:val="004972D3"/>
    <w:rsid w:val="005F4405"/>
    <w:rsid w:val="00644C69"/>
    <w:rsid w:val="00697E27"/>
    <w:rsid w:val="007C024B"/>
    <w:rsid w:val="00AB5DFF"/>
    <w:rsid w:val="00B13606"/>
    <w:rsid w:val="00B33495"/>
    <w:rsid w:val="00BC6178"/>
    <w:rsid w:val="00BE0F73"/>
    <w:rsid w:val="00CB21DE"/>
    <w:rsid w:val="00D421EF"/>
    <w:rsid w:val="00E615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2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D3"/>
    <w:pPr>
      <w:ind w:left="720"/>
      <w:contextualSpacing/>
    </w:pPr>
  </w:style>
  <w:style w:type="table" w:styleId="TableGrid">
    <w:name w:val="Table Grid"/>
    <w:basedOn w:val="TableNormal"/>
    <w:uiPriority w:val="39"/>
    <w:rsid w:val="00BE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ptBoldCustomColorRGB0174239After6ptLine">
    <w:name w:val="Style 22 pt Bold Custom Color(RGB(0174239)) After:  6 pt Line..."/>
    <w:basedOn w:val="Normal"/>
    <w:autoRedefine/>
    <w:rsid w:val="00AB5DFF"/>
    <w:pPr>
      <w:spacing w:before="120" w:after="240" w:line="240" w:lineRule="auto"/>
      <w:jc w:val="center"/>
    </w:pPr>
    <w:rPr>
      <w:rFonts w:ascii="Candara" w:eastAsia="Times New Roman" w:hAnsi="Candara" w:cs="Arial"/>
      <w:b/>
      <w:color w:val="4BACC6"/>
      <w:sz w:val="44"/>
      <w:szCs w:val="44"/>
      <w:lang w:val="en-US"/>
    </w:rPr>
  </w:style>
  <w:style w:type="paragraph" w:styleId="Header">
    <w:name w:val="header"/>
    <w:basedOn w:val="Normal"/>
    <w:link w:val="HeaderChar"/>
    <w:uiPriority w:val="99"/>
    <w:unhideWhenUsed/>
    <w:rsid w:val="00AB5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DFF"/>
  </w:style>
  <w:style w:type="paragraph" w:styleId="Footer">
    <w:name w:val="footer"/>
    <w:basedOn w:val="Normal"/>
    <w:link w:val="FooterChar"/>
    <w:uiPriority w:val="99"/>
    <w:unhideWhenUsed/>
    <w:rsid w:val="00AB5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DFF"/>
  </w:style>
  <w:style w:type="paragraph" w:customStyle="1" w:styleId="Default">
    <w:name w:val="Default"/>
    <w:rsid w:val="00AB5DFF"/>
    <w:pPr>
      <w:autoSpaceDE w:val="0"/>
      <w:autoSpaceDN w:val="0"/>
      <w:adjustRightInd w:val="0"/>
      <w:spacing w:after="0" w:line="276" w:lineRule="auto"/>
    </w:pPr>
    <w:rPr>
      <w:rFonts w:ascii="Arial" w:eastAsia="Times New Roman"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D3"/>
    <w:pPr>
      <w:ind w:left="720"/>
      <w:contextualSpacing/>
    </w:pPr>
  </w:style>
  <w:style w:type="table" w:styleId="TableGrid">
    <w:name w:val="Table Grid"/>
    <w:basedOn w:val="TableNormal"/>
    <w:uiPriority w:val="39"/>
    <w:rsid w:val="00BE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ptBoldCustomColorRGB0174239After6ptLine">
    <w:name w:val="Style 22 pt Bold Custom Color(RGB(0174239)) After:  6 pt Line..."/>
    <w:basedOn w:val="Normal"/>
    <w:autoRedefine/>
    <w:rsid w:val="00AB5DFF"/>
    <w:pPr>
      <w:spacing w:before="120" w:after="240" w:line="240" w:lineRule="auto"/>
      <w:jc w:val="center"/>
    </w:pPr>
    <w:rPr>
      <w:rFonts w:ascii="Candara" w:eastAsia="Times New Roman" w:hAnsi="Candara" w:cs="Arial"/>
      <w:b/>
      <w:color w:val="4BACC6"/>
      <w:sz w:val="44"/>
      <w:szCs w:val="44"/>
      <w:lang w:val="en-US"/>
    </w:rPr>
  </w:style>
  <w:style w:type="paragraph" w:styleId="Header">
    <w:name w:val="header"/>
    <w:basedOn w:val="Normal"/>
    <w:link w:val="HeaderChar"/>
    <w:uiPriority w:val="99"/>
    <w:unhideWhenUsed/>
    <w:rsid w:val="00AB5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DFF"/>
  </w:style>
  <w:style w:type="paragraph" w:styleId="Footer">
    <w:name w:val="footer"/>
    <w:basedOn w:val="Normal"/>
    <w:link w:val="FooterChar"/>
    <w:uiPriority w:val="99"/>
    <w:unhideWhenUsed/>
    <w:rsid w:val="00AB5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DFF"/>
  </w:style>
  <w:style w:type="paragraph" w:customStyle="1" w:styleId="Default">
    <w:name w:val="Default"/>
    <w:rsid w:val="00AB5DFF"/>
    <w:pPr>
      <w:autoSpaceDE w:val="0"/>
      <w:autoSpaceDN w:val="0"/>
      <w:adjustRightInd w:val="0"/>
      <w:spacing w:after="0" w:line="276" w:lineRule="auto"/>
    </w:pPr>
    <w:rPr>
      <w:rFonts w:ascii="Arial" w:eastAsia="Times New Roman"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Rhiannon</cp:lastModifiedBy>
  <cp:revision>3</cp:revision>
  <dcterms:created xsi:type="dcterms:W3CDTF">2020-09-15T11:16:00Z</dcterms:created>
  <dcterms:modified xsi:type="dcterms:W3CDTF">2020-09-15T14:05:00Z</dcterms:modified>
</cp:coreProperties>
</file>