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15" w:rsidRPr="00714377" w:rsidRDefault="009531D1" w:rsidP="00714377">
      <w:pPr>
        <w:shd w:val="clear" w:color="auto" w:fill="FFFFFF"/>
        <w:spacing w:before="160" w:after="160" w:line="312" w:lineRule="atLeast"/>
        <w:jc w:val="center"/>
        <w:outlineLvl w:val="1"/>
        <w:rPr>
          <w:rFonts w:ascii="Arial" w:eastAsia="Times New Roman" w:hAnsi="Arial" w:cs="Arial"/>
          <w:b/>
          <w:bCs/>
          <w:color w:val="401564"/>
          <w:sz w:val="32"/>
          <w:szCs w:val="32"/>
          <w:lang w:eastAsia="en-GB"/>
        </w:rPr>
      </w:pPr>
      <w:r w:rsidRPr="00714377">
        <w:rPr>
          <w:rFonts w:ascii="Arial" w:eastAsia="Times New Roman" w:hAnsi="Arial" w:cs="Arial"/>
          <w:b/>
          <w:bCs/>
          <w:color w:val="401564"/>
          <w:sz w:val="32"/>
          <w:szCs w:val="32"/>
          <w:lang w:eastAsia="en-GB"/>
        </w:rPr>
        <w:t>T</w:t>
      </w:r>
      <w:r w:rsidR="00D65CF5" w:rsidRPr="00714377">
        <w:rPr>
          <w:rFonts w:ascii="Arial" w:eastAsia="Times New Roman" w:hAnsi="Arial" w:cs="Arial"/>
          <w:b/>
          <w:bCs/>
          <w:color w:val="401564"/>
          <w:sz w:val="32"/>
          <w:szCs w:val="32"/>
          <w:lang w:eastAsia="en-GB"/>
        </w:rPr>
        <w:t xml:space="preserve">rustee </w:t>
      </w:r>
      <w:r w:rsidRPr="00714377">
        <w:rPr>
          <w:rFonts w:ascii="Arial" w:eastAsia="Times New Roman" w:hAnsi="Arial" w:cs="Arial"/>
          <w:b/>
          <w:bCs/>
          <w:color w:val="401564"/>
          <w:sz w:val="32"/>
          <w:szCs w:val="32"/>
          <w:lang w:eastAsia="en-GB"/>
        </w:rPr>
        <w:t>of Age UK Merton</w:t>
      </w:r>
      <w:r w:rsidRPr="00714377">
        <w:rPr>
          <w:rFonts w:ascii="Arial" w:eastAsia="Times New Roman" w:hAnsi="Arial" w:cs="Arial"/>
          <w:b/>
          <w:bCs/>
          <w:color w:val="401564"/>
          <w:sz w:val="32"/>
          <w:szCs w:val="32"/>
          <w:lang w:eastAsia="en-GB"/>
        </w:rPr>
        <w:br/>
        <w:t xml:space="preserve">Role </w:t>
      </w:r>
      <w:r w:rsidR="00BB0F79" w:rsidRPr="00714377">
        <w:rPr>
          <w:rFonts w:ascii="Arial" w:eastAsia="Times New Roman" w:hAnsi="Arial" w:cs="Arial"/>
          <w:b/>
          <w:bCs/>
          <w:color w:val="401564"/>
          <w:sz w:val="32"/>
          <w:szCs w:val="32"/>
          <w:lang w:eastAsia="en-GB"/>
        </w:rPr>
        <w:t>description and person specification</w:t>
      </w:r>
    </w:p>
    <w:p w:rsidR="00714377" w:rsidRPr="00714377" w:rsidRDefault="00D65CF5" w:rsidP="00D65CF5">
      <w:pPr>
        <w:autoSpaceDE w:val="0"/>
        <w:autoSpaceDN w:val="0"/>
        <w:adjustRightInd w:val="0"/>
        <w:spacing w:after="0" w:line="240" w:lineRule="auto"/>
        <w:rPr>
          <w:rFonts w:ascii="Arial" w:hAnsi="Arial" w:cs="Arial"/>
          <w:b/>
          <w:iCs/>
          <w:color w:val="231F20"/>
          <w:sz w:val="24"/>
          <w:szCs w:val="24"/>
        </w:rPr>
      </w:pPr>
      <w:r w:rsidRPr="00714377">
        <w:rPr>
          <w:rFonts w:ascii="Arial" w:hAnsi="Arial" w:cs="Arial"/>
          <w:b/>
          <w:iCs/>
          <w:color w:val="231F20"/>
          <w:sz w:val="24"/>
          <w:szCs w:val="24"/>
        </w:rPr>
        <w:t>The statutory duties of a trustee</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To ensure that Age UK Merton complies with its governing document, charity law, company law and any other relevant legislation or regulations</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To ensure that Age UK Merton pursues its objects as defined in its governing document</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ensure </w:t>
      </w:r>
      <w:r w:rsidR="00F03304" w:rsidRPr="00714377">
        <w:rPr>
          <w:rFonts w:ascii="Arial" w:hAnsi="Arial" w:cs="Arial"/>
          <w:color w:val="231F20"/>
        </w:rPr>
        <w:t xml:space="preserve">Age UK Merton </w:t>
      </w:r>
      <w:r w:rsidRPr="00714377">
        <w:rPr>
          <w:rFonts w:ascii="Arial" w:hAnsi="Arial" w:cs="Arial"/>
          <w:color w:val="231F20"/>
        </w:rPr>
        <w:t>uses its resources exclusively in pursuance of its objects: the</w:t>
      </w:r>
      <w:r w:rsidR="00F03304" w:rsidRPr="00714377">
        <w:rPr>
          <w:rFonts w:ascii="Arial" w:hAnsi="Arial" w:cs="Arial"/>
          <w:color w:val="231F20"/>
        </w:rPr>
        <w:t xml:space="preserve"> </w:t>
      </w:r>
      <w:r w:rsidRPr="00714377">
        <w:rPr>
          <w:rFonts w:ascii="Arial" w:hAnsi="Arial" w:cs="Arial"/>
          <w:color w:val="231F20"/>
        </w:rPr>
        <w:t>organisation must not spend money on activities which are not included in its own objects, no matter how worthwhile or charitable those activities are</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contribute actively to the board of trustees’ role in giving firm strategic direction to </w:t>
      </w:r>
      <w:r w:rsidR="00F03304" w:rsidRPr="00714377">
        <w:rPr>
          <w:rFonts w:ascii="Arial" w:hAnsi="Arial" w:cs="Arial"/>
          <w:color w:val="231F20"/>
        </w:rPr>
        <w:t>Age UK Merton,</w:t>
      </w:r>
      <w:r w:rsidRPr="00714377">
        <w:rPr>
          <w:rFonts w:ascii="Arial" w:hAnsi="Arial" w:cs="Arial"/>
          <w:color w:val="231F20"/>
        </w:rPr>
        <w:t xml:space="preserve"> setting overall policy, defining goals and setting targets and evaluating</w:t>
      </w:r>
      <w:r w:rsidR="00F03304" w:rsidRPr="00714377">
        <w:rPr>
          <w:rFonts w:ascii="Arial" w:hAnsi="Arial" w:cs="Arial"/>
          <w:color w:val="231F20"/>
        </w:rPr>
        <w:t xml:space="preserve"> </w:t>
      </w:r>
      <w:r w:rsidRPr="00714377">
        <w:rPr>
          <w:rFonts w:ascii="Arial" w:hAnsi="Arial" w:cs="Arial"/>
          <w:color w:val="231F20"/>
        </w:rPr>
        <w:t>performance against agreed targets</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safeguard the good name and values of </w:t>
      </w:r>
      <w:r w:rsidR="00F03304" w:rsidRPr="00714377">
        <w:rPr>
          <w:rFonts w:ascii="Arial" w:hAnsi="Arial" w:cs="Arial"/>
          <w:color w:val="231F20"/>
        </w:rPr>
        <w:t>Age UK Merton</w:t>
      </w:r>
      <w:r w:rsidRPr="00714377">
        <w:rPr>
          <w:rFonts w:ascii="Arial" w:hAnsi="Arial" w:cs="Arial"/>
          <w:color w:val="231F20"/>
        </w:rPr>
        <w:t>.</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ensure the effective and efficient administration of </w:t>
      </w:r>
      <w:r w:rsidR="00F03304" w:rsidRPr="00714377">
        <w:rPr>
          <w:rFonts w:ascii="Arial" w:hAnsi="Arial" w:cs="Arial"/>
          <w:color w:val="231F20"/>
        </w:rPr>
        <w:t>Age UK Merton</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ensure the financial stability of </w:t>
      </w:r>
      <w:r w:rsidR="00F03304" w:rsidRPr="00714377">
        <w:rPr>
          <w:rFonts w:ascii="Arial" w:hAnsi="Arial" w:cs="Arial"/>
          <w:color w:val="231F20"/>
        </w:rPr>
        <w:t>Age UK Merton</w:t>
      </w:r>
    </w:p>
    <w:p w:rsidR="00D65CF5" w:rsidRPr="00714377" w:rsidRDefault="00D65CF5"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 xml:space="preserve">To protect and manage the property </w:t>
      </w:r>
      <w:r w:rsidR="000C75F2" w:rsidRPr="00714377">
        <w:rPr>
          <w:rFonts w:ascii="Arial" w:hAnsi="Arial" w:cs="Arial"/>
          <w:color w:val="231F20"/>
        </w:rPr>
        <w:t xml:space="preserve">of </w:t>
      </w:r>
      <w:r w:rsidR="00F03304" w:rsidRPr="00714377">
        <w:rPr>
          <w:rFonts w:ascii="Arial" w:hAnsi="Arial" w:cs="Arial"/>
          <w:color w:val="231F20"/>
        </w:rPr>
        <w:t xml:space="preserve">Age UK Merton </w:t>
      </w:r>
      <w:r w:rsidRPr="00714377">
        <w:rPr>
          <w:rFonts w:ascii="Arial" w:hAnsi="Arial" w:cs="Arial"/>
          <w:color w:val="231F20"/>
        </w:rPr>
        <w:t>and to ensure the proper investment of</w:t>
      </w:r>
      <w:r w:rsidR="00F03304" w:rsidRPr="00714377">
        <w:rPr>
          <w:rFonts w:ascii="Arial" w:hAnsi="Arial" w:cs="Arial"/>
          <w:color w:val="231F20"/>
        </w:rPr>
        <w:t xml:space="preserve"> it’s</w:t>
      </w:r>
      <w:r w:rsidRPr="00714377">
        <w:rPr>
          <w:rFonts w:ascii="Arial" w:hAnsi="Arial" w:cs="Arial"/>
          <w:color w:val="231F20"/>
        </w:rPr>
        <w:t xml:space="preserve"> funds</w:t>
      </w:r>
    </w:p>
    <w:p w:rsidR="00D65CF5" w:rsidRPr="00714377" w:rsidRDefault="00F03304" w:rsidP="00D65CF5">
      <w:pPr>
        <w:pStyle w:val="ListParagraph"/>
        <w:numPr>
          <w:ilvl w:val="0"/>
          <w:numId w:val="9"/>
        </w:numPr>
        <w:autoSpaceDE w:val="0"/>
        <w:autoSpaceDN w:val="0"/>
        <w:adjustRightInd w:val="0"/>
        <w:spacing w:after="0" w:line="240" w:lineRule="auto"/>
        <w:rPr>
          <w:rFonts w:ascii="Arial" w:hAnsi="Arial" w:cs="Arial"/>
          <w:color w:val="231F20"/>
        </w:rPr>
      </w:pPr>
      <w:r w:rsidRPr="00714377">
        <w:rPr>
          <w:rFonts w:ascii="Arial" w:hAnsi="Arial" w:cs="Arial"/>
          <w:color w:val="231F20"/>
        </w:rPr>
        <w:t>T</w:t>
      </w:r>
      <w:r w:rsidR="00D65CF5" w:rsidRPr="00714377">
        <w:rPr>
          <w:rFonts w:ascii="Arial" w:hAnsi="Arial" w:cs="Arial"/>
          <w:color w:val="231F20"/>
        </w:rPr>
        <w:t xml:space="preserve">o appoint the chief executive officer and monitor </w:t>
      </w:r>
      <w:r w:rsidRPr="00714377">
        <w:rPr>
          <w:rFonts w:ascii="Arial" w:hAnsi="Arial" w:cs="Arial"/>
          <w:color w:val="231F20"/>
        </w:rPr>
        <w:t xml:space="preserve">their </w:t>
      </w:r>
      <w:r w:rsidR="00D65CF5" w:rsidRPr="00714377">
        <w:rPr>
          <w:rFonts w:ascii="Arial" w:hAnsi="Arial" w:cs="Arial"/>
          <w:color w:val="231F20"/>
        </w:rPr>
        <w:t>performance</w:t>
      </w:r>
      <w:r w:rsidR="00714377" w:rsidRPr="00714377">
        <w:rPr>
          <w:rFonts w:ascii="Arial" w:hAnsi="Arial" w:cs="Arial"/>
          <w:color w:val="231F20"/>
        </w:rPr>
        <w:t>.</w:t>
      </w:r>
    </w:p>
    <w:p w:rsidR="00F03304" w:rsidRPr="00714377" w:rsidRDefault="00F03304" w:rsidP="00D65CF5">
      <w:pPr>
        <w:autoSpaceDE w:val="0"/>
        <w:autoSpaceDN w:val="0"/>
        <w:adjustRightInd w:val="0"/>
        <w:spacing w:after="0" w:line="240" w:lineRule="auto"/>
        <w:rPr>
          <w:rFonts w:ascii="Arial" w:hAnsi="Arial" w:cs="Arial"/>
          <w:i/>
          <w:iCs/>
          <w:color w:val="231F20"/>
          <w:sz w:val="24"/>
          <w:szCs w:val="24"/>
        </w:rPr>
      </w:pPr>
    </w:p>
    <w:p w:rsidR="00D65CF5" w:rsidRPr="00714377" w:rsidRDefault="00D65CF5" w:rsidP="00D65CF5">
      <w:pPr>
        <w:autoSpaceDE w:val="0"/>
        <w:autoSpaceDN w:val="0"/>
        <w:adjustRightInd w:val="0"/>
        <w:spacing w:after="0" w:line="240" w:lineRule="auto"/>
        <w:rPr>
          <w:rFonts w:ascii="Arial" w:hAnsi="Arial" w:cs="Arial"/>
          <w:b/>
          <w:iCs/>
          <w:color w:val="231F20"/>
          <w:sz w:val="24"/>
          <w:szCs w:val="24"/>
        </w:rPr>
      </w:pPr>
      <w:r w:rsidRPr="00714377">
        <w:rPr>
          <w:rFonts w:ascii="Arial" w:hAnsi="Arial" w:cs="Arial"/>
          <w:b/>
          <w:iCs/>
          <w:color w:val="231F20"/>
          <w:sz w:val="24"/>
          <w:szCs w:val="24"/>
        </w:rPr>
        <w:t>Other duties</w:t>
      </w:r>
    </w:p>
    <w:p w:rsidR="00F03304" w:rsidRPr="00714377" w:rsidRDefault="00D65CF5" w:rsidP="00D65CF5">
      <w:pPr>
        <w:autoSpaceDE w:val="0"/>
        <w:autoSpaceDN w:val="0"/>
        <w:adjustRightInd w:val="0"/>
        <w:spacing w:after="0" w:line="240" w:lineRule="auto"/>
        <w:rPr>
          <w:rFonts w:ascii="Arial" w:hAnsi="Arial" w:cs="Arial"/>
          <w:color w:val="231F20"/>
        </w:rPr>
      </w:pPr>
      <w:r w:rsidRPr="00714377">
        <w:rPr>
          <w:rFonts w:ascii="Arial" w:hAnsi="Arial" w:cs="Arial"/>
          <w:color w:val="231F20"/>
        </w:rPr>
        <w:t>In addition to the above statutory duties, each trustee should use any specific skills,</w:t>
      </w:r>
      <w:r w:rsidR="00F03304" w:rsidRPr="00714377">
        <w:rPr>
          <w:rFonts w:ascii="Arial" w:hAnsi="Arial" w:cs="Arial"/>
          <w:color w:val="231F20"/>
        </w:rPr>
        <w:t xml:space="preserve"> k</w:t>
      </w:r>
      <w:r w:rsidRPr="00714377">
        <w:rPr>
          <w:rFonts w:ascii="Arial" w:hAnsi="Arial" w:cs="Arial"/>
          <w:color w:val="231F20"/>
        </w:rPr>
        <w:t>nowledge or</w:t>
      </w:r>
      <w:r w:rsidR="00F03304" w:rsidRPr="00714377">
        <w:rPr>
          <w:rFonts w:ascii="Arial" w:hAnsi="Arial" w:cs="Arial"/>
          <w:color w:val="231F20"/>
        </w:rPr>
        <w:t xml:space="preserve"> </w:t>
      </w:r>
      <w:r w:rsidRPr="00714377">
        <w:rPr>
          <w:rFonts w:ascii="Arial" w:hAnsi="Arial" w:cs="Arial"/>
          <w:color w:val="231F20"/>
        </w:rPr>
        <w:t xml:space="preserve">experience they have to help the board of trustees reach sound decisions. </w:t>
      </w:r>
    </w:p>
    <w:p w:rsidR="00F03304" w:rsidRPr="00714377" w:rsidRDefault="00F03304" w:rsidP="00D65CF5">
      <w:pPr>
        <w:autoSpaceDE w:val="0"/>
        <w:autoSpaceDN w:val="0"/>
        <w:adjustRightInd w:val="0"/>
        <w:spacing w:after="0" w:line="240" w:lineRule="auto"/>
        <w:rPr>
          <w:rFonts w:ascii="Arial" w:hAnsi="Arial" w:cs="Arial"/>
          <w:color w:val="231F20"/>
        </w:rPr>
      </w:pPr>
    </w:p>
    <w:p w:rsidR="00D65CF5" w:rsidRPr="00714377" w:rsidRDefault="00D65CF5" w:rsidP="00D65CF5">
      <w:pPr>
        <w:autoSpaceDE w:val="0"/>
        <w:autoSpaceDN w:val="0"/>
        <w:adjustRightInd w:val="0"/>
        <w:spacing w:after="0" w:line="240" w:lineRule="auto"/>
        <w:rPr>
          <w:rFonts w:ascii="Arial" w:hAnsi="Arial" w:cs="Arial"/>
          <w:color w:val="231F20"/>
        </w:rPr>
      </w:pPr>
      <w:r w:rsidRPr="00714377">
        <w:rPr>
          <w:rFonts w:ascii="Arial" w:hAnsi="Arial" w:cs="Arial"/>
          <w:color w:val="231F20"/>
        </w:rPr>
        <w:t>This may involve:</w:t>
      </w:r>
    </w:p>
    <w:p w:rsidR="00D65CF5" w:rsidRPr="00714377" w:rsidRDefault="00D65CF5" w:rsidP="00714377">
      <w:pPr>
        <w:pStyle w:val="ListParagraph"/>
        <w:numPr>
          <w:ilvl w:val="0"/>
          <w:numId w:val="20"/>
        </w:numPr>
        <w:autoSpaceDE w:val="0"/>
        <w:autoSpaceDN w:val="0"/>
        <w:adjustRightInd w:val="0"/>
        <w:spacing w:after="0" w:line="240" w:lineRule="auto"/>
        <w:rPr>
          <w:rFonts w:ascii="Arial" w:hAnsi="Arial" w:cs="Arial"/>
          <w:color w:val="231F20"/>
        </w:rPr>
      </w:pPr>
      <w:r w:rsidRPr="00714377">
        <w:rPr>
          <w:rFonts w:ascii="Arial" w:hAnsi="Arial" w:cs="Arial"/>
          <w:color w:val="231F20"/>
        </w:rPr>
        <w:t>Scrutinising board papers</w:t>
      </w:r>
    </w:p>
    <w:p w:rsidR="00D65CF5" w:rsidRPr="00714377" w:rsidRDefault="00D65CF5" w:rsidP="00714377">
      <w:pPr>
        <w:pStyle w:val="ListParagraph"/>
        <w:numPr>
          <w:ilvl w:val="0"/>
          <w:numId w:val="20"/>
        </w:numPr>
        <w:autoSpaceDE w:val="0"/>
        <w:autoSpaceDN w:val="0"/>
        <w:adjustRightInd w:val="0"/>
        <w:spacing w:after="0" w:line="240" w:lineRule="auto"/>
        <w:rPr>
          <w:rFonts w:ascii="Arial" w:hAnsi="Arial" w:cs="Arial"/>
          <w:color w:val="231F20"/>
        </w:rPr>
      </w:pPr>
      <w:r w:rsidRPr="00714377">
        <w:rPr>
          <w:rFonts w:ascii="Arial" w:hAnsi="Arial" w:cs="Arial"/>
          <w:color w:val="231F20"/>
        </w:rPr>
        <w:t>Leading discussions</w:t>
      </w:r>
    </w:p>
    <w:p w:rsidR="009766CC" w:rsidRPr="00714377" w:rsidRDefault="00D65CF5" w:rsidP="00714377">
      <w:pPr>
        <w:pStyle w:val="ListParagraph"/>
        <w:numPr>
          <w:ilvl w:val="0"/>
          <w:numId w:val="20"/>
        </w:numPr>
        <w:autoSpaceDE w:val="0"/>
        <w:autoSpaceDN w:val="0"/>
        <w:adjustRightInd w:val="0"/>
        <w:spacing w:after="0" w:line="240" w:lineRule="auto"/>
        <w:rPr>
          <w:rFonts w:ascii="Arial" w:hAnsi="Arial" w:cs="Arial"/>
          <w:color w:val="231F20"/>
        </w:rPr>
      </w:pPr>
      <w:r w:rsidRPr="00714377">
        <w:rPr>
          <w:rFonts w:ascii="Arial" w:hAnsi="Arial" w:cs="Arial"/>
          <w:color w:val="231F20"/>
        </w:rPr>
        <w:t>Focusing on key issues</w:t>
      </w:r>
    </w:p>
    <w:p w:rsidR="00714377" w:rsidRPr="00714377" w:rsidRDefault="00D65CF5" w:rsidP="00714377">
      <w:pPr>
        <w:pStyle w:val="ListParagraph"/>
        <w:numPr>
          <w:ilvl w:val="0"/>
          <w:numId w:val="20"/>
        </w:numPr>
        <w:autoSpaceDE w:val="0"/>
        <w:autoSpaceDN w:val="0"/>
        <w:adjustRightInd w:val="0"/>
        <w:spacing w:after="0" w:line="240" w:lineRule="auto"/>
        <w:rPr>
          <w:rFonts w:ascii="Arial" w:hAnsi="Arial" w:cs="Arial"/>
        </w:rPr>
      </w:pPr>
      <w:r w:rsidRPr="00714377">
        <w:rPr>
          <w:rFonts w:ascii="Arial" w:hAnsi="Arial" w:cs="Arial"/>
          <w:color w:val="231F20"/>
        </w:rPr>
        <w:t>Providing guidance on new initiatives</w:t>
      </w:r>
    </w:p>
    <w:p w:rsidR="00D65CF5" w:rsidRPr="00714377" w:rsidRDefault="00714377" w:rsidP="00714377">
      <w:pPr>
        <w:pStyle w:val="ListParagraph"/>
        <w:numPr>
          <w:ilvl w:val="0"/>
          <w:numId w:val="20"/>
        </w:numPr>
        <w:autoSpaceDE w:val="0"/>
        <w:autoSpaceDN w:val="0"/>
        <w:adjustRightInd w:val="0"/>
        <w:spacing w:after="0" w:line="240" w:lineRule="auto"/>
        <w:rPr>
          <w:rFonts w:ascii="Arial" w:hAnsi="Arial" w:cs="Arial"/>
        </w:rPr>
      </w:pPr>
      <w:r w:rsidRPr="00714377">
        <w:rPr>
          <w:rFonts w:ascii="Arial" w:hAnsi="Arial" w:cs="Arial"/>
        </w:rPr>
        <w:t>Taking responsibility</w:t>
      </w:r>
      <w:r w:rsidR="000C75F2" w:rsidRPr="00714377">
        <w:rPr>
          <w:rFonts w:ascii="Arial" w:hAnsi="Arial" w:cs="Arial"/>
        </w:rPr>
        <w:t xml:space="preserve"> for leading on specific areas of work </w:t>
      </w:r>
      <w:proofErr w:type="spellStart"/>
      <w:r w:rsidRPr="00714377">
        <w:rPr>
          <w:rFonts w:ascii="Arial" w:hAnsi="Arial" w:cs="Arial"/>
        </w:rPr>
        <w:t>ie</w:t>
      </w:r>
      <w:proofErr w:type="spellEnd"/>
      <w:r w:rsidRPr="00714377">
        <w:rPr>
          <w:rFonts w:ascii="Arial" w:hAnsi="Arial" w:cs="Arial"/>
        </w:rPr>
        <w:t xml:space="preserve"> marketing</w:t>
      </w:r>
      <w:r w:rsidR="000C75F2" w:rsidRPr="00714377">
        <w:rPr>
          <w:rFonts w:ascii="Arial" w:hAnsi="Arial" w:cs="Arial"/>
        </w:rPr>
        <w:t>, building</w:t>
      </w:r>
      <w:r w:rsidR="00246C86" w:rsidRPr="00714377">
        <w:rPr>
          <w:rFonts w:ascii="Arial" w:hAnsi="Arial" w:cs="Arial"/>
        </w:rPr>
        <w:t xml:space="preserve"> management</w:t>
      </w:r>
      <w:r w:rsidR="000C75F2" w:rsidRPr="00714377">
        <w:rPr>
          <w:rFonts w:ascii="Arial" w:hAnsi="Arial" w:cs="Arial"/>
        </w:rPr>
        <w:t>, H</w:t>
      </w:r>
      <w:r w:rsidR="009766CC" w:rsidRPr="00714377">
        <w:rPr>
          <w:rFonts w:ascii="Arial" w:hAnsi="Arial" w:cs="Arial"/>
        </w:rPr>
        <w:t>ealth and Safety</w:t>
      </w:r>
      <w:r w:rsidR="000C75F2" w:rsidRPr="00714377">
        <w:rPr>
          <w:rFonts w:ascii="Arial" w:hAnsi="Arial" w:cs="Arial"/>
        </w:rPr>
        <w:t>, H</w:t>
      </w:r>
      <w:r w:rsidR="009766CC" w:rsidRPr="00714377">
        <w:rPr>
          <w:rFonts w:ascii="Arial" w:hAnsi="Arial" w:cs="Arial"/>
        </w:rPr>
        <w:t xml:space="preserve">uman </w:t>
      </w:r>
      <w:r w:rsidR="000C75F2" w:rsidRPr="00714377">
        <w:rPr>
          <w:rFonts w:ascii="Arial" w:hAnsi="Arial" w:cs="Arial"/>
        </w:rPr>
        <w:t>R</w:t>
      </w:r>
      <w:r w:rsidR="009766CC" w:rsidRPr="00714377">
        <w:rPr>
          <w:rFonts w:ascii="Arial" w:hAnsi="Arial" w:cs="Arial"/>
        </w:rPr>
        <w:t>esources</w:t>
      </w:r>
      <w:r w:rsidR="00246C86" w:rsidRPr="00714377">
        <w:rPr>
          <w:rFonts w:ascii="Arial" w:hAnsi="Arial" w:cs="Arial"/>
        </w:rPr>
        <w:t>, fund raising, volunteering</w:t>
      </w:r>
      <w:r w:rsidRPr="00714377">
        <w:rPr>
          <w:rFonts w:ascii="Arial" w:hAnsi="Arial" w:cs="Arial"/>
        </w:rPr>
        <w:t>.</w:t>
      </w:r>
    </w:p>
    <w:p w:rsidR="00246C86" w:rsidRPr="00714377" w:rsidRDefault="00246C86" w:rsidP="00246C86">
      <w:pPr>
        <w:autoSpaceDE w:val="0"/>
        <w:autoSpaceDN w:val="0"/>
        <w:adjustRightInd w:val="0"/>
        <w:spacing w:after="0" w:line="240" w:lineRule="auto"/>
        <w:rPr>
          <w:rFonts w:ascii="Arial" w:hAnsi="Arial" w:cs="Arial"/>
          <w:b/>
        </w:rPr>
      </w:pPr>
    </w:p>
    <w:p w:rsidR="00246C86" w:rsidRPr="00714377" w:rsidRDefault="00246C86" w:rsidP="00246C86">
      <w:pPr>
        <w:autoSpaceDE w:val="0"/>
        <w:autoSpaceDN w:val="0"/>
        <w:adjustRightInd w:val="0"/>
        <w:spacing w:after="0" w:line="240" w:lineRule="auto"/>
        <w:rPr>
          <w:rFonts w:ascii="Arial" w:hAnsi="Arial" w:cs="Arial"/>
          <w:i/>
          <w:sz w:val="24"/>
          <w:szCs w:val="24"/>
        </w:rPr>
      </w:pPr>
      <w:r w:rsidRPr="00714377">
        <w:rPr>
          <w:rFonts w:ascii="Arial" w:hAnsi="Arial" w:cs="Arial"/>
          <w:b/>
          <w:sz w:val="24"/>
          <w:szCs w:val="24"/>
        </w:rPr>
        <w:t>Time Commitment</w:t>
      </w:r>
    </w:p>
    <w:p w:rsidR="00246C86" w:rsidRDefault="00246C86" w:rsidP="00246C86">
      <w:pPr>
        <w:autoSpaceDE w:val="0"/>
        <w:autoSpaceDN w:val="0"/>
        <w:adjustRightInd w:val="0"/>
        <w:spacing w:after="0" w:line="240" w:lineRule="auto"/>
        <w:rPr>
          <w:rFonts w:ascii="Arial" w:hAnsi="Arial" w:cs="Arial"/>
        </w:rPr>
      </w:pPr>
      <w:r w:rsidRPr="00714377">
        <w:rPr>
          <w:rFonts w:ascii="Arial" w:hAnsi="Arial" w:cs="Arial"/>
        </w:rPr>
        <w:t xml:space="preserve">Whilst it is difficult to predict the hours required for this role, it may help to know that </w:t>
      </w:r>
      <w:r w:rsidR="004E39CA" w:rsidRPr="00714377">
        <w:rPr>
          <w:rFonts w:ascii="Arial" w:hAnsi="Arial" w:cs="Arial"/>
        </w:rPr>
        <w:t xml:space="preserve">we have 5 Board meetings a year and </w:t>
      </w:r>
      <w:r w:rsidRPr="00714377">
        <w:rPr>
          <w:rFonts w:ascii="Arial" w:hAnsi="Arial" w:cs="Arial"/>
        </w:rPr>
        <w:t xml:space="preserve">all meetings are </w:t>
      </w:r>
      <w:r w:rsidR="004E39CA" w:rsidRPr="00714377">
        <w:rPr>
          <w:rFonts w:ascii="Arial" w:hAnsi="Arial" w:cs="Arial"/>
        </w:rPr>
        <w:t>2 hours or less</w:t>
      </w:r>
      <w:r w:rsidR="00CB1368">
        <w:rPr>
          <w:rFonts w:ascii="Arial" w:hAnsi="Arial" w:cs="Arial"/>
        </w:rPr>
        <w:t>, normally at 6pm</w:t>
      </w:r>
      <w:r w:rsidRPr="00714377">
        <w:rPr>
          <w:rFonts w:ascii="Arial" w:hAnsi="Arial" w:cs="Arial"/>
        </w:rPr>
        <w:t xml:space="preserve">. </w:t>
      </w:r>
      <w:r w:rsidR="004E39CA" w:rsidRPr="00714377">
        <w:rPr>
          <w:rFonts w:ascii="Arial" w:hAnsi="Arial" w:cs="Arial"/>
        </w:rPr>
        <w:t xml:space="preserve">We have an Annual </w:t>
      </w:r>
      <w:r w:rsidR="00714377" w:rsidRPr="00714377">
        <w:rPr>
          <w:rFonts w:ascii="Arial" w:hAnsi="Arial" w:cs="Arial"/>
        </w:rPr>
        <w:t>Away day</w:t>
      </w:r>
      <w:r w:rsidR="007D7515">
        <w:rPr>
          <w:rFonts w:ascii="Arial" w:hAnsi="Arial" w:cs="Arial"/>
        </w:rPr>
        <w:t xml:space="preserve">, normally in the late summer/ early autumn and our AGM </w:t>
      </w:r>
      <w:r w:rsidR="004E39CA" w:rsidRPr="00714377">
        <w:rPr>
          <w:rFonts w:ascii="Arial" w:hAnsi="Arial" w:cs="Arial"/>
        </w:rPr>
        <w:t xml:space="preserve">in November. </w:t>
      </w:r>
      <w:r w:rsidRPr="00714377">
        <w:rPr>
          <w:rFonts w:ascii="Arial" w:hAnsi="Arial" w:cs="Arial"/>
        </w:rPr>
        <w:t>We estimate a time commitment of 10 hours per month as a rough guide.</w:t>
      </w:r>
    </w:p>
    <w:p w:rsidR="00CB1368" w:rsidRDefault="00CB1368" w:rsidP="00CB1368">
      <w:pPr>
        <w:spacing w:after="0" w:line="240" w:lineRule="auto"/>
        <w:rPr>
          <w:rFonts w:ascii="Arial" w:hAnsi="Arial" w:cs="Arial"/>
        </w:rPr>
      </w:pPr>
    </w:p>
    <w:p w:rsidR="00CB1368" w:rsidRDefault="00CB1368" w:rsidP="00CB1368">
      <w:pPr>
        <w:spacing w:after="0" w:line="240" w:lineRule="auto"/>
        <w:rPr>
          <w:rFonts w:ascii="Arial" w:hAnsi="Arial" w:cs="Arial"/>
        </w:rPr>
      </w:pPr>
      <w:r>
        <w:rPr>
          <w:rFonts w:ascii="Arial" w:hAnsi="Arial" w:cs="Arial"/>
        </w:rPr>
        <w:t>Trustees are</w:t>
      </w:r>
      <w:r w:rsidRPr="00CB1368">
        <w:rPr>
          <w:rFonts w:ascii="Arial" w:hAnsi="Arial" w:cs="Arial"/>
        </w:rPr>
        <w:t xml:space="preserve"> also invited to join one of the committees of the Board – Governance or Finance, with a commitment of 1.5 – 2hrs every 2/3 months.  </w:t>
      </w:r>
    </w:p>
    <w:p w:rsidR="00CB1368" w:rsidRDefault="00CB1368" w:rsidP="00CB1368">
      <w:pPr>
        <w:spacing w:after="0" w:line="240" w:lineRule="auto"/>
        <w:rPr>
          <w:rFonts w:ascii="Arial" w:hAnsi="Arial" w:cs="Arial"/>
        </w:rPr>
      </w:pPr>
    </w:p>
    <w:p w:rsidR="00CB1368" w:rsidRPr="00CB1368" w:rsidRDefault="00CB1368" w:rsidP="00CB1368">
      <w:pPr>
        <w:spacing w:after="0" w:line="240" w:lineRule="auto"/>
        <w:rPr>
          <w:rFonts w:ascii="Arial" w:hAnsi="Arial" w:cs="Arial"/>
        </w:rPr>
      </w:pPr>
      <w:r w:rsidRPr="00CB1368">
        <w:rPr>
          <w:rFonts w:ascii="Arial" w:hAnsi="Arial" w:cs="Arial"/>
        </w:rPr>
        <w:t>Training workshops are available from time to time, both within Age UK Merton and at Age UK national in London.</w:t>
      </w:r>
    </w:p>
    <w:p w:rsidR="00CB1368" w:rsidRDefault="00CB1368" w:rsidP="00CB1368">
      <w:pPr>
        <w:spacing w:after="0" w:line="240" w:lineRule="auto"/>
        <w:rPr>
          <w:rFonts w:ascii="Arial" w:hAnsi="Arial" w:cs="Arial"/>
        </w:rPr>
      </w:pPr>
    </w:p>
    <w:p w:rsidR="00246C86" w:rsidRDefault="00CB1368" w:rsidP="00CB1368">
      <w:pPr>
        <w:rPr>
          <w:rFonts w:ascii="Arial" w:hAnsi="Arial" w:cs="Arial"/>
        </w:rPr>
      </w:pPr>
      <w:r w:rsidRPr="00EA4380">
        <w:rPr>
          <w:rFonts w:ascii="Arial" w:hAnsi="Arial" w:cs="Arial"/>
        </w:rPr>
        <w:t xml:space="preserve">Trustees serve for a period of </w:t>
      </w:r>
      <w:r>
        <w:rPr>
          <w:rFonts w:ascii="Arial" w:hAnsi="Arial" w:cs="Arial"/>
        </w:rPr>
        <w:t xml:space="preserve">up to </w:t>
      </w:r>
      <w:r w:rsidRPr="00EA4380">
        <w:rPr>
          <w:rFonts w:ascii="Arial" w:hAnsi="Arial" w:cs="Arial"/>
        </w:rPr>
        <w:t>3 years and can be re-elect</w:t>
      </w:r>
      <w:r>
        <w:rPr>
          <w:rFonts w:ascii="Arial" w:hAnsi="Arial" w:cs="Arial"/>
        </w:rPr>
        <w:t>ed at the AGM for further cycle</w:t>
      </w:r>
      <w:r w:rsidRPr="00EA4380">
        <w:rPr>
          <w:rFonts w:ascii="Arial" w:hAnsi="Arial" w:cs="Arial"/>
        </w:rPr>
        <w:t xml:space="preserve"> of 3 years.  </w:t>
      </w:r>
    </w:p>
    <w:p w:rsidR="00CB1368" w:rsidRPr="00714377" w:rsidRDefault="00CB1368" w:rsidP="00CB1368">
      <w:pPr>
        <w:rPr>
          <w:rFonts w:ascii="Arial" w:hAnsi="Arial" w:cs="Arial"/>
          <w:b/>
          <w:color w:val="231F20"/>
          <w:sz w:val="24"/>
          <w:szCs w:val="24"/>
        </w:rPr>
      </w:pPr>
    </w:p>
    <w:p w:rsidR="006D1AB3" w:rsidRPr="00714377" w:rsidRDefault="00D65CF5" w:rsidP="00714377">
      <w:pPr>
        <w:shd w:val="clear" w:color="auto" w:fill="FFFFFF"/>
        <w:spacing w:before="100" w:beforeAutospacing="1" w:after="0" w:line="331" w:lineRule="auto"/>
        <w:rPr>
          <w:rFonts w:ascii="Arial" w:hAnsi="Arial" w:cs="Arial"/>
          <w:b/>
          <w:color w:val="231F20"/>
          <w:sz w:val="24"/>
          <w:szCs w:val="24"/>
        </w:rPr>
      </w:pPr>
      <w:r w:rsidRPr="00714377">
        <w:rPr>
          <w:rFonts w:ascii="Arial" w:hAnsi="Arial" w:cs="Arial"/>
          <w:b/>
          <w:color w:val="231F20"/>
          <w:sz w:val="24"/>
          <w:szCs w:val="24"/>
        </w:rPr>
        <w:lastRenderedPageBreak/>
        <w:t xml:space="preserve">Person </w:t>
      </w:r>
      <w:r w:rsidR="00714377">
        <w:rPr>
          <w:rFonts w:ascii="Arial" w:hAnsi="Arial" w:cs="Arial"/>
          <w:b/>
          <w:color w:val="231F20"/>
          <w:sz w:val="24"/>
          <w:szCs w:val="24"/>
        </w:rPr>
        <w:t>Spe</w:t>
      </w:r>
      <w:r w:rsidR="00F03304" w:rsidRPr="00714377">
        <w:rPr>
          <w:rFonts w:ascii="Arial" w:hAnsi="Arial" w:cs="Arial"/>
          <w:b/>
          <w:color w:val="231F20"/>
          <w:sz w:val="24"/>
          <w:szCs w:val="24"/>
        </w:rPr>
        <w:t xml:space="preserve">cification </w:t>
      </w:r>
    </w:p>
    <w:p w:rsidR="00F03304" w:rsidRPr="00714377" w:rsidRDefault="00D65CF5" w:rsidP="00714377">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 xml:space="preserve">Commitment </w:t>
      </w:r>
      <w:r w:rsidRPr="00714377">
        <w:rPr>
          <w:rFonts w:ascii="Arial" w:eastAsia="Times New Roman" w:hAnsi="Arial" w:cs="Arial"/>
          <w:lang w:eastAsia="en-GB"/>
        </w:rPr>
        <w:t xml:space="preserve">to </w:t>
      </w:r>
      <w:r w:rsidR="000C75F2" w:rsidRPr="00714377">
        <w:rPr>
          <w:rFonts w:ascii="Arial" w:eastAsia="Times New Roman" w:hAnsi="Arial" w:cs="Arial"/>
          <w:lang w:eastAsia="en-GB"/>
        </w:rPr>
        <w:t xml:space="preserve">the aims of </w:t>
      </w:r>
      <w:r w:rsidR="00F03304" w:rsidRPr="00714377">
        <w:rPr>
          <w:rFonts w:ascii="Arial" w:hAnsi="Arial" w:cs="Arial"/>
        </w:rPr>
        <w:t>Age</w:t>
      </w:r>
      <w:r w:rsidR="00F03304" w:rsidRPr="00714377">
        <w:rPr>
          <w:rFonts w:ascii="Arial" w:hAnsi="Arial" w:cs="Arial"/>
          <w:color w:val="231F20"/>
        </w:rPr>
        <w:t xml:space="preserve"> UK Merton</w:t>
      </w:r>
      <w:r w:rsidR="00F03304" w:rsidRPr="00714377">
        <w:rPr>
          <w:rFonts w:ascii="Arial" w:eastAsia="Times New Roman" w:hAnsi="Arial" w:cs="Arial"/>
          <w:color w:val="22082D"/>
          <w:lang w:eastAsia="en-GB"/>
        </w:rPr>
        <w:t xml:space="preserve"> </w:t>
      </w:r>
    </w:p>
    <w:p w:rsidR="00D65CF5" w:rsidRPr="00714377" w:rsidRDefault="00D65CF5" w:rsidP="00714377">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Willingness to devote the necessary time and effort</w:t>
      </w:r>
    </w:p>
    <w:p w:rsidR="00D65CF5" w:rsidRPr="00714377" w:rsidRDefault="00D65CF5" w:rsidP="00714377">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Strategic vision</w:t>
      </w:r>
    </w:p>
    <w:p w:rsidR="00D65CF5" w:rsidRPr="00714377" w:rsidRDefault="00D65CF5" w:rsidP="00714377">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Good, independent judgement</w:t>
      </w:r>
    </w:p>
    <w:p w:rsidR="00D65CF5" w:rsidRPr="00714377" w:rsidRDefault="00D65CF5" w:rsidP="00714377">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Ability to think creatively</w:t>
      </w:r>
    </w:p>
    <w:p w:rsidR="00D65CF5" w:rsidRPr="00714377" w:rsidRDefault="00D65CF5" w:rsidP="00F03304">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Willingness to speak their mind</w:t>
      </w:r>
    </w:p>
    <w:p w:rsidR="00D65CF5" w:rsidRPr="00714377" w:rsidRDefault="00D65CF5" w:rsidP="00F03304">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Understanding and acceptance of the legal duties, responsibilities and liabilities of trusteeship</w:t>
      </w:r>
    </w:p>
    <w:p w:rsidR="000C75F2" w:rsidRPr="00714377" w:rsidRDefault="00D65CF5" w:rsidP="00F03304">
      <w:pPr>
        <w:numPr>
          <w:ilvl w:val="0"/>
          <w:numId w:val="10"/>
        </w:numPr>
        <w:shd w:val="clear" w:color="auto" w:fill="FFFFFF"/>
        <w:spacing w:after="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Ability to work effectively as a member of a team</w:t>
      </w:r>
    </w:p>
    <w:p w:rsidR="000C75F2" w:rsidRPr="00714377" w:rsidRDefault="000C75F2" w:rsidP="00F03304">
      <w:pPr>
        <w:numPr>
          <w:ilvl w:val="0"/>
          <w:numId w:val="10"/>
        </w:numPr>
        <w:shd w:val="clear" w:color="auto" w:fill="FFFFFF"/>
        <w:spacing w:after="0" w:line="320" w:lineRule="atLeast"/>
        <w:rPr>
          <w:rFonts w:ascii="Arial" w:eastAsia="Times New Roman" w:hAnsi="Arial" w:cs="Arial"/>
          <w:lang w:eastAsia="en-GB"/>
        </w:rPr>
      </w:pPr>
      <w:r w:rsidRPr="00714377">
        <w:rPr>
          <w:rFonts w:ascii="Arial" w:eastAsia="Times New Roman" w:hAnsi="Arial" w:cs="Arial"/>
          <w:lang w:eastAsia="en-GB"/>
        </w:rPr>
        <w:t xml:space="preserve">Ability </w:t>
      </w:r>
      <w:r w:rsidR="00830D4B" w:rsidRPr="00714377">
        <w:rPr>
          <w:rFonts w:ascii="Arial" w:eastAsia="Times New Roman" w:hAnsi="Arial" w:cs="Arial"/>
          <w:lang w:eastAsia="en-GB"/>
        </w:rPr>
        <w:t>to use and access to</w:t>
      </w:r>
      <w:r w:rsidRPr="00714377">
        <w:rPr>
          <w:rFonts w:ascii="Arial" w:eastAsia="Times New Roman" w:hAnsi="Arial" w:cs="Arial"/>
          <w:lang w:eastAsia="en-GB"/>
        </w:rPr>
        <w:t xml:space="preserve"> ICT </w:t>
      </w:r>
    </w:p>
    <w:p w:rsidR="00D65CF5" w:rsidRDefault="00D65CF5" w:rsidP="000C75F2">
      <w:pPr>
        <w:numPr>
          <w:ilvl w:val="0"/>
          <w:numId w:val="10"/>
        </w:numPr>
        <w:shd w:val="clear" w:color="auto" w:fill="FFFFFF"/>
        <w:spacing w:after="10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Nolan's seven principles of public life: selflessness, integrity, objectivity, accountability, openness, honesty and leadership</w:t>
      </w:r>
      <w:r w:rsidR="00714377" w:rsidRPr="00714377">
        <w:rPr>
          <w:rFonts w:ascii="Arial" w:eastAsia="Times New Roman" w:hAnsi="Arial" w:cs="Arial"/>
          <w:color w:val="22082D"/>
          <w:lang w:eastAsia="en-GB"/>
        </w:rPr>
        <w:t>.</w:t>
      </w:r>
    </w:p>
    <w:p w:rsidR="00CB1368" w:rsidRPr="00714377" w:rsidRDefault="00CB1368" w:rsidP="00CB1368">
      <w:pPr>
        <w:shd w:val="clear" w:color="auto" w:fill="FFFFFF"/>
        <w:spacing w:after="100" w:line="320" w:lineRule="atLeast"/>
        <w:ind w:left="720"/>
        <w:rPr>
          <w:rFonts w:ascii="Arial" w:eastAsia="Times New Roman" w:hAnsi="Arial" w:cs="Arial"/>
          <w:color w:val="22082D"/>
          <w:lang w:eastAsia="en-GB"/>
        </w:rPr>
      </w:pPr>
    </w:p>
    <w:p w:rsidR="00CB1368" w:rsidRDefault="00CB1368" w:rsidP="00CB1368">
      <w:pPr>
        <w:rPr>
          <w:rFonts w:ascii="Arial" w:hAnsi="Arial" w:cs="Arial"/>
        </w:rPr>
      </w:pPr>
      <w:r w:rsidRPr="00CB1368">
        <w:rPr>
          <w:rFonts w:ascii="Arial" w:hAnsi="Arial" w:cs="Arial"/>
        </w:rPr>
        <w:t>Trustees are selected on the basis of the particular skills and knowledge they bring to the Board.  An annual skills audit is undertaken of the Board prior to the AGM to ensure the best skills-mix to include financial; marketing; fund raising; legal; volunteer support; health &amp; safety; health and social care; voluntary, public and private sector skills and knowledge.</w:t>
      </w:r>
    </w:p>
    <w:p w:rsidR="002F7368" w:rsidRPr="00CB1368" w:rsidRDefault="002F7368" w:rsidP="00CB1368">
      <w:pPr>
        <w:rPr>
          <w:rFonts w:ascii="Arial" w:hAnsi="Arial" w:cs="Arial"/>
        </w:rPr>
      </w:pPr>
    </w:p>
    <w:p w:rsidR="00CB1368" w:rsidRDefault="00CB1368" w:rsidP="00CB1368">
      <w:pPr>
        <w:ind w:left="720" w:hanging="720"/>
        <w:rPr>
          <w:rFonts w:ascii="Arial" w:hAnsi="Arial" w:cs="Arial"/>
        </w:rPr>
      </w:pPr>
      <w:r>
        <w:rPr>
          <w:rFonts w:ascii="Arial" w:hAnsi="Arial" w:cs="Arial"/>
        </w:rPr>
        <w:t>If you are interested in talking about this further please contact:</w:t>
      </w:r>
    </w:p>
    <w:p w:rsidR="00CB1368" w:rsidRPr="00714377" w:rsidRDefault="00CB1368" w:rsidP="00CB1368">
      <w:pPr>
        <w:shd w:val="clear" w:color="auto" w:fill="FFFFFF"/>
        <w:spacing w:after="100" w:line="320" w:lineRule="atLeast"/>
        <w:rPr>
          <w:rFonts w:ascii="Arial" w:eastAsia="Times New Roman" w:hAnsi="Arial" w:cs="Arial"/>
          <w:color w:val="22082D"/>
          <w:lang w:eastAsia="en-GB"/>
        </w:rPr>
      </w:pPr>
      <w:r w:rsidRPr="00714377">
        <w:rPr>
          <w:rFonts w:ascii="Arial" w:eastAsia="Times New Roman" w:hAnsi="Arial" w:cs="Arial"/>
          <w:color w:val="22082D"/>
          <w:lang w:eastAsia="en-GB"/>
        </w:rPr>
        <w:t>Clare Gummett, Chair of Trustees by email:    claregummett@gmail.com</w:t>
      </w:r>
    </w:p>
    <w:p w:rsidR="00CB1368" w:rsidRPr="00EA4380" w:rsidRDefault="00CB1368" w:rsidP="002F7368">
      <w:pPr>
        <w:rPr>
          <w:rFonts w:ascii="Arial" w:hAnsi="Arial" w:cs="Arial"/>
        </w:rPr>
      </w:pPr>
      <w:proofErr w:type="gramStart"/>
      <w:r>
        <w:rPr>
          <w:rFonts w:ascii="Arial" w:hAnsi="Arial" w:cs="Arial"/>
        </w:rPr>
        <w:t>or</w:t>
      </w:r>
      <w:proofErr w:type="gramEnd"/>
      <w:r>
        <w:rPr>
          <w:rFonts w:ascii="Arial" w:hAnsi="Arial" w:cs="Arial"/>
        </w:rPr>
        <w:t xml:space="preserve"> send your CV together with a</w:t>
      </w:r>
      <w:r w:rsidRPr="00EA4380">
        <w:rPr>
          <w:rFonts w:ascii="Arial" w:hAnsi="Arial" w:cs="Arial"/>
        </w:rPr>
        <w:t xml:space="preserve"> covering letter explaini</w:t>
      </w:r>
      <w:r>
        <w:rPr>
          <w:rFonts w:ascii="Arial" w:hAnsi="Arial" w:cs="Arial"/>
        </w:rPr>
        <w:t>ng how you meet the</w:t>
      </w:r>
      <w:r>
        <w:rPr>
          <w:rFonts w:ascii="Arial" w:hAnsi="Arial" w:cs="Arial"/>
        </w:rPr>
        <w:t xml:space="preserve"> </w:t>
      </w:r>
      <w:r w:rsidRPr="00EA4380">
        <w:rPr>
          <w:rFonts w:ascii="Arial" w:hAnsi="Arial" w:cs="Arial"/>
        </w:rPr>
        <w:t>person specification</w:t>
      </w:r>
      <w:r w:rsidR="002F7368">
        <w:rPr>
          <w:rFonts w:ascii="Arial" w:hAnsi="Arial" w:cs="Arial"/>
        </w:rPr>
        <w:t>.</w:t>
      </w:r>
    </w:p>
    <w:p w:rsidR="00246C86" w:rsidRPr="00714377" w:rsidRDefault="00246C86" w:rsidP="00246C86">
      <w:pPr>
        <w:shd w:val="clear" w:color="auto" w:fill="FFFFFF"/>
        <w:spacing w:after="100" w:line="320" w:lineRule="atLeast"/>
        <w:rPr>
          <w:rFonts w:ascii="Arial" w:eastAsia="Times New Roman" w:hAnsi="Arial" w:cs="Arial"/>
          <w:color w:val="22082D"/>
          <w:sz w:val="24"/>
          <w:szCs w:val="24"/>
          <w:lang w:eastAsia="en-GB"/>
        </w:rPr>
      </w:pPr>
    </w:p>
    <w:p w:rsidR="00246C86" w:rsidRPr="00714377" w:rsidRDefault="00246C86" w:rsidP="00246C86">
      <w:pPr>
        <w:shd w:val="clear" w:color="auto" w:fill="FFFFFF"/>
        <w:spacing w:after="100" w:line="320" w:lineRule="atLeast"/>
        <w:rPr>
          <w:rFonts w:ascii="Arial" w:eastAsia="Times New Roman" w:hAnsi="Arial" w:cs="Arial"/>
          <w:color w:val="22082D"/>
          <w:lang w:eastAsia="en-GB"/>
        </w:rPr>
      </w:pPr>
      <w:bookmarkStart w:id="0" w:name="_GoBack"/>
      <w:bookmarkEnd w:id="0"/>
    </w:p>
    <w:sectPr w:rsidR="00246C86" w:rsidRPr="00714377" w:rsidSect="00DC01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C6" w:rsidRDefault="00240DC6" w:rsidP="00BB0F79">
      <w:pPr>
        <w:spacing w:after="0" w:line="240" w:lineRule="auto"/>
      </w:pPr>
      <w:r>
        <w:separator/>
      </w:r>
    </w:p>
  </w:endnote>
  <w:endnote w:type="continuationSeparator" w:id="0">
    <w:p w:rsidR="00240DC6" w:rsidRDefault="00240DC6" w:rsidP="00BB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C6" w:rsidRDefault="00240DC6" w:rsidP="00BB0F79">
      <w:pPr>
        <w:spacing w:after="0" w:line="240" w:lineRule="auto"/>
      </w:pPr>
      <w:r>
        <w:separator/>
      </w:r>
    </w:p>
  </w:footnote>
  <w:footnote w:type="continuationSeparator" w:id="0">
    <w:p w:rsidR="00240DC6" w:rsidRDefault="00240DC6" w:rsidP="00BB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FD" w:rsidRDefault="005114FD">
    <w:pPr>
      <w:pStyle w:val="Header"/>
    </w:pPr>
    <w:r>
      <w:rPr>
        <w:noProof/>
        <w:lang w:eastAsia="en-GB"/>
      </w:rPr>
      <w:drawing>
        <wp:inline distT="0" distB="0" distL="0" distR="0" wp14:anchorId="0E2B2BF6" wp14:editId="29423B62">
          <wp:extent cx="1908007" cy="830202"/>
          <wp:effectExtent l="0" t="0" r="0" b="8255"/>
          <wp:docPr id="1" name="Picture 1" descr="Z:\AUKM Logo\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UKM Logo\A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832556"/>
                  </a:xfrm>
                  <a:prstGeom prst="rect">
                    <a:avLst/>
                  </a:prstGeom>
                  <a:noFill/>
                  <a:ln>
                    <a:noFill/>
                  </a:ln>
                </pic:spPr>
              </pic:pic>
            </a:graphicData>
          </a:graphic>
        </wp:inline>
      </w:drawing>
    </w:r>
  </w:p>
  <w:p w:rsidR="005114FD" w:rsidRDefault="00511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4FB"/>
    <w:multiLevelType w:val="multilevel"/>
    <w:tmpl w:val="0AA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305A3"/>
    <w:multiLevelType w:val="hybridMultilevel"/>
    <w:tmpl w:val="D374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53BF9"/>
    <w:multiLevelType w:val="hybridMultilevel"/>
    <w:tmpl w:val="15084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E03CCA"/>
    <w:multiLevelType w:val="hybridMultilevel"/>
    <w:tmpl w:val="9294E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17ABA"/>
    <w:multiLevelType w:val="multilevel"/>
    <w:tmpl w:val="01DA4D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16CF27F9"/>
    <w:multiLevelType w:val="multilevel"/>
    <w:tmpl w:val="575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C0AF5"/>
    <w:multiLevelType w:val="multilevel"/>
    <w:tmpl w:val="1E1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CD0586"/>
    <w:multiLevelType w:val="hybridMultilevel"/>
    <w:tmpl w:val="28EC2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FF165B"/>
    <w:multiLevelType w:val="hybridMultilevel"/>
    <w:tmpl w:val="94E4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C47637"/>
    <w:multiLevelType w:val="hybridMultilevel"/>
    <w:tmpl w:val="DEC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B4FDB"/>
    <w:multiLevelType w:val="multilevel"/>
    <w:tmpl w:val="B55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A91F93"/>
    <w:multiLevelType w:val="hybridMultilevel"/>
    <w:tmpl w:val="F1C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B08D2"/>
    <w:multiLevelType w:val="hybridMultilevel"/>
    <w:tmpl w:val="493E6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20E0F"/>
    <w:multiLevelType w:val="hybridMultilevel"/>
    <w:tmpl w:val="F0AA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21116"/>
    <w:multiLevelType w:val="hybridMultilevel"/>
    <w:tmpl w:val="672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20829"/>
    <w:multiLevelType w:val="hybridMultilevel"/>
    <w:tmpl w:val="E4F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9158A"/>
    <w:multiLevelType w:val="hybridMultilevel"/>
    <w:tmpl w:val="2108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0B486B"/>
    <w:multiLevelType w:val="hybridMultilevel"/>
    <w:tmpl w:val="0B2A8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884A8C"/>
    <w:multiLevelType w:val="multilevel"/>
    <w:tmpl w:val="52F8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002BA4"/>
    <w:multiLevelType w:val="hybridMultilevel"/>
    <w:tmpl w:val="BEC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40110"/>
    <w:multiLevelType w:val="multilevel"/>
    <w:tmpl w:val="D42A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0"/>
  </w:num>
  <w:num w:numId="4">
    <w:abstractNumId w:val="18"/>
  </w:num>
  <w:num w:numId="5">
    <w:abstractNumId w:val="4"/>
  </w:num>
  <w:num w:numId="6">
    <w:abstractNumId w:val="2"/>
  </w:num>
  <w:num w:numId="7">
    <w:abstractNumId w:val="16"/>
  </w:num>
  <w:num w:numId="8">
    <w:abstractNumId w:val="5"/>
  </w:num>
  <w:num w:numId="9">
    <w:abstractNumId w:val="7"/>
  </w:num>
  <w:num w:numId="10">
    <w:abstractNumId w:val="6"/>
  </w:num>
  <w:num w:numId="11">
    <w:abstractNumId w:val="3"/>
  </w:num>
  <w:num w:numId="12">
    <w:abstractNumId w:val="1"/>
  </w:num>
  <w:num w:numId="13">
    <w:abstractNumId w:val="14"/>
  </w:num>
  <w:num w:numId="14">
    <w:abstractNumId w:val="9"/>
  </w:num>
  <w:num w:numId="15">
    <w:abstractNumId w:val="8"/>
  </w:num>
  <w:num w:numId="16">
    <w:abstractNumId w:val="11"/>
  </w:num>
  <w:num w:numId="17">
    <w:abstractNumId w:val="19"/>
  </w:num>
  <w:num w:numId="18">
    <w:abstractNumId w:val="17"/>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79"/>
    <w:rsid w:val="000C75F2"/>
    <w:rsid w:val="00240DC6"/>
    <w:rsid w:val="00246C86"/>
    <w:rsid w:val="002F7368"/>
    <w:rsid w:val="004E39CA"/>
    <w:rsid w:val="005114FD"/>
    <w:rsid w:val="00546402"/>
    <w:rsid w:val="005B1615"/>
    <w:rsid w:val="006D1AB3"/>
    <w:rsid w:val="00714377"/>
    <w:rsid w:val="007D7515"/>
    <w:rsid w:val="00822ABA"/>
    <w:rsid w:val="00830D4B"/>
    <w:rsid w:val="00844F64"/>
    <w:rsid w:val="008F028F"/>
    <w:rsid w:val="009531D1"/>
    <w:rsid w:val="009766CC"/>
    <w:rsid w:val="00B017D5"/>
    <w:rsid w:val="00BB0F79"/>
    <w:rsid w:val="00CB1368"/>
    <w:rsid w:val="00CF21CD"/>
    <w:rsid w:val="00D46AC7"/>
    <w:rsid w:val="00D65CF5"/>
    <w:rsid w:val="00DC0157"/>
    <w:rsid w:val="00F03304"/>
    <w:rsid w:val="00F03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F79"/>
    <w:pPr>
      <w:spacing w:after="120" w:line="312" w:lineRule="atLeast"/>
      <w:outlineLvl w:val="0"/>
    </w:pPr>
    <w:rPr>
      <w:rFonts w:ascii="Times New Roman" w:eastAsia="Times New Roman" w:hAnsi="Times New Roman" w:cs="Times New Roman"/>
      <w:b/>
      <w:bCs/>
      <w:color w:val="75A352"/>
      <w:kern w:val="36"/>
      <w:sz w:val="48"/>
      <w:szCs w:val="48"/>
      <w:lang w:eastAsia="en-GB"/>
    </w:rPr>
  </w:style>
  <w:style w:type="paragraph" w:styleId="Heading2">
    <w:name w:val="heading 2"/>
    <w:basedOn w:val="Normal"/>
    <w:link w:val="Heading2Char"/>
    <w:uiPriority w:val="9"/>
    <w:qFormat/>
    <w:rsid w:val="00BB0F79"/>
    <w:pPr>
      <w:spacing w:before="160" w:after="160" w:line="312" w:lineRule="atLeast"/>
      <w:outlineLvl w:val="1"/>
    </w:pPr>
    <w:rPr>
      <w:rFonts w:ascii="Times New Roman" w:eastAsia="Times New Roman" w:hAnsi="Times New Roman" w:cs="Times New Roman"/>
      <w:b/>
      <w:bCs/>
      <w:color w:val="401564"/>
      <w:sz w:val="34"/>
      <w:szCs w:val="34"/>
      <w:lang w:eastAsia="en-GB"/>
    </w:rPr>
  </w:style>
  <w:style w:type="paragraph" w:styleId="Heading3">
    <w:name w:val="heading 3"/>
    <w:basedOn w:val="Normal"/>
    <w:link w:val="Heading3Char"/>
    <w:uiPriority w:val="9"/>
    <w:qFormat/>
    <w:rsid w:val="00BB0F79"/>
    <w:pPr>
      <w:spacing w:before="185" w:after="185" w:line="312" w:lineRule="atLeast"/>
      <w:outlineLvl w:val="2"/>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F79"/>
    <w:rPr>
      <w:rFonts w:ascii="Times New Roman" w:eastAsia="Times New Roman" w:hAnsi="Times New Roman" w:cs="Times New Roman"/>
      <w:b/>
      <w:bCs/>
      <w:color w:val="75A352"/>
      <w:kern w:val="36"/>
      <w:sz w:val="48"/>
      <w:szCs w:val="48"/>
      <w:lang w:eastAsia="en-GB"/>
    </w:rPr>
  </w:style>
  <w:style w:type="character" w:customStyle="1" w:styleId="Heading2Char">
    <w:name w:val="Heading 2 Char"/>
    <w:basedOn w:val="DefaultParagraphFont"/>
    <w:link w:val="Heading2"/>
    <w:uiPriority w:val="9"/>
    <w:rsid w:val="00BB0F79"/>
    <w:rPr>
      <w:rFonts w:ascii="Times New Roman" w:eastAsia="Times New Roman" w:hAnsi="Times New Roman" w:cs="Times New Roman"/>
      <w:b/>
      <w:bCs/>
      <w:color w:val="401564"/>
      <w:sz w:val="34"/>
      <w:szCs w:val="34"/>
      <w:lang w:eastAsia="en-GB"/>
    </w:rPr>
  </w:style>
  <w:style w:type="character" w:customStyle="1" w:styleId="Heading3Char">
    <w:name w:val="Heading 3 Char"/>
    <w:basedOn w:val="DefaultParagraphFont"/>
    <w:link w:val="Heading3"/>
    <w:uiPriority w:val="9"/>
    <w:rsid w:val="00BB0F79"/>
    <w:rPr>
      <w:rFonts w:ascii="Times New Roman" w:eastAsia="Times New Roman" w:hAnsi="Times New Roman" w:cs="Times New Roman"/>
      <w:b/>
      <w:bCs/>
      <w:sz w:val="29"/>
      <w:szCs w:val="29"/>
      <w:lang w:eastAsia="en-GB"/>
    </w:rPr>
  </w:style>
  <w:style w:type="character" w:customStyle="1" w:styleId="googqs-tidbit">
    <w:name w:val="goog_qs-tidbit"/>
    <w:basedOn w:val="DefaultParagraphFont"/>
    <w:rsid w:val="00BB0F79"/>
  </w:style>
  <w:style w:type="paragraph" w:styleId="Header">
    <w:name w:val="header"/>
    <w:basedOn w:val="Normal"/>
    <w:link w:val="HeaderChar"/>
    <w:uiPriority w:val="99"/>
    <w:unhideWhenUsed/>
    <w:rsid w:val="00BB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F79"/>
  </w:style>
  <w:style w:type="paragraph" w:styleId="Footer">
    <w:name w:val="footer"/>
    <w:basedOn w:val="Normal"/>
    <w:link w:val="FooterChar"/>
    <w:uiPriority w:val="99"/>
    <w:unhideWhenUsed/>
    <w:rsid w:val="00BB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F79"/>
  </w:style>
  <w:style w:type="paragraph" w:styleId="BalloonText">
    <w:name w:val="Balloon Text"/>
    <w:basedOn w:val="Normal"/>
    <w:link w:val="BalloonTextChar"/>
    <w:uiPriority w:val="99"/>
    <w:semiHidden/>
    <w:unhideWhenUsed/>
    <w:rsid w:val="00BB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79"/>
    <w:rPr>
      <w:rFonts w:ascii="Tahoma" w:hAnsi="Tahoma" w:cs="Tahoma"/>
      <w:sz w:val="16"/>
      <w:szCs w:val="16"/>
    </w:rPr>
  </w:style>
  <w:style w:type="paragraph" w:styleId="ListParagraph">
    <w:name w:val="List Paragraph"/>
    <w:basedOn w:val="Normal"/>
    <w:uiPriority w:val="34"/>
    <w:qFormat/>
    <w:rsid w:val="00BB0F79"/>
    <w:pPr>
      <w:ind w:left="720"/>
      <w:contextualSpacing/>
    </w:pPr>
  </w:style>
  <w:style w:type="character" w:styleId="CommentReference">
    <w:name w:val="annotation reference"/>
    <w:basedOn w:val="DefaultParagraphFont"/>
    <w:uiPriority w:val="99"/>
    <w:semiHidden/>
    <w:unhideWhenUsed/>
    <w:rsid w:val="00714377"/>
    <w:rPr>
      <w:sz w:val="16"/>
      <w:szCs w:val="16"/>
    </w:rPr>
  </w:style>
  <w:style w:type="paragraph" w:styleId="CommentText">
    <w:name w:val="annotation text"/>
    <w:basedOn w:val="Normal"/>
    <w:link w:val="CommentTextChar"/>
    <w:uiPriority w:val="99"/>
    <w:semiHidden/>
    <w:unhideWhenUsed/>
    <w:rsid w:val="00714377"/>
    <w:pPr>
      <w:spacing w:line="240" w:lineRule="auto"/>
    </w:pPr>
    <w:rPr>
      <w:sz w:val="20"/>
      <w:szCs w:val="20"/>
    </w:rPr>
  </w:style>
  <w:style w:type="character" w:customStyle="1" w:styleId="CommentTextChar">
    <w:name w:val="Comment Text Char"/>
    <w:basedOn w:val="DefaultParagraphFont"/>
    <w:link w:val="CommentText"/>
    <w:uiPriority w:val="99"/>
    <w:semiHidden/>
    <w:rsid w:val="00714377"/>
    <w:rPr>
      <w:sz w:val="20"/>
      <w:szCs w:val="20"/>
    </w:rPr>
  </w:style>
  <w:style w:type="paragraph" w:styleId="CommentSubject">
    <w:name w:val="annotation subject"/>
    <w:basedOn w:val="CommentText"/>
    <w:next w:val="CommentText"/>
    <w:link w:val="CommentSubjectChar"/>
    <w:uiPriority w:val="99"/>
    <w:semiHidden/>
    <w:unhideWhenUsed/>
    <w:rsid w:val="00714377"/>
    <w:rPr>
      <w:b/>
      <w:bCs/>
    </w:rPr>
  </w:style>
  <w:style w:type="character" w:customStyle="1" w:styleId="CommentSubjectChar">
    <w:name w:val="Comment Subject Char"/>
    <w:basedOn w:val="CommentTextChar"/>
    <w:link w:val="CommentSubject"/>
    <w:uiPriority w:val="99"/>
    <w:semiHidden/>
    <w:rsid w:val="007143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F79"/>
    <w:pPr>
      <w:spacing w:after="120" w:line="312" w:lineRule="atLeast"/>
      <w:outlineLvl w:val="0"/>
    </w:pPr>
    <w:rPr>
      <w:rFonts w:ascii="Times New Roman" w:eastAsia="Times New Roman" w:hAnsi="Times New Roman" w:cs="Times New Roman"/>
      <w:b/>
      <w:bCs/>
      <w:color w:val="75A352"/>
      <w:kern w:val="36"/>
      <w:sz w:val="48"/>
      <w:szCs w:val="48"/>
      <w:lang w:eastAsia="en-GB"/>
    </w:rPr>
  </w:style>
  <w:style w:type="paragraph" w:styleId="Heading2">
    <w:name w:val="heading 2"/>
    <w:basedOn w:val="Normal"/>
    <w:link w:val="Heading2Char"/>
    <w:uiPriority w:val="9"/>
    <w:qFormat/>
    <w:rsid w:val="00BB0F79"/>
    <w:pPr>
      <w:spacing w:before="160" w:after="160" w:line="312" w:lineRule="atLeast"/>
      <w:outlineLvl w:val="1"/>
    </w:pPr>
    <w:rPr>
      <w:rFonts w:ascii="Times New Roman" w:eastAsia="Times New Roman" w:hAnsi="Times New Roman" w:cs="Times New Roman"/>
      <w:b/>
      <w:bCs/>
      <w:color w:val="401564"/>
      <w:sz w:val="34"/>
      <w:szCs w:val="34"/>
      <w:lang w:eastAsia="en-GB"/>
    </w:rPr>
  </w:style>
  <w:style w:type="paragraph" w:styleId="Heading3">
    <w:name w:val="heading 3"/>
    <w:basedOn w:val="Normal"/>
    <w:link w:val="Heading3Char"/>
    <w:uiPriority w:val="9"/>
    <w:qFormat/>
    <w:rsid w:val="00BB0F79"/>
    <w:pPr>
      <w:spacing w:before="185" w:after="185" w:line="312" w:lineRule="atLeast"/>
      <w:outlineLvl w:val="2"/>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F79"/>
    <w:rPr>
      <w:rFonts w:ascii="Times New Roman" w:eastAsia="Times New Roman" w:hAnsi="Times New Roman" w:cs="Times New Roman"/>
      <w:b/>
      <w:bCs/>
      <w:color w:val="75A352"/>
      <w:kern w:val="36"/>
      <w:sz w:val="48"/>
      <w:szCs w:val="48"/>
      <w:lang w:eastAsia="en-GB"/>
    </w:rPr>
  </w:style>
  <w:style w:type="character" w:customStyle="1" w:styleId="Heading2Char">
    <w:name w:val="Heading 2 Char"/>
    <w:basedOn w:val="DefaultParagraphFont"/>
    <w:link w:val="Heading2"/>
    <w:uiPriority w:val="9"/>
    <w:rsid w:val="00BB0F79"/>
    <w:rPr>
      <w:rFonts w:ascii="Times New Roman" w:eastAsia="Times New Roman" w:hAnsi="Times New Roman" w:cs="Times New Roman"/>
      <w:b/>
      <w:bCs/>
      <w:color w:val="401564"/>
      <w:sz w:val="34"/>
      <w:szCs w:val="34"/>
      <w:lang w:eastAsia="en-GB"/>
    </w:rPr>
  </w:style>
  <w:style w:type="character" w:customStyle="1" w:styleId="Heading3Char">
    <w:name w:val="Heading 3 Char"/>
    <w:basedOn w:val="DefaultParagraphFont"/>
    <w:link w:val="Heading3"/>
    <w:uiPriority w:val="9"/>
    <w:rsid w:val="00BB0F79"/>
    <w:rPr>
      <w:rFonts w:ascii="Times New Roman" w:eastAsia="Times New Roman" w:hAnsi="Times New Roman" w:cs="Times New Roman"/>
      <w:b/>
      <w:bCs/>
      <w:sz w:val="29"/>
      <w:szCs w:val="29"/>
      <w:lang w:eastAsia="en-GB"/>
    </w:rPr>
  </w:style>
  <w:style w:type="character" w:customStyle="1" w:styleId="googqs-tidbit">
    <w:name w:val="goog_qs-tidbit"/>
    <w:basedOn w:val="DefaultParagraphFont"/>
    <w:rsid w:val="00BB0F79"/>
  </w:style>
  <w:style w:type="paragraph" w:styleId="Header">
    <w:name w:val="header"/>
    <w:basedOn w:val="Normal"/>
    <w:link w:val="HeaderChar"/>
    <w:uiPriority w:val="99"/>
    <w:unhideWhenUsed/>
    <w:rsid w:val="00BB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F79"/>
  </w:style>
  <w:style w:type="paragraph" w:styleId="Footer">
    <w:name w:val="footer"/>
    <w:basedOn w:val="Normal"/>
    <w:link w:val="FooterChar"/>
    <w:uiPriority w:val="99"/>
    <w:unhideWhenUsed/>
    <w:rsid w:val="00BB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F79"/>
  </w:style>
  <w:style w:type="paragraph" w:styleId="BalloonText">
    <w:name w:val="Balloon Text"/>
    <w:basedOn w:val="Normal"/>
    <w:link w:val="BalloonTextChar"/>
    <w:uiPriority w:val="99"/>
    <w:semiHidden/>
    <w:unhideWhenUsed/>
    <w:rsid w:val="00BB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79"/>
    <w:rPr>
      <w:rFonts w:ascii="Tahoma" w:hAnsi="Tahoma" w:cs="Tahoma"/>
      <w:sz w:val="16"/>
      <w:szCs w:val="16"/>
    </w:rPr>
  </w:style>
  <w:style w:type="paragraph" w:styleId="ListParagraph">
    <w:name w:val="List Paragraph"/>
    <w:basedOn w:val="Normal"/>
    <w:uiPriority w:val="34"/>
    <w:qFormat/>
    <w:rsid w:val="00BB0F79"/>
    <w:pPr>
      <w:ind w:left="720"/>
      <w:contextualSpacing/>
    </w:pPr>
  </w:style>
  <w:style w:type="character" w:styleId="CommentReference">
    <w:name w:val="annotation reference"/>
    <w:basedOn w:val="DefaultParagraphFont"/>
    <w:uiPriority w:val="99"/>
    <w:semiHidden/>
    <w:unhideWhenUsed/>
    <w:rsid w:val="00714377"/>
    <w:rPr>
      <w:sz w:val="16"/>
      <w:szCs w:val="16"/>
    </w:rPr>
  </w:style>
  <w:style w:type="paragraph" w:styleId="CommentText">
    <w:name w:val="annotation text"/>
    <w:basedOn w:val="Normal"/>
    <w:link w:val="CommentTextChar"/>
    <w:uiPriority w:val="99"/>
    <w:semiHidden/>
    <w:unhideWhenUsed/>
    <w:rsid w:val="00714377"/>
    <w:pPr>
      <w:spacing w:line="240" w:lineRule="auto"/>
    </w:pPr>
    <w:rPr>
      <w:sz w:val="20"/>
      <w:szCs w:val="20"/>
    </w:rPr>
  </w:style>
  <w:style w:type="character" w:customStyle="1" w:styleId="CommentTextChar">
    <w:name w:val="Comment Text Char"/>
    <w:basedOn w:val="DefaultParagraphFont"/>
    <w:link w:val="CommentText"/>
    <w:uiPriority w:val="99"/>
    <w:semiHidden/>
    <w:rsid w:val="00714377"/>
    <w:rPr>
      <w:sz w:val="20"/>
      <w:szCs w:val="20"/>
    </w:rPr>
  </w:style>
  <w:style w:type="paragraph" w:styleId="CommentSubject">
    <w:name w:val="annotation subject"/>
    <w:basedOn w:val="CommentText"/>
    <w:next w:val="CommentText"/>
    <w:link w:val="CommentSubjectChar"/>
    <w:uiPriority w:val="99"/>
    <w:semiHidden/>
    <w:unhideWhenUsed/>
    <w:rsid w:val="00714377"/>
    <w:rPr>
      <w:b/>
      <w:bCs/>
    </w:rPr>
  </w:style>
  <w:style w:type="character" w:customStyle="1" w:styleId="CommentSubjectChar">
    <w:name w:val="Comment Subject Char"/>
    <w:basedOn w:val="CommentTextChar"/>
    <w:link w:val="CommentSubject"/>
    <w:uiPriority w:val="99"/>
    <w:semiHidden/>
    <w:rsid w:val="00714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6223">
      <w:bodyDiv w:val="1"/>
      <w:marLeft w:val="0"/>
      <w:marRight w:val="0"/>
      <w:marTop w:val="0"/>
      <w:marBottom w:val="0"/>
      <w:divBdr>
        <w:top w:val="none" w:sz="0" w:space="0" w:color="auto"/>
        <w:left w:val="none" w:sz="0" w:space="0" w:color="auto"/>
        <w:bottom w:val="none" w:sz="0" w:space="0" w:color="auto"/>
        <w:right w:val="none" w:sz="0" w:space="0" w:color="auto"/>
      </w:divBdr>
      <w:divsChild>
        <w:div w:id="1325938431">
          <w:marLeft w:val="0"/>
          <w:marRight w:val="0"/>
          <w:marTop w:val="100"/>
          <w:marBottom w:val="100"/>
          <w:divBdr>
            <w:top w:val="none" w:sz="0" w:space="0" w:color="auto"/>
            <w:left w:val="none" w:sz="0" w:space="0" w:color="auto"/>
            <w:bottom w:val="none" w:sz="0" w:space="0" w:color="auto"/>
            <w:right w:val="none" w:sz="0" w:space="0" w:color="auto"/>
          </w:divBdr>
          <w:divsChild>
            <w:div w:id="1134179447">
              <w:marLeft w:val="0"/>
              <w:marRight w:val="2100"/>
              <w:marTop w:val="0"/>
              <w:marBottom w:val="0"/>
              <w:divBdr>
                <w:top w:val="none" w:sz="0" w:space="0" w:color="auto"/>
                <w:left w:val="single" w:sz="6" w:space="15" w:color="BEB7A9"/>
                <w:bottom w:val="none" w:sz="0" w:space="0" w:color="auto"/>
                <w:right w:val="single" w:sz="6" w:space="0" w:color="BEB7A9"/>
              </w:divBdr>
              <w:divsChild>
                <w:div w:id="1275287079">
                  <w:marLeft w:val="0"/>
                  <w:marRight w:val="0"/>
                  <w:marTop w:val="0"/>
                  <w:marBottom w:val="0"/>
                  <w:divBdr>
                    <w:top w:val="none" w:sz="0" w:space="0" w:color="auto"/>
                    <w:left w:val="none" w:sz="0" w:space="0" w:color="auto"/>
                    <w:bottom w:val="none" w:sz="0" w:space="0" w:color="auto"/>
                    <w:right w:val="none" w:sz="0" w:space="0" w:color="auto"/>
                  </w:divBdr>
                  <w:divsChild>
                    <w:div w:id="367460958">
                      <w:marLeft w:val="0"/>
                      <w:marRight w:val="0"/>
                      <w:marTop w:val="0"/>
                      <w:marBottom w:val="0"/>
                      <w:divBdr>
                        <w:top w:val="none" w:sz="0" w:space="0" w:color="auto"/>
                        <w:left w:val="none" w:sz="0" w:space="0" w:color="auto"/>
                        <w:bottom w:val="none" w:sz="0" w:space="0" w:color="auto"/>
                        <w:right w:val="none" w:sz="0" w:space="0" w:color="auto"/>
                      </w:divBdr>
                      <w:divsChild>
                        <w:div w:id="260066063">
                          <w:marLeft w:val="0"/>
                          <w:marRight w:val="0"/>
                          <w:marTop w:val="0"/>
                          <w:marBottom w:val="0"/>
                          <w:divBdr>
                            <w:top w:val="none" w:sz="0" w:space="0" w:color="auto"/>
                            <w:left w:val="none" w:sz="0" w:space="0" w:color="auto"/>
                            <w:bottom w:val="none" w:sz="0" w:space="0" w:color="auto"/>
                            <w:right w:val="none" w:sz="0" w:space="0" w:color="auto"/>
                          </w:divBdr>
                          <w:divsChild>
                            <w:div w:id="1507479942">
                              <w:marLeft w:val="0"/>
                              <w:marRight w:val="-12300"/>
                              <w:marTop w:val="0"/>
                              <w:marBottom w:val="0"/>
                              <w:divBdr>
                                <w:top w:val="none" w:sz="0" w:space="0" w:color="auto"/>
                                <w:left w:val="none" w:sz="0" w:space="0" w:color="auto"/>
                                <w:bottom w:val="none" w:sz="0" w:space="0" w:color="auto"/>
                                <w:right w:val="none" w:sz="0" w:space="0" w:color="auto"/>
                              </w:divBdr>
                              <w:divsChild>
                                <w:div w:id="1257250103">
                                  <w:marLeft w:val="0"/>
                                  <w:marRight w:val="0"/>
                                  <w:marTop w:val="0"/>
                                  <w:marBottom w:val="0"/>
                                  <w:divBdr>
                                    <w:top w:val="none" w:sz="0" w:space="0" w:color="auto"/>
                                    <w:left w:val="none" w:sz="0" w:space="0" w:color="auto"/>
                                    <w:bottom w:val="none" w:sz="0" w:space="0" w:color="auto"/>
                                    <w:right w:val="none" w:sz="0" w:space="0" w:color="auto"/>
                                  </w:divBdr>
                                  <w:divsChild>
                                    <w:div w:id="7023153">
                                      <w:marLeft w:val="0"/>
                                      <w:marRight w:val="0"/>
                                      <w:marTop w:val="0"/>
                                      <w:marBottom w:val="0"/>
                                      <w:divBdr>
                                        <w:top w:val="none" w:sz="0" w:space="0" w:color="auto"/>
                                        <w:left w:val="none" w:sz="0" w:space="0" w:color="auto"/>
                                        <w:bottom w:val="none" w:sz="0" w:space="0" w:color="auto"/>
                                        <w:right w:val="none" w:sz="0" w:space="0" w:color="auto"/>
                                      </w:divBdr>
                                    </w:div>
                                    <w:div w:id="404105848">
                                      <w:marLeft w:val="0"/>
                                      <w:marRight w:val="0"/>
                                      <w:marTop w:val="0"/>
                                      <w:marBottom w:val="0"/>
                                      <w:divBdr>
                                        <w:top w:val="none" w:sz="0" w:space="0" w:color="auto"/>
                                        <w:left w:val="none" w:sz="0" w:space="0" w:color="auto"/>
                                        <w:bottom w:val="none" w:sz="0" w:space="0" w:color="auto"/>
                                        <w:right w:val="none" w:sz="0" w:space="0" w:color="auto"/>
                                      </w:divBdr>
                                      <w:divsChild>
                                        <w:div w:id="1527400040">
                                          <w:marLeft w:val="0"/>
                                          <w:marRight w:val="0"/>
                                          <w:marTop w:val="0"/>
                                          <w:marBottom w:val="0"/>
                                          <w:divBdr>
                                            <w:top w:val="none" w:sz="0" w:space="0" w:color="auto"/>
                                            <w:left w:val="none" w:sz="0" w:space="0" w:color="auto"/>
                                            <w:bottom w:val="none" w:sz="0" w:space="0" w:color="auto"/>
                                            <w:right w:val="none" w:sz="0" w:space="0" w:color="auto"/>
                                          </w:divBdr>
                                          <w:divsChild>
                                            <w:div w:id="2073844938">
                                              <w:marLeft w:val="0"/>
                                              <w:marRight w:val="0"/>
                                              <w:marTop w:val="0"/>
                                              <w:marBottom w:val="0"/>
                                              <w:divBdr>
                                                <w:top w:val="none" w:sz="0" w:space="0" w:color="auto"/>
                                                <w:left w:val="none" w:sz="0" w:space="0" w:color="auto"/>
                                                <w:bottom w:val="none" w:sz="0" w:space="0" w:color="auto"/>
                                                <w:right w:val="none" w:sz="0" w:space="0" w:color="auto"/>
                                              </w:divBdr>
                                              <w:divsChild>
                                                <w:div w:id="400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377378">
      <w:bodyDiv w:val="1"/>
      <w:marLeft w:val="0"/>
      <w:marRight w:val="0"/>
      <w:marTop w:val="0"/>
      <w:marBottom w:val="0"/>
      <w:divBdr>
        <w:top w:val="none" w:sz="0" w:space="0" w:color="auto"/>
        <w:left w:val="none" w:sz="0" w:space="0" w:color="auto"/>
        <w:bottom w:val="none" w:sz="0" w:space="0" w:color="auto"/>
        <w:right w:val="none" w:sz="0" w:space="0" w:color="auto"/>
      </w:divBdr>
      <w:divsChild>
        <w:div w:id="775638945">
          <w:marLeft w:val="0"/>
          <w:marRight w:val="0"/>
          <w:marTop w:val="100"/>
          <w:marBottom w:val="100"/>
          <w:divBdr>
            <w:top w:val="none" w:sz="0" w:space="0" w:color="auto"/>
            <w:left w:val="none" w:sz="0" w:space="0" w:color="auto"/>
            <w:bottom w:val="none" w:sz="0" w:space="0" w:color="auto"/>
            <w:right w:val="none" w:sz="0" w:space="0" w:color="auto"/>
          </w:divBdr>
          <w:divsChild>
            <w:div w:id="1585189203">
              <w:marLeft w:val="0"/>
              <w:marRight w:val="2100"/>
              <w:marTop w:val="0"/>
              <w:marBottom w:val="0"/>
              <w:divBdr>
                <w:top w:val="none" w:sz="0" w:space="0" w:color="auto"/>
                <w:left w:val="single" w:sz="6" w:space="15" w:color="BEB7A9"/>
                <w:bottom w:val="none" w:sz="0" w:space="0" w:color="auto"/>
                <w:right w:val="single" w:sz="6" w:space="0" w:color="BEB7A9"/>
              </w:divBdr>
              <w:divsChild>
                <w:div w:id="341208171">
                  <w:marLeft w:val="0"/>
                  <w:marRight w:val="0"/>
                  <w:marTop w:val="0"/>
                  <w:marBottom w:val="0"/>
                  <w:divBdr>
                    <w:top w:val="none" w:sz="0" w:space="0" w:color="auto"/>
                    <w:left w:val="none" w:sz="0" w:space="0" w:color="auto"/>
                    <w:bottom w:val="none" w:sz="0" w:space="0" w:color="auto"/>
                    <w:right w:val="none" w:sz="0" w:space="0" w:color="auto"/>
                  </w:divBdr>
                  <w:divsChild>
                    <w:div w:id="1444182005">
                      <w:marLeft w:val="0"/>
                      <w:marRight w:val="0"/>
                      <w:marTop w:val="0"/>
                      <w:marBottom w:val="0"/>
                      <w:divBdr>
                        <w:top w:val="none" w:sz="0" w:space="0" w:color="auto"/>
                        <w:left w:val="none" w:sz="0" w:space="0" w:color="auto"/>
                        <w:bottom w:val="none" w:sz="0" w:space="0" w:color="auto"/>
                        <w:right w:val="none" w:sz="0" w:space="0" w:color="auto"/>
                      </w:divBdr>
                      <w:divsChild>
                        <w:div w:id="2061590457">
                          <w:marLeft w:val="0"/>
                          <w:marRight w:val="0"/>
                          <w:marTop w:val="0"/>
                          <w:marBottom w:val="0"/>
                          <w:divBdr>
                            <w:top w:val="none" w:sz="0" w:space="0" w:color="auto"/>
                            <w:left w:val="none" w:sz="0" w:space="0" w:color="auto"/>
                            <w:bottom w:val="none" w:sz="0" w:space="0" w:color="auto"/>
                            <w:right w:val="none" w:sz="0" w:space="0" w:color="auto"/>
                          </w:divBdr>
                          <w:divsChild>
                            <w:div w:id="763109735">
                              <w:marLeft w:val="0"/>
                              <w:marRight w:val="-12300"/>
                              <w:marTop w:val="0"/>
                              <w:marBottom w:val="0"/>
                              <w:divBdr>
                                <w:top w:val="none" w:sz="0" w:space="0" w:color="auto"/>
                                <w:left w:val="none" w:sz="0" w:space="0" w:color="auto"/>
                                <w:bottom w:val="none" w:sz="0" w:space="0" w:color="auto"/>
                                <w:right w:val="none" w:sz="0" w:space="0" w:color="auto"/>
                              </w:divBdr>
                              <w:divsChild>
                                <w:div w:id="929242585">
                                  <w:marLeft w:val="0"/>
                                  <w:marRight w:val="0"/>
                                  <w:marTop w:val="0"/>
                                  <w:marBottom w:val="0"/>
                                  <w:divBdr>
                                    <w:top w:val="none" w:sz="0" w:space="0" w:color="auto"/>
                                    <w:left w:val="none" w:sz="0" w:space="0" w:color="auto"/>
                                    <w:bottom w:val="none" w:sz="0" w:space="0" w:color="auto"/>
                                    <w:right w:val="none" w:sz="0" w:space="0" w:color="auto"/>
                                  </w:divBdr>
                                  <w:divsChild>
                                    <w:div w:id="1475563884">
                                      <w:marLeft w:val="0"/>
                                      <w:marRight w:val="0"/>
                                      <w:marTop w:val="0"/>
                                      <w:marBottom w:val="0"/>
                                      <w:divBdr>
                                        <w:top w:val="none" w:sz="0" w:space="0" w:color="auto"/>
                                        <w:left w:val="none" w:sz="0" w:space="0" w:color="auto"/>
                                        <w:bottom w:val="none" w:sz="0" w:space="0" w:color="auto"/>
                                        <w:right w:val="none" w:sz="0" w:space="0" w:color="auto"/>
                                      </w:divBdr>
                                      <w:divsChild>
                                        <w:div w:id="127867588">
                                          <w:marLeft w:val="0"/>
                                          <w:marRight w:val="0"/>
                                          <w:marTop w:val="0"/>
                                          <w:marBottom w:val="0"/>
                                          <w:divBdr>
                                            <w:top w:val="none" w:sz="0" w:space="0" w:color="auto"/>
                                            <w:left w:val="none" w:sz="0" w:space="0" w:color="auto"/>
                                            <w:bottom w:val="none" w:sz="0" w:space="0" w:color="auto"/>
                                            <w:right w:val="none" w:sz="0" w:space="0" w:color="auto"/>
                                          </w:divBdr>
                                          <w:divsChild>
                                            <w:div w:id="1198813766">
                                              <w:marLeft w:val="0"/>
                                              <w:marRight w:val="0"/>
                                              <w:marTop w:val="0"/>
                                              <w:marBottom w:val="0"/>
                                              <w:divBdr>
                                                <w:top w:val="none" w:sz="0" w:space="0" w:color="auto"/>
                                                <w:left w:val="none" w:sz="0" w:space="0" w:color="auto"/>
                                                <w:bottom w:val="none" w:sz="0" w:space="0" w:color="auto"/>
                                                <w:right w:val="none" w:sz="0" w:space="0" w:color="auto"/>
                                              </w:divBdr>
                                              <w:divsChild>
                                                <w:div w:id="18989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Chiefexec</dc:creator>
  <cp:lastModifiedBy>Rhiannon</cp:lastModifiedBy>
  <cp:revision>2</cp:revision>
  <dcterms:created xsi:type="dcterms:W3CDTF">2019-03-15T13:59:00Z</dcterms:created>
  <dcterms:modified xsi:type="dcterms:W3CDTF">2019-03-15T13:59:00Z</dcterms:modified>
</cp:coreProperties>
</file>