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C7" w:rsidRPr="00270B80" w:rsidRDefault="00F812C7" w:rsidP="00F812C7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  <w:u w:val="single"/>
        </w:rPr>
      </w:pPr>
    </w:p>
    <w:p w:rsidR="00F812C7" w:rsidRPr="00270B80" w:rsidRDefault="00F812C7" w:rsidP="00F812C7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270B80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Volunteer Role Description </w:t>
      </w:r>
    </w:p>
    <w:p w:rsidR="00F812C7" w:rsidRPr="00270B80" w:rsidRDefault="00F812C7" w:rsidP="00F812C7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</w:p>
    <w:p w:rsidR="00F812C7" w:rsidRPr="00270B80" w:rsidRDefault="00CC50A1" w:rsidP="00F812C7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>
        <w:rPr>
          <w:rFonts w:ascii="Arial" w:eastAsiaTheme="majorEastAsia" w:hAnsi="Arial" w:cs="Arial"/>
          <w:b/>
          <w:bCs/>
          <w:sz w:val="24"/>
          <w:szCs w:val="24"/>
          <w:u w:val="single"/>
        </w:rPr>
        <w:t>Activity Leaders &amp;</w:t>
      </w:r>
      <w:r w:rsidR="00F812C7" w:rsidRPr="00270B80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 Assistants</w:t>
      </w:r>
    </w:p>
    <w:p w:rsidR="00F812C7" w:rsidRPr="00270B80" w:rsidRDefault="00F812C7" w:rsidP="00F812C7">
      <w:pPr>
        <w:spacing w:after="0"/>
        <w:rPr>
          <w:rFonts w:ascii="Arial" w:eastAsiaTheme="minorHAnsi" w:hAnsi="Arial" w:cs="Arial"/>
          <w:sz w:val="24"/>
          <w:szCs w:val="24"/>
        </w:rPr>
      </w:pPr>
    </w:p>
    <w:p w:rsidR="00F812C7" w:rsidRPr="00270B80" w:rsidRDefault="00F812C7" w:rsidP="00F812C7">
      <w:pPr>
        <w:rPr>
          <w:rFonts w:ascii="Arial" w:eastAsiaTheme="minorHAnsi" w:hAnsi="Arial" w:cs="Arial"/>
          <w:sz w:val="24"/>
          <w:szCs w:val="24"/>
        </w:rPr>
      </w:pPr>
      <w:r w:rsidRPr="00270B80">
        <w:rPr>
          <w:rFonts w:ascii="Arial" w:eastAsiaTheme="minorHAnsi" w:hAnsi="Arial" w:cs="Arial"/>
          <w:sz w:val="24"/>
          <w:szCs w:val="24"/>
        </w:rPr>
        <w:t>We want to encourage more participation in activities at Age UK Merton</w:t>
      </w:r>
      <w:r w:rsidR="00270B80" w:rsidRPr="00270B80">
        <w:rPr>
          <w:rFonts w:ascii="Arial" w:eastAsiaTheme="minorHAnsi" w:hAnsi="Arial" w:cs="Arial"/>
          <w:sz w:val="24"/>
          <w:szCs w:val="24"/>
        </w:rPr>
        <w:t xml:space="preserve"> by providing an excellent service and warm welcome</w:t>
      </w:r>
      <w:r w:rsidRPr="00270B80">
        <w:rPr>
          <w:rFonts w:ascii="Arial" w:eastAsiaTheme="minorHAnsi" w:hAnsi="Arial" w:cs="Arial"/>
          <w:sz w:val="24"/>
          <w:szCs w:val="24"/>
        </w:rPr>
        <w:t>.  Our volunteers are invaluable in this.  This role description sets out the main responsibilities</w:t>
      </w:r>
      <w:r w:rsidR="00270B80" w:rsidRPr="00270B80">
        <w:rPr>
          <w:rFonts w:ascii="Arial" w:eastAsiaTheme="minorHAnsi" w:hAnsi="Arial" w:cs="Arial"/>
          <w:sz w:val="24"/>
          <w:szCs w:val="24"/>
        </w:rPr>
        <w:t xml:space="preserve"> for volunteers supporting activities</w:t>
      </w:r>
      <w:r w:rsidRPr="00270B80">
        <w:rPr>
          <w:rFonts w:ascii="Arial" w:eastAsiaTheme="minorHAnsi" w:hAnsi="Arial" w:cs="Arial"/>
          <w:sz w:val="24"/>
          <w:szCs w:val="24"/>
        </w:rPr>
        <w:t>.  Centre volunteers report to the Operations Manager.</w:t>
      </w:r>
    </w:p>
    <w:p w:rsidR="00F812C7" w:rsidRPr="00270B80" w:rsidRDefault="00F812C7" w:rsidP="00F812C7">
      <w:pPr>
        <w:rPr>
          <w:rFonts w:ascii="Arial" w:eastAsiaTheme="minorHAnsi" w:hAnsi="Arial" w:cs="Arial"/>
          <w:b/>
          <w:sz w:val="24"/>
          <w:szCs w:val="24"/>
          <w:u w:val="single"/>
        </w:rPr>
      </w:pPr>
      <w:r w:rsidRPr="00270B80">
        <w:rPr>
          <w:rFonts w:ascii="Arial" w:eastAsiaTheme="minorHAnsi" w:hAnsi="Arial" w:cs="Arial"/>
          <w:b/>
          <w:sz w:val="24"/>
          <w:szCs w:val="24"/>
          <w:u w:val="single"/>
        </w:rPr>
        <w:t xml:space="preserve">Before the activity </w:t>
      </w:r>
    </w:p>
    <w:p w:rsidR="00F812C7" w:rsidRPr="00270B80" w:rsidRDefault="00F812C7" w:rsidP="00F812C7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270B80">
        <w:rPr>
          <w:rFonts w:ascii="Arial" w:eastAsiaTheme="minorHAnsi" w:hAnsi="Arial" w:cs="Arial"/>
          <w:sz w:val="24"/>
          <w:szCs w:val="24"/>
        </w:rPr>
        <w:t>Make sure there is a list on reception of expected participants</w:t>
      </w:r>
    </w:p>
    <w:p w:rsidR="00F812C7" w:rsidRPr="00270B80" w:rsidRDefault="00F812C7" w:rsidP="00F812C7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270B80">
        <w:rPr>
          <w:rFonts w:ascii="Arial" w:eastAsiaTheme="minorHAnsi" w:hAnsi="Arial" w:cs="Arial"/>
          <w:sz w:val="24"/>
          <w:szCs w:val="24"/>
        </w:rPr>
        <w:t xml:space="preserve">Set up furniture and equipment </w:t>
      </w:r>
    </w:p>
    <w:p w:rsidR="00F812C7" w:rsidRPr="00270B80" w:rsidRDefault="00F812C7" w:rsidP="00F812C7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270B80">
        <w:rPr>
          <w:rFonts w:ascii="Arial" w:eastAsiaTheme="minorHAnsi" w:hAnsi="Arial" w:cs="Arial"/>
          <w:sz w:val="24"/>
          <w:szCs w:val="24"/>
        </w:rPr>
        <w:t xml:space="preserve">Ensure refreshments are available </w:t>
      </w:r>
    </w:p>
    <w:p w:rsidR="00F812C7" w:rsidRPr="00270B80" w:rsidRDefault="00F812C7" w:rsidP="00F812C7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270B80">
        <w:rPr>
          <w:rFonts w:ascii="Arial" w:eastAsiaTheme="minorHAnsi" w:hAnsi="Arial" w:cs="Arial"/>
          <w:sz w:val="24"/>
          <w:szCs w:val="24"/>
        </w:rPr>
        <w:t xml:space="preserve">Greet participants </w:t>
      </w:r>
    </w:p>
    <w:p w:rsidR="00F812C7" w:rsidRPr="00270B80" w:rsidRDefault="00F812C7" w:rsidP="00F812C7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270B80">
        <w:rPr>
          <w:rFonts w:ascii="Arial" w:eastAsiaTheme="minorHAnsi" w:hAnsi="Arial" w:cs="Arial"/>
          <w:sz w:val="24"/>
          <w:szCs w:val="24"/>
        </w:rPr>
        <w:t>Collect any subscription money for the activity from participants</w:t>
      </w:r>
      <w:r w:rsidR="00270B80" w:rsidRPr="00270B80">
        <w:rPr>
          <w:rFonts w:ascii="Arial" w:eastAsiaTheme="minorHAnsi" w:hAnsi="Arial" w:cs="Arial"/>
          <w:sz w:val="24"/>
          <w:szCs w:val="24"/>
        </w:rPr>
        <w:t xml:space="preserve"> or arrange for reception to do this for you</w:t>
      </w:r>
    </w:p>
    <w:p w:rsidR="00F812C7" w:rsidRPr="00270B80" w:rsidRDefault="00F812C7" w:rsidP="00F812C7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F812C7" w:rsidRPr="00270B80" w:rsidRDefault="00F812C7" w:rsidP="00F812C7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270B80">
        <w:rPr>
          <w:rFonts w:ascii="Arial" w:eastAsiaTheme="minorHAnsi" w:hAnsi="Arial" w:cs="Arial"/>
          <w:b/>
          <w:sz w:val="24"/>
          <w:szCs w:val="24"/>
          <w:u w:val="single"/>
        </w:rPr>
        <w:t>During the activity</w:t>
      </w:r>
    </w:p>
    <w:p w:rsidR="00F812C7" w:rsidRPr="00270B80" w:rsidRDefault="00F812C7" w:rsidP="00F812C7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F812C7" w:rsidRPr="00270B80" w:rsidRDefault="00F812C7" w:rsidP="00F812C7">
      <w:pPr>
        <w:numPr>
          <w:ilvl w:val="0"/>
          <w:numId w:val="7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270B80">
        <w:rPr>
          <w:rFonts w:ascii="Arial" w:eastAsiaTheme="minorHAnsi" w:hAnsi="Arial" w:cs="Arial"/>
          <w:sz w:val="24"/>
          <w:szCs w:val="24"/>
        </w:rPr>
        <w:t>Lead / facilitate activity</w:t>
      </w:r>
    </w:p>
    <w:p w:rsidR="00F812C7" w:rsidRPr="00270B80" w:rsidRDefault="00F812C7" w:rsidP="00F812C7">
      <w:pPr>
        <w:numPr>
          <w:ilvl w:val="0"/>
          <w:numId w:val="7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270B80">
        <w:rPr>
          <w:rFonts w:ascii="Arial" w:eastAsiaTheme="minorHAnsi" w:hAnsi="Arial" w:cs="Arial"/>
          <w:sz w:val="24"/>
          <w:szCs w:val="24"/>
        </w:rPr>
        <w:t xml:space="preserve">Guide other volunteers supporting </w:t>
      </w:r>
      <w:r w:rsidR="00270B80" w:rsidRPr="00270B80">
        <w:rPr>
          <w:rFonts w:ascii="Arial" w:eastAsiaTheme="minorHAnsi" w:hAnsi="Arial" w:cs="Arial"/>
          <w:sz w:val="24"/>
          <w:szCs w:val="24"/>
        </w:rPr>
        <w:t xml:space="preserve">the </w:t>
      </w:r>
      <w:r w:rsidRPr="00270B80">
        <w:rPr>
          <w:rFonts w:ascii="Arial" w:eastAsiaTheme="minorHAnsi" w:hAnsi="Arial" w:cs="Arial"/>
          <w:sz w:val="24"/>
          <w:szCs w:val="24"/>
        </w:rPr>
        <w:t>activity</w:t>
      </w:r>
    </w:p>
    <w:p w:rsidR="00F812C7" w:rsidRPr="00270B80" w:rsidRDefault="00F812C7" w:rsidP="00F812C7">
      <w:pPr>
        <w:numPr>
          <w:ilvl w:val="0"/>
          <w:numId w:val="7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270B80">
        <w:rPr>
          <w:rFonts w:ascii="Arial" w:eastAsiaTheme="minorHAnsi" w:hAnsi="Arial" w:cs="Arial"/>
          <w:sz w:val="24"/>
          <w:szCs w:val="24"/>
        </w:rPr>
        <w:t>Ensure all participants can join in</w:t>
      </w:r>
    </w:p>
    <w:p w:rsidR="00F812C7" w:rsidRPr="00270B80" w:rsidRDefault="00F812C7" w:rsidP="00F812C7">
      <w:pPr>
        <w:numPr>
          <w:ilvl w:val="0"/>
          <w:numId w:val="7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270B80">
        <w:rPr>
          <w:rFonts w:ascii="Arial" w:eastAsiaTheme="minorHAnsi" w:hAnsi="Arial" w:cs="Arial"/>
          <w:sz w:val="24"/>
          <w:szCs w:val="24"/>
        </w:rPr>
        <w:t>Adapt activity if necessary to ensure participation</w:t>
      </w:r>
    </w:p>
    <w:p w:rsidR="00F812C7" w:rsidRPr="00270B80" w:rsidRDefault="00F812C7" w:rsidP="00F812C7">
      <w:pPr>
        <w:numPr>
          <w:ilvl w:val="0"/>
          <w:numId w:val="7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270B80">
        <w:rPr>
          <w:rFonts w:ascii="Arial" w:eastAsiaTheme="minorHAnsi" w:hAnsi="Arial" w:cs="Arial"/>
          <w:sz w:val="24"/>
          <w:szCs w:val="24"/>
        </w:rPr>
        <w:t>Record details of any new participants</w:t>
      </w:r>
    </w:p>
    <w:p w:rsidR="00275593" w:rsidRPr="00270B80" w:rsidRDefault="00275593" w:rsidP="00F812C7">
      <w:pPr>
        <w:numPr>
          <w:ilvl w:val="0"/>
          <w:numId w:val="7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270B80">
        <w:rPr>
          <w:rFonts w:ascii="Arial" w:eastAsiaTheme="minorHAnsi" w:hAnsi="Arial" w:cs="Arial"/>
          <w:sz w:val="24"/>
          <w:szCs w:val="24"/>
        </w:rPr>
        <w:t>Report any urgent issues to a manager or staff member</w:t>
      </w:r>
      <w:r w:rsidR="005B1B66" w:rsidRPr="00270B80">
        <w:rPr>
          <w:rFonts w:ascii="Arial" w:eastAsiaTheme="minorHAnsi" w:hAnsi="Arial" w:cs="Arial"/>
          <w:sz w:val="24"/>
          <w:szCs w:val="24"/>
        </w:rPr>
        <w:t xml:space="preserve"> to allow prompt action to be taken</w:t>
      </w:r>
    </w:p>
    <w:p w:rsidR="00F812C7" w:rsidRPr="00270B80" w:rsidRDefault="00F812C7" w:rsidP="00F812C7">
      <w:pPr>
        <w:spacing w:after="0" w:line="240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:rsidR="00F812C7" w:rsidRPr="00270B80" w:rsidRDefault="00F812C7" w:rsidP="00F812C7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270B80">
        <w:rPr>
          <w:rFonts w:ascii="Arial" w:eastAsiaTheme="minorHAnsi" w:hAnsi="Arial" w:cs="Arial"/>
          <w:b/>
          <w:sz w:val="24"/>
          <w:szCs w:val="24"/>
          <w:u w:val="single"/>
        </w:rPr>
        <w:t>After the activity</w:t>
      </w:r>
    </w:p>
    <w:p w:rsidR="00F812C7" w:rsidRPr="00270B80" w:rsidRDefault="00F812C7" w:rsidP="00F812C7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F812C7" w:rsidRPr="00270B80" w:rsidRDefault="00F812C7" w:rsidP="00F812C7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270B80">
        <w:rPr>
          <w:rFonts w:ascii="Arial" w:eastAsiaTheme="minorHAnsi" w:hAnsi="Arial" w:cs="Arial"/>
          <w:sz w:val="24"/>
          <w:szCs w:val="24"/>
        </w:rPr>
        <w:t xml:space="preserve">See participants out of the building and onto transport if appropriate </w:t>
      </w:r>
    </w:p>
    <w:p w:rsidR="00F812C7" w:rsidRPr="00270B80" w:rsidRDefault="00F812C7" w:rsidP="00F812C7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270B80">
        <w:rPr>
          <w:rFonts w:ascii="Arial" w:eastAsiaTheme="minorHAnsi" w:hAnsi="Arial" w:cs="Arial"/>
          <w:sz w:val="24"/>
          <w:szCs w:val="24"/>
        </w:rPr>
        <w:t xml:space="preserve">Put away equipment </w:t>
      </w:r>
    </w:p>
    <w:p w:rsidR="00F812C7" w:rsidRPr="00270B80" w:rsidRDefault="00F812C7" w:rsidP="00F812C7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270B80">
        <w:rPr>
          <w:rFonts w:ascii="Arial" w:eastAsiaTheme="minorHAnsi" w:hAnsi="Arial" w:cs="Arial"/>
          <w:sz w:val="24"/>
          <w:szCs w:val="24"/>
        </w:rPr>
        <w:t>Rearrange furniture ready for next use</w:t>
      </w:r>
    </w:p>
    <w:p w:rsidR="00F812C7" w:rsidRPr="00270B80" w:rsidRDefault="00F812C7" w:rsidP="00F812C7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270B80">
        <w:rPr>
          <w:rFonts w:ascii="Arial" w:eastAsiaTheme="minorHAnsi" w:hAnsi="Arial" w:cs="Arial"/>
          <w:sz w:val="24"/>
          <w:szCs w:val="24"/>
        </w:rPr>
        <w:t>Ensure refreshments are cleared away</w:t>
      </w:r>
    </w:p>
    <w:p w:rsidR="00F812C7" w:rsidRPr="00270B80" w:rsidRDefault="00F812C7" w:rsidP="00F812C7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270B80">
        <w:rPr>
          <w:rFonts w:ascii="Arial" w:eastAsiaTheme="minorHAnsi" w:hAnsi="Arial" w:cs="Arial"/>
          <w:sz w:val="24"/>
          <w:szCs w:val="24"/>
        </w:rPr>
        <w:t>Put crockery etc. in or by dishwasher</w:t>
      </w:r>
      <w:r w:rsidR="00270B80" w:rsidRPr="00270B80">
        <w:rPr>
          <w:rFonts w:ascii="Arial" w:eastAsiaTheme="minorHAnsi" w:hAnsi="Arial" w:cs="Arial"/>
          <w:sz w:val="24"/>
          <w:szCs w:val="24"/>
        </w:rPr>
        <w:t xml:space="preserve"> or ask a centre assistant to help you</w:t>
      </w:r>
    </w:p>
    <w:p w:rsidR="00F812C7" w:rsidRPr="00270B80" w:rsidRDefault="00F812C7" w:rsidP="00F812C7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270B80">
        <w:rPr>
          <w:rFonts w:ascii="Arial" w:eastAsiaTheme="minorHAnsi" w:hAnsi="Arial" w:cs="Arial"/>
          <w:sz w:val="24"/>
          <w:szCs w:val="24"/>
        </w:rPr>
        <w:t>Pass subscriptions money to Operations Manager with attendance list</w:t>
      </w:r>
    </w:p>
    <w:p w:rsidR="00F812C7" w:rsidRPr="00270B80" w:rsidRDefault="00F812C7" w:rsidP="00F812C7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270B80">
        <w:rPr>
          <w:rFonts w:ascii="Arial" w:eastAsiaTheme="minorHAnsi" w:hAnsi="Arial" w:cs="Arial"/>
          <w:sz w:val="24"/>
          <w:szCs w:val="24"/>
        </w:rPr>
        <w:t>Add any new participants to the client database</w:t>
      </w:r>
    </w:p>
    <w:p w:rsidR="00D018DE" w:rsidRPr="00D018DE" w:rsidRDefault="00F812C7" w:rsidP="00D018DE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270B80">
        <w:rPr>
          <w:rFonts w:ascii="Arial" w:eastAsiaTheme="minorHAnsi" w:hAnsi="Arial" w:cs="Arial"/>
          <w:sz w:val="24"/>
          <w:szCs w:val="24"/>
        </w:rPr>
        <w:t xml:space="preserve">Report </w:t>
      </w:r>
      <w:r w:rsidR="00D018DE">
        <w:rPr>
          <w:rFonts w:ascii="Arial" w:eastAsiaTheme="minorHAnsi" w:hAnsi="Arial" w:cs="Arial"/>
          <w:sz w:val="24"/>
          <w:szCs w:val="24"/>
        </w:rPr>
        <w:t>any issues to Operations Manager</w:t>
      </w:r>
    </w:p>
    <w:p w:rsidR="00D018DE" w:rsidRDefault="00D018DE" w:rsidP="00D018DE">
      <w:p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</w:p>
    <w:p w:rsidR="00D018DE" w:rsidRDefault="00D018DE" w:rsidP="00D018DE">
      <w:pPr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t>Skills</w:t>
      </w:r>
    </w:p>
    <w:p w:rsidR="00D018DE" w:rsidRDefault="00D018DE" w:rsidP="00D018DE">
      <w:pPr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D018DE" w:rsidRPr="00FB6D29" w:rsidRDefault="00D018DE" w:rsidP="00D018DE">
      <w:pPr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FB6D29">
        <w:rPr>
          <w:rFonts w:ascii="Arial" w:hAnsi="Arial" w:cs="Arial"/>
          <w:sz w:val="24"/>
          <w:szCs w:val="24"/>
          <w:shd w:val="clear" w:color="auto" w:fill="FFFFFF"/>
        </w:rPr>
        <w:lastRenderedPageBreak/>
        <w:t>• Practical skills and good common sense</w:t>
      </w:r>
      <w:r w:rsidRPr="00FB6D29">
        <w:rPr>
          <w:rFonts w:ascii="Arial" w:hAnsi="Arial" w:cs="Arial"/>
          <w:sz w:val="24"/>
          <w:szCs w:val="24"/>
        </w:rPr>
        <w:br/>
      </w:r>
      <w:r w:rsidRPr="00FB6D29">
        <w:rPr>
          <w:rFonts w:ascii="Arial" w:hAnsi="Arial" w:cs="Arial"/>
          <w:sz w:val="24"/>
          <w:szCs w:val="24"/>
          <w:shd w:val="clear" w:color="auto" w:fill="FFFFFF"/>
        </w:rPr>
        <w:t>• Ability to assistant with an activity</w:t>
      </w:r>
      <w:r w:rsidRPr="00FB6D29">
        <w:rPr>
          <w:rFonts w:ascii="Arial" w:hAnsi="Arial" w:cs="Arial"/>
          <w:sz w:val="24"/>
          <w:szCs w:val="24"/>
        </w:rPr>
        <w:br/>
      </w:r>
      <w:r w:rsidRPr="00FB6D29">
        <w:rPr>
          <w:rFonts w:ascii="Arial" w:hAnsi="Arial" w:cs="Arial"/>
          <w:sz w:val="24"/>
          <w:szCs w:val="24"/>
          <w:shd w:val="clear" w:color="auto" w:fill="FFFFFF"/>
        </w:rPr>
        <w:t>• Ability to understand Health &amp; Safety and adhere to Age UK Merton policies and procedures</w:t>
      </w:r>
      <w:r w:rsidRPr="00FB6D2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FB6D29">
        <w:rPr>
          <w:rFonts w:ascii="Arial" w:hAnsi="Arial" w:cs="Arial"/>
          <w:sz w:val="24"/>
          <w:szCs w:val="24"/>
        </w:rPr>
        <w:br/>
      </w:r>
      <w:r w:rsidRPr="00FB6D29">
        <w:rPr>
          <w:rFonts w:ascii="Arial" w:hAnsi="Arial" w:cs="Arial"/>
          <w:sz w:val="24"/>
          <w:szCs w:val="24"/>
          <w:shd w:val="clear" w:color="auto" w:fill="FFFFFF"/>
        </w:rPr>
        <w:t>• Good communication skills and friendly personality</w:t>
      </w:r>
      <w:r w:rsidRPr="00FB6D29">
        <w:rPr>
          <w:rFonts w:ascii="Arial" w:hAnsi="Arial" w:cs="Arial"/>
          <w:sz w:val="24"/>
          <w:szCs w:val="24"/>
        </w:rPr>
        <w:br/>
      </w:r>
      <w:r w:rsidRPr="00FB6D29">
        <w:rPr>
          <w:rFonts w:ascii="Arial" w:hAnsi="Arial" w:cs="Arial"/>
          <w:sz w:val="24"/>
          <w:szCs w:val="24"/>
          <w:shd w:val="clear" w:color="auto" w:fill="FFFFFF"/>
        </w:rPr>
        <w:t>• Empathy and caring</w:t>
      </w:r>
      <w:r w:rsidRPr="00FB6D29">
        <w:rPr>
          <w:rFonts w:ascii="Arial" w:hAnsi="Arial" w:cs="Arial"/>
          <w:sz w:val="24"/>
          <w:szCs w:val="24"/>
        </w:rPr>
        <w:br/>
      </w:r>
      <w:r w:rsidRPr="00FB6D29">
        <w:rPr>
          <w:rFonts w:ascii="Arial" w:hAnsi="Arial" w:cs="Arial"/>
          <w:sz w:val="24"/>
          <w:szCs w:val="24"/>
          <w:shd w:val="clear" w:color="auto" w:fill="FFFFFF"/>
        </w:rPr>
        <w:t>• Team work</w:t>
      </w:r>
      <w:r w:rsidRPr="00FB6D29">
        <w:rPr>
          <w:rFonts w:ascii="Arial" w:hAnsi="Arial" w:cs="Arial"/>
          <w:sz w:val="24"/>
          <w:szCs w:val="24"/>
        </w:rPr>
        <w:br/>
      </w:r>
      <w:r w:rsidRPr="00FB6D29">
        <w:rPr>
          <w:rFonts w:ascii="Arial" w:hAnsi="Arial" w:cs="Arial"/>
          <w:sz w:val="24"/>
          <w:szCs w:val="24"/>
          <w:shd w:val="clear" w:color="auto" w:fill="FFFFFF"/>
        </w:rPr>
        <w:t>• Ability to follow instructions</w:t>
      </w:r>
      <w:r w:rsidRPr="00FB6D29">
        <w:rPr>
          <w:rFonts w:ascii="Arial" w:hAnsi="Arial" w:cs="Arial"/>
          <w:sz w:val="24"/>
          <w:szCs w:val="24"/>
        </w:rPr>
        <w:br/>
      </w:r>
    </w:p>
    <w:p w:rsidR="003762A2" w:rsidRPr="00270B80" w:rsidRDefault="003762A2" w:rsidP="00B940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762A2" w:rsidRPr="00270B8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60" w:rsidRDefault="00E14A60" w:rsidP="00CD35D3">
      <w:pPr>
        <w:spacing w:after="0" w:line="240" w:lineRule="auto"/>
      </w:pPr>
      <w:r>
        <w:separator/>
      </w:r>
    </w:p>
  </w:endnote>
  <w:endnote w:type="continuationSeparator" w:id="0">
    <w:p w:rsidR="00E14A60" w:rsidRDefault="00E14A60" w:rsidP="00CD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D3" w:rsidRDefault="00E14A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-754380</wp:posOffset>
          </wp:positionV>
          <wp:extent cx="7562850" cy="1209675"/>
          <wp:effectExtent l="0" t="0" r="0" b="9525"/>
          <wp:wrapTight wrapText="bothSides">
            <wp:wrapPolygon edited="0">
              <wp:start x="0" y="0"/>
              <wp:lineTo x="0" y="21430"/>
              <wp:lineTo x="21546" y="21430"/>
              <wp:lineTo x="21546" y="0"/>
              <wp:lineTo x="0" y="0"/>
            </wp:wrapPolygon>
          </wp:wrapTight>
          <wp:docPr id="2" name="Picture 2" descr="IDBB2200 Merton LH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DBB2200 Merton LH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60" w:rsidRDefault="00E14A60" w:rsidP="00CD35D3">
      <w:pPr>
        <w:spacing w:after="0" w:line="240" w:lineRule="auto"/>
      </w:pPr>
      <w:r>
        <w:separator/>
      </w:r>
    </w:p>
  </w:footnote>
  <w:footnote w:type="continuationSeparator" w:id="0">
    <w:p w:rsidR="00E14A60" w:rsidRDefault="00E14A60" w:rsidP="00CD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D3" w:rsidRDefault="004A686E" w:rsidP="004A686E">
    <w:pPr>
      <w:pStyle w:val="Header"/>
      <w:jc w:val="right"/>
    </w:pPr>
    <w:r>
      <w:rPr>
        <w:noProof/>
        <w:lang w:eastAsia="en-GB"/>
      </w:rPr>
      <w:drawing>
        <wp:inline distT="0" distB="0" distL="0" distR="0" wp14:anchorId="38E48EAD" wp14:editId="15A549B2">
          <wp:extent cx="1865630" cy="810895"/>
          <wp:effectExtent l="0" t="0" r="1270" b="8255"/>
          <wp:docPr id="1" name="Picture 1" descr="P:\AUKM Logo and branded items\AUM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:\AUKM Logo and branded items\AU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127"/>
    <w:multiLevelType w:val="hybridMultilevel"/>
    <w:tmpl w:val="DA26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1A57"/>
    <w:multiLevelType w:val="hybridMultilevel"/>
    <w:tmpl w:val="5A8C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CBE"/>
    <w:multiLevelType w:val="hybridMultilevel"/>
    <w:tmpl w:val="7DAA8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57CC8"/>
    <w:multiLevelType w:val="hybridMultilevel"/>
    <w:tmpl w:val="BA32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313D2"/>
    <w:multiLevelType w:val="hybridMultilevel"/>
    <w:tmpl w:val="01F2D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111D67"/>
    <w:multiLevelType w:val="hybridMultilevel"/>
    <w:tmpl w:val="CF7AFA50"/>
    <w:lvl w:ilvl="0" w:tplc="865256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65A31"/>
    <w:multiLevelType w:val="hybridMultilevel"/>
    <w:tmpl w:val="656AE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A724D"/>
    <w:multiLevelType w:val="hybridMultilevel"/>
    <w:tmpl w:val="AA6EE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80328"/>
    <w:multiLevelType w:val="hybridMultilevel"/>
    <w:tmpl w:val="7B2E349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60"/>
    <w:rsid w:val="000802A6"/>
    <w:rsid w:val="00127E58"/>
    <w:rsid w:val="00197CDE"/>
    <w:rsid w:val="00255FA7"/>
    <w:rsid w:val="00270B80"/>
    <w:rsid w:val="00275593"/>
    <w:rsid w:val="002A3EDB"/>
    <w:rsid w:val="002C617A"/>
    <w:rsid w:val="00334CE5"/>
    <w:rsid w:val="00335F76"/>
    <w:rsid w:val="003762A2"/>
    <w:rsid w:val="003C6368"/>
    <w:rsid w:val="004731F8"/>
    <w:rsid w:val="004A686E"/>
    <w:rsid w:val="004B09AB"/>
    <w:rsid w:val="004E1ACD"/>
    <w:rsid w:val="004F65AF"/>
    <w:rsid w:val="00573439"/>
    <w:rsid w:val="005B1B66"/>
    <w:rsid w:val="005B4C0D"/>
    <w:rsid w:val="005C1E12"/>
    <w:rsid w:val="00743089"/>
    <w:rsid w:val="008009FE"/>
    <w:rsid w:val="00A05C3D"/>
    <w:rsid w:val="00A9573B"/>
    <w:rsid w:val="00AB5403"/>
    <w:rsid w:val="00AE12F4"/>
    <w:rsid w:val="00B272FB"/>
    <w:rsid w:val="00B930C8"/>
    <w:rsid w:val="00B940F2"/>
    <w:rsid w:val="00BA4D7F"/>
    <w:rsid w:val="00BA517C"/>
    <w:rsid w:val="00C45D0B"/>
    <w:rsid w:val="00CC50A1"/>
    <w:rsid w:val="00CD35D3"/>
    <w:rsid w:val="00D018DE"/>
    <w:rsid w:val="00D13D48"/>
    <w:rsid w:val="00D81CF4"/>
    <w:rsid w:val="00E13437"/>
    <w:rsid w:val="00E14A60"/>
    <w:rsid w:val="00F56886"/>
    <w:rsid w:val="00F812C7"/>
    <w:rsid w:val="00F91650"/>
    <w:rsid w:val="00FB6D29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5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35D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3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2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6E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D01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5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35D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3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2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6E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D0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\AppData\Local\Microsoft\Windows\Temporary%20Internet%20Files\Content.Outlook\L3X4100T\IDBB2200%20Merton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IDBB2200 Merton Stationery template</Template>
  <TotalTime>55</TotalTime>
  <Pages>2</Pages>
  <Words>253</Words>
  <Characters>1429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Helen Bery</cp:lastModifiedBy>
  <cp:revision>12</cp:revision>
  <cp:lastPrinted>2013-10-07T08:48:00Z</cp:lastPrinted>
  <dcterms:created xsi:type="dcterms:W3CDTF">2013-09-17T10:44:00Z</dcterms:created>
  <dcterms:modified xsi:type="dcterms:W3CDTF">2017-05-02T15:13:00Z</dcterms:modified>
</cp:coreProperties>
</file>