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6" w:rsidRDefault="00F20886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C9F" w:rsidRPr="00165C9F" w:rsidRDefault="00165C9F" w:rsidP="00165C9F">
      <w:pPr>
        <w:spacing w:after="0" w:line="48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165C9F">
        <w:rPr>
          <w:rFonts w:ascii="Arial" w:eastAsiaTheme="minorHAnsi" w:hAnsi="Arial" w:cs="Arial"/>
          <w:b/>
          <w:sz w:val="24"/>
          <w:szCs w:val="24"/>
          <w:u w:val="single"/>
        </w:rPr>
        <w:t>Volunteer role description</w:t>
      </w:r>
    </w:p>
    <w:p w:rsidR="00165C9F" w:rsidRPr="00165C9F" w:rsidRDefault="00E862AA" w:rsidP="00165C9F">
      <w:pPr>
        <w:spacing w:after="0" w:line="48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 xml:space="preserve">Fundraising </w:t>
      </w:r>
      <w:bookmarkStart w:id="0" w:name="_GoBack"/>
      <w:bookmarkEnd w:id="0"/>
      <w:r>
        <w:rPr>
          <w:rFonts w:ascii="Arial" w:eastAsiaTheme="minorHAnsi" w:hAnsi="Arial" w:cs="Arial"/>
          <w:b/>
          <w:sz w:val="24"/>
          <w:szCs w:val="24"/>
          <w:u w:val="single"/>
        </w:rPr>
        <w:t>Collection</w:t>
      </w:r>
      <w:r w:rsidR="00165C9F" w:rsidRPr="00165C9F">
        <w:rPr>
          <w:rFonts w:ascii="Arial" w:eastAsiaTheme="minorHAnsi" w:hAnsi="Arial" w:cs="Arial"/>
          <w:b/>
          <w:sz w:val="24"/>
          <w:szCs w:val="24"/>
          <w:u w:val="single"/>
        </w:rPr>
        <w:t xml:space="preserve"> Volunteer</w:t>
      </w:r>
    </w:p>
    <w:p w:rsidR="00165C9F" w:rsidRPr="00165C9F" w:rsidRDefault="00165C9F" w:rsidP="00165C9F">
      <w:pPr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u w:val="single"/>
        </w:rPr>
      </w:pPr>
    </w:p>
    <w:p w:rsidR="00165C9F" w:rsidRDefault="00165C9F" w:rsidP="00165C9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65C9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Role Purpose</w:t>
      </w:r>
    </w:p>
    <w:p w:rsidR="00165C9F" w:rsidRPr="00165C9F" w:rsidRDefault="00165C9F" w:rsidP="00165C9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165C9F" w:rsidRPr="00517993" w:rsidRDefault="00165C9F" w:rsidP="00165C9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17993">
        <w:rPr>
          <w:rFonts w:ascii="Arial" w:eastAsiaTheme="minorHAnsi" w:hAnsi="Arial" w:cs="Arial"/>
          <w:sz w:val="24"/>
          <w:szCs w:val="24"/>
        </w:rPr>
        <w:t>This role involves</w:t>
      </w:r>
      <w:r>
        <w:rPr>
          <w:rFonts w:ascii="Arial" w:eastAsiaTheme="minorHAnsi" w:hAnsi="Arial" w:cs="Arial"/>
          <w:sz w:val="24"/>
          <w:szCs w:val="24"/>
        </w:rPr>
        <w:t xml:space="preserve"> raising the profile of Age UK Merton in the local area and helping to raise</w:t>
      </w:r>
      <w:r w:rsidRPr="00517993">
        <w:rPr>
          <w:rFonts w:ascii="Arial" w:eastAsiaTheme="minorHAnsi" w:hAnsi="Arial" w:cs="Arial"/>
          <w:sz w:val="24"/>
          <w:szCs w:val="24"/>
        </w:rPr>
        <w:t xml:space="preserve"> much needed funds. This role description sets out the main areas of responsibility. </w:t>
      </w:r>
    </w:p>
    <w:p w:rsidR="00165C9F" w:rsidRPr="00165C9F" w:rsidRDefault="00165C9F" w:rsidP="00165C9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u w:val="single"/>
        </w:rPr>
      </w:pP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Key tasks</w:t>
      </w: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165C9F" w:rsidRPr="00165C9F" w:rsidRDefault="00165C9F" w:rsidP="00165C9F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165C9F">
        <w:rPr>
          <w:rFonts w:ascii="Arial" w:eastAsiaTheme="minorHAnsi" w:hAnsi="Arial" w:cs="Arial"/>
          <w:sz w:val="24"/>
          <w:szCs w:val="24"/>
        </w:rPr>
        <w:t>Visit shops and businesses within the borough to ask them to display a collection tin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65C9F">
        <w:rPr>
          <w:rFonts w:ascii="Arial" w:hAnsi="Arial" w:cs="Arial"/>
          <w:sz w:val="24"/>
          <w:szCs w:val="24"/>
        </w:rPr>
        <w:t>Keep accurate records of where the tins are placed and contact names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65C9F">
        <w:rPr>
          <w:rFonts w:ascii="Arial" w:hAnsi="Arial" w:cs="Arial"/>
          <w:sz w:val="24"/>
          <w:szCs w:val="24"/>
        </w:rPr>
        <w:t>Maintain regular contact with businesses and empty tins as needed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65C9F">
        <w:rPr>
          <w:rFonts w:ascii="Arial" w:hAnsi="Arial" w:cs="Arial"/>
          <w:sz w:val="24"/>
          <w:szCs w:val="24"/>
        </w:rPr>
        <w:t>Bank the money collected or bring it to the Age UK Merton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165C9F">
        <w:rPr>
          <w:rFonts w:ascii="Arial" w:hAnsi="Arial" w:cs="Arial"/>
          <w:sz w:val="24"/>
          <w:szCs w:val="24"/>
        </w:rPr>
        <w:t>Keep in regular contact with designated staff at Age UK Merton, informing them of the status of your work</w:t>
      </w: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Personal Specification</w:t>
      </w:r>
    </w:p>
    <w:p w:rsidR="00165C9F" w:rsidRPr="00165C9F" w:rsidRDefault="00165C9F" w:rsidP="00165C9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 xml:space="preserve">Self-motivation 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>Good verbal and written communication skills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>Able to travel around the borough either by own car or public transport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>Accurate record keeping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>Confident handling money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 xml:space="preserve">Professionalism 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>Ability to work well independently and as part of a team</w:t>
      </w:r>
    </w:p>
    <w:p w:rsidR="00165C9F" w:rsidRPr="00165C9F" w:rsidRDefault="00165C9F" w:rsidP="00165C9F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lang w:eastAsia="en-GB"/>
        </w:rPr>
      </w:pPr>
      <w:r w:rsidRPr="00165C9F">
        <w:rPr>
          <w:rFonts w:ascii="Arial" w:hAnsi="Arial" w:cs="Arial"/>
          <w:sz w:val="24"/>
          <w:szCs w:val="24"/>
          <w:lang w:eastAsia="en-GB"/>
        </w:rPr>
        <w:t xml:space="preserve">Ability and willingness to work within Age UK Merton’s policies and procedures </w:t>
      </w: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7" w:rsidRDefault="000B16E7" w:rsidP="00CD35D3">
      <w:pPr>
        <w:spacing w:after="0" w:line="240" w:lineRule="auto"/>
      </w:pPr>
      <w:r>
        <w:separator/>
      </w:r>
    </w:p>
  </w:endnote>
  <w:end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7" w:rsidRDefault="000B16E7" w:rsidP="00CD35D3">
      <w:pPr>
        <w:spacing w:after="0" w:line="240" w:lineRule="auto"/>
      </w:pPr>
      <w:r>
        <w:separator/>
      </w:r>
    </w:p>
  </w:footnote>
  <w:foot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D31"/>
    <w:multiLevelType w:val="hybridMultilevel"/>
    <w:tmpl w:val="A0F42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47DF6"/>
    <w:multiLevelType w:val="hybridMultilevel"/>
    <w:tmpl w:val="431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65C9F"/>
    <w:rsid w:val="0017248C"/>
    <w:rsid w:val="0023561C"/>
    <w:rsid w:val="002C617A"/>
    <w:rsid w:val="00340E98"/>
    <w:rsid w:val="003F708D"/>
    <w:rsid w:val="00432354"/>
    <w:rsid w:val="00445974"/>
    <w:rsid w:val="00454840"/>
    <w:rsid w:val="004839AB"/>
    <w:rsid w:val="004D5DE0"/>
    <w:rsid w:val="004E1ACD"/>
    <w:rsid w:val="004E4E97"/>
    <w:rsid w:val="004F2B0E"/>
    <w:rsid w:val="004F65AF"/>
    <w:rsid w:val="00517AD2"/>
    <w:rsid w:val="005605C8"/>
    <w:rsid w:val="00563BC7"/>
    <w:rsid w:val="005B3C0A"/>
    <w:rsid w:val="00606EEF"/>
    <w:rsid w:val="00692B95"/>
    <w:rsid w:val="007A70F7"/>
    <w:rsid w:val="007D0841"/>
    <w:rsid w:val="00840C92"/>
    <w:rsid w:val="009346ED"/>
    <w:rsid w:val="00A277CA"/>
    <w:rsid w:val="00A52B86"/>
    <w:rsid w:val="00A7315B"/>
    <w:rsid w:val="00B54855"/>
    <w:rsid w:val="00B72343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862AA"/>
    <w:rsid w:val="00E873B0"/>
    <w:rsid w:val="00EA52B0"/>
    <w:rsid w:val="00ED4E7B"/>
    <w:rsid w:val="00F20886"/>
    <w:rsid w:val="00F53E0F"/>
    <w:rsid w:val="00F57288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276E-CE73-4066-A701-97E3AFEA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visitor</cp:lastModifiedBy>
  <cp:revision>4</cp:revision>
  <cp:lastPrinted>2017-07-12T08:58:00Z</cp:lastPrinted>
  <dcterms:created xsi:type="dcterms:W3CDTF">2017-07-17T11:43:00Z</dcterms:created>
  <dcterms:modified xsi:type="dcterms:W3CDTF">2017-07-24T15:35:00Z</dcterms:modified>
</cp:coreProperties>
</file>