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86" w:rsidRDefault="00F20886" w:rsidP="00BE4A1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620D" w:rsidRPr="00131A80" w:rsidRDefault="0069620D" w:rsidP="0069620D">
      <w:pPr>
        <w:keepNext/>
        <w:keepLines/>
        <w:spacing w:after="0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  <w:u w:val="single"/>
        </w:rPr>
      </w:pPr>
    </w:p>
    <w:p w:rsidR="0069620D" w:rsidRDefault="0069620D" w:rsidP="0069620D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>Volunteer Role Outline</w:t>
      </w:r>
    </w:p>
    <w:p w:rsidR="0069620D" w:rsidRPr="00D56689" w:rsidRDefault="0069620D" w:rsidP="0069620D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i/>
          <w:sz w:val="24"/>
          <w:szCs w:val="24"/>
          <w:u w:val="single"/>
        </w:rPr>
      </w:pPr>
    </w:p>
    <w:p w:rsidR="0069620D" w:rsidRPr="00F90294" w:rsidRDefault="0069620D" w:rsidP="0069620D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F90294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Centre </w:t>
      </w: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>Gardener</w:t>
      </w:r>
      <w:r w:rsidRPr="00F90294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</w:p>
    <w:p w:rsidR="0069620D" w:rsidRPr="00131A80" w:rsidRDefault="0069620D" w:rsidP="0069620D">
      <w:pPr>
        <w:rPr>
          <w:rFonts w:ascii="Arial" w:eastAsiaTheme="minorHAnsi" w:hAnsi="Arial" w:cs="Arial"/>
          <w:sz w:val="24"/>
          <w:szCs w:val="24"/>
        </w:rPr>
      </w:pPr>
    </w:p>
    <w:p w:rsidR="00A93856" w:rsidRPr="00A93856" w:rsidRDefault="00A93856" w:rsidP="0069620D">
      <w:pPr>
        <w:rPr>
          <w:rFonts w:ascii="Arial" w:eastAsiaTheme="minorHAnsi" w:hAnsi="Arial" w:cs="Arial"/>
          <w:b/>
          <w:sz w:val="24"/>
          <w:szCs w:val="24"/>
          <w:u w:val="single"/>
        </w:rPr>
      </w:pPr>
      <w:r w:rsidRPr="00A93856">
        <w:rPr>
          <w:rFonts w:ascii="Arial" w:eastAsiaTheme="minorHAnsi" w:hAnsi="Arial" w:cs="Arial"/>
          <w:b/>
          <w:sz w:val="24"/>
          <w:szCs w:val="24"/>
          <w:u w:val="single"/>
        </w:rPr>
        <w:t>Purpose of role</w:t>
      </w:r>
    </w:p>
    <w:p w:rsidR="0069620D" w:rsidRPr="00A93856" w:rsidRDefault="0069620D" w:rsidP="00A93856">
      <w:pPr>
        <w:rPr>
          <w:rFonts w:ascii="Arial" w:eastAsiaTheme="minorHAnsi" w:hAnsi="Arial" w:cs="Arial"/>
          <w:sz w:val="24"/>
          <w:szCs w:val="24"/>
        </w:rPr>
      </w:pPr>
      <w:r w:rsidRPr="00131A80">
        <w:rPr>
          <w:rFonts w:ascii="Arial" w:eastAsiaTheme="minorHAnsi" w:hAnsi="Arial" w:cs="Arial"/>
          <w:sz w:val="24"/>
          <w:szCs w:val="24"/>
        </w:rPr>
        <w:t>We want to encourage more participation in activities at Age UK Merton</w:t>
      </w:r>
      <w:r>
        <w:rPr>
          <w:rFonts w:ascii="Arial" w:eastAsiaTheme="minorHAnsi" w:hAnsi="Arial" w:cs="Arial"/>
          <w:sz w:val="24"/>
          <w:szCs w:val="24"/>
        </w:rPr>
        <w:t xml:space="preserve"> by providing all our clients with an excellent service and warm welcome</w:t>
      </w:r>
      <w:r w:rsidRPr="00131A80">
        <w:rPr>
          <w:rFonts w:ascii="Arial" w:eastAsiaTheme="minorHAnsi" w:hAnsi="Arial" w:cs="Arial"/>
          <w:sz w:val="24"/>
          <w:szCs w:val="24"/>
        </w:rPr>
        <w:t xml:space="preserve">.  </w:t>
      </w:r>
      <w:r w:rsidR="006143BF">
        <w:rPr>
          <w:rFonts w:ascii="Arial" w:eastAsiaTheme="minorHAnsi" w:hAnsi="Arial" w:cs="Arial"/>
          <w:sz w:val="24"/>
          <w:szCs w:val="24"/>
        </w:rPr>
        <w:t>Our volunteers are invaluable to this!</w:t>
      </w:r>
      <w:r w:rsidRPr="00131A80">
        <w:rPr>
          <w:rFonts w:ascii="Arial" w:eastAsiaTheme="minorHAnsi" w:hAnsi="Arial" w:cs="Arial"/>
          <w:sz w:val="24"/>
          <w:szCs w:val="24"/>
        </w:rPr>
        <w:t xml:space="preserve">  This role description se</w:t>
      </w:r>
      <w:r>
        <w:rPr>
          <w:rFonts w:ascii="Arial" w:eastAsiaTheme="minorHAnsi" w:hAnsi="Arial" w:cs="Arial"/>
          <w:sz w:val="24"/>
          <w:szCs w:val="24"/>
        </w:rPr>
        <w:t>ts</w:t>
      </w:r>
      <w:r w:rsidR="00A93856">
        <w:rPr>
          <w:rFonts w:ascii="Arial" w:eastAsiaTheme="minorHAnsi" w:hAnsi="Arial" w:cs="Arial"/>
          <w:sz w:val="24"/>
          <w:szCs w:val="24"/>
        </w:rPr>
        <w:t xml:space="preserve"> out the main responsibilities.</w:t>
      </w:r>
      <w:r>
        <w:rPr>
          <w:rFonts w:ascii="Arial" w:hAnsi="Arial" w:cs="Arial"/>
          <w:sz w:val="24"/>
          <w:szCs w:val="24"/>
        </w:rPr>
        <w:t xml:space="preserve">You will help to keep our centre garden looking beautiful by carrying out gardening tasks such as planting, watering the garden, tidying, pruning and weeding. </w:t>
      </w:r>
    </w:p>
    <w:p w:rsidR="0069620D" w:rsidRDefault="00A93856" w:rsidP="0069620D">
      <w:pPr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Key Tasks</w:t>
      </w:r>
    </w:p>
    <w:p w:rsidR="0069620D" w:rsidRPr="00244120" w:rsidRDefault="0069620D" w:rsidP="0069620D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4"/>
          <w:szCs w:val="24"/>
        </w:rPr>
      </w:pPr>
      <w:r w:rsidRPr="00244120">
        <w:rPr>
          <w:rFonts w:ascii="Arial" w:eastAsiaTheme="minorHAnsi" w:hAnsi="Arial" w:cs="Arial"/>
          <w:sz w:val="24"/>
          <w:szCs w:val="24"/>
        </w:rPr>
        <w:t>Planting seasonal flowers and seeds</w:t>
      </w:r>
    </w:p>
    <w:p w:rsidR="0069620D" w:rsidRPr="00244120" w:rsidRDefault="0069620D" w:rsidP="0069620D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4"/>
          <w:szCs w:val="24"/>
        </w:rPr>
      </w:pPr>
      <w:r w:rsidRPr="00244120">
        <w:rPr>
          <w:rFonts w:ascii="Arial" w:eastAsiaTheme="minorHAnsi" w:hAnsi="Arial" w:cs="Arial"/>
          <w:sz w:val="24"/>
          <w:szCs w:val="24"/>
        </w:rPr>
        <w:t>Weeding</w:t>
      </w:r>
    </w:p>
    <w:p w:rsidR="0069620D" w:rsidRPr="00244120" w:rsidRDefault="0069620D" w:rsidP="0069620D">
      <w:pPr>
        <w:pStyle w:val="ListParagraph"/>
        <w:numPr>
          <w:ilvl w:val="0"/>
          <w:numId w:val="2"/>
        </w:numPr>
        <w:spacing w:after="0"/>
        <w:rPr>
          <w:rFonts w:ascii="Arial" w:eastAsiaTheme="minorHAnsi" w:hAnsi="Arial" w:cs="Arial"/>
          <w:sz w:val="24"/>
          <w:szCs w:val="24"/>
        </w:rPr>
      </w:pPr>
      <w:r w:rsidRPr="00244120">
        <w:rPr>
          <w:rFonts w:ascii="Arial" w:eastAsiaTheme="minorHAnsi" w:hAnsi="Arial" w:cs="Arial"/>
          <w:sz w:val="24"/>
          <w:szCs w:val="24"/>
        </w:rPr>
        <w:t>Watering the garden</w:t>
      </w:r>
    </w:p>
    <w:p w:rsidR="0069620D" w:rsidRPr="00244120" w:rsidRDefault="0069620D" w:rsidP="0069620D">
      <w:pPr>
        <w:pStyle w:val="ListParagraph"/>
        <w:numPr>
          <w:ilvl w:val="0"/>
          <w:numId w:val="2"/>
        </w:numPr>
        <w:spacing w:after="0"/>
        <w:rPr>
          <w:rFonts w:ascii="Arial" w:eastAsiaTheme="minorHAnsi" w:hAnsi="Arial" w:cs="Arial"/>
          <w:sz w:val="24"/>
          <w:szCs w:val="24"/>
        </w:rPr>
      </w:pPr>
      <w:r w:rsidRPr="00244120">
        <w:rPr>
          <w:rFonts w:ascii="Arial" w:eastAsiaTheme="minorHAnsi" w:hAnsi="Arial" w:cs="Arial"/>
          <w:sz w:val="24"/>
          <w:szCs w:val="24"/>
        </w:rPr>
        <w:t>Tending to the small vegetable patch</w:t>
      </w:r>
    </w:p>
    <w:p w:rsidR="0069620D" w:rsidRDefault="0069620D" w:rsidP="0069620D">
      <w:pPr>
        <w:pStyle w:val="ListParagraph"/>
        <w:numPr>
          <w:ilvl w:val="0"/>
          <w:numId w:val="2"/>
        </w:numPr>
        <w:spacing w:after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Tidying and pruning the garden</w:t>
      </w:r>
    </w:p>
    <w:p w:rsidR="0069620D" w:rsidRPr="00244120" w:rsidRDefault="0069620D" w:rsidP="0069620D">
      <w:pPr>
        <w:pStyle w:val="ListParagraph"/>
        <w:spacing w:after="0"/>
        <w:rPr>
          <w:rFonts w:ascii="Arial" w:eastAsiaTheme="minorHAnsi" w:hAnsi="Arial" w:cs="Arial"/>
          <w:sz w:val="24"/>
          <w:szCs w:val="24"/>
        </w:rPr>
      </w:pPr>
    </w:p>
    <w:p w:rsidR="0069620D" w:rsidRPr="00C94900" w:rsidRDefault="00A93856" w:rsidP="0069620D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Persoanl Specification</w:t>
      </w:r>
    </w:p>
    <w:p w:rsidR="0069620D" w:rsidRDefault="0069620D" w:rsidP="0069620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69620D" w:rsidRDefault="0069620D" w:rsidP="006962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Some gardening or horticulture experience</w:t>
      </w:r>
    </w:p>
    <w:p w:rsidR="0069620D" w:rsidRPr="00E34D8D" w:rsidRDefault="0069620D" w:rsidP="006962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E34D8D">
        <w:rPr>
          <w:rFonts w:ascii="Arial" w:eastAsiaTheme="minorHAnsi" w:hAnsi="Arial" w:cs="Arial"/>
          <w:sz w:val="24"/>
          <w:szCs w:val="24"/>
        </w:rPr>
        <w:t>Practical skills and good common sense</w:t>
      </w:r>
    </w:p>
    <w:p w:rsidR="0069620D" w:rsidRPr="00E34D8D" w:rsidRDefault="0069620D" w:rsidP="006962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E34D8D">
        <w:rPr>
          <w:rFonts w:ascii="Arial" w:eastAsiaTheme="minorHAnsi" w:hAnsi="Arial" w:cs="Arial"/>
          <w:sz w:val="24"/>
          <w:szCs w:val="24"/>
        </w:rPr>
        <w:t xml:space="preserve">Ability to understand Health &amp; Safety and adhere to Age UK Merton policies and procedures  </w:t>
      </w:r>
    </w:p>
    <w:p w:rsidR="0069620D" w:rsidRPr="00E34D8D" w:rsidRDefault="0069620D" w:rsidP="006962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E34D8D">
        <w:rPr>
          <w:rFonts w:ascii="Arial" w:eastAsiaTheme="minorHAnsi" w:hAnsi="Arial" w:cs="Arial"/>
          <w:sz w:val="24"/>
          <w:szCs w:val="24"/>
        </w:rPr>
        <w:t>Good communication skills and friendly personality</w:t>
      </w:r>
    </w:p>
    <w:p w:rsidR="0069620D" w:rsidRPr="00E34D8D" w:rsidRDefault="0069620D" w:rsidP="006962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E34D8D">
        <w:rPr>
          <w:rFonts w:ascii="Arial" w:eastAsiaTheme="minorHAnsi" w:hAnsi="Arial" w:cs="Arial"/>
          <w:sz w:val="24"/>
          <w:szCs w:val="24"/>
        </w:rPr>
        <w:t>Team work</w:t>
      </w:r>
    </w:p>
    <w:p w:rsidR="0069620D" w:rsidRPr="00E34D8D" w:rsidRDefault="0069620D" w:rsidP="006962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E34D8D">
        <w:rPr>
          <w:rFonts w:ascii="Arial" w:eastAsiaTheme="minorHAnsi" w:hAnsi="Arial" w:cs="Arial"/>
          <w:sz w:val="24"/>
          <w:szCs w:val="24"/>
        </w:rPr>
        <w:t>Ability to follow instructions</w:t>
      </w:r>
    </w:p>
    <w:p w:rsidR="00ED4E7B" w:rsidRDefault="00ED4E7B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749B" w:rsidRDefault="00E2749B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749B" w:rsidRDefault="00E2749B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Pr="00ED4E7B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75BCF" w:rsidRPr="00ED4E7B" w:rsidSect="00432354">
      <w:headerReference w:type="default" r:id="rId9"/>
      <w:footerReference w:type="default" r:id="rId10"/>
      <w:type w:val="continuous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8E" w:rsidRDefault="00277F8E" w:rsidP="00CD35D3">
      <w:pPr>
        <w:spacing w:after="0" w:line="240" w:lineRule="auto"/>
      </w:pPr>
      <w:r>
        <w:separator/>
      </w:r>
    </w:p>
  </w:endnote>
  <w:endnote w:type="continuationSeparator" w:id="0">
    <w:p w:rsidR="00277F8E" w:rsidRDefault="00277F8E" w:rsidP="00CD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4323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-1062990</wp:posOffset>
          </wp:positionV>
          <wp:extent cx="6600825" cy="136144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8E" w:rsidRDefault="00277F8E" w:rsidP="00CD35D3">
      <w:pPr>
        <w:spacing w:after="0" w:line="240" w:lineRule="auto"/>
      </w:pPr>
      <w:r>
        <w:separator/>
      </w:r>
    </w:p>
  </w:footnote>
  <w:footnote w:type="continuationSeparator" w:id="0">
    <w:p w:rsidR="00277F8E" w:rsidRDefault="00277F8E" w:rsidP="00CD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340E98" w:rsidP="00340E98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6AA681" wp14:editId="148267A7">
          <wp:simplePos x="0" y="0"/>
          <wp:positionH relativeFrom="margin">
            <wp:posOffset>-633730</wp:posOffset>
          </wp:positionH>
          <wp:positionV relativeFrom="margin">
            <wp:posOffset>-619125</wp:posOffset>
          </wp:positionV>
          <wp:extent cx="1729105" cy="752475"/>
          <wp:effectExtent l="0" t="0" r="4445" b="9525"/>
          <wp:wrapSquare wrapText="bothSides"/>
          <wp:docPr id="3" name="Picture 3" descr="P:\AUKM Logo and branded items\A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UKM Logo and branded items\AU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2C6"/>
    <w:multiLevelType w:val="hybridMultilevel"/>
    <w:tmpl w:val="2C10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32725"/>
    <w:multiLevelType w:val="hybridMultilevel"/>
    <w:tmpl w:val="F5AC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0"/>
    <w:rsid w:val="000B16E7"/>
    <w:rsid w:val="000B5744"/>
    <w:rsid w:val="00135B5C"/>
    <w:rsid w:val="0017248C"/>
    <w:rsid w:val="0023561C"/>
    <w:rsid w:val="002430D3"/>
    <w:rsid w:val="00277F8E"/>
    <w:rsid w:val="002C617A"/>
    <w:rsid w:val="00340E98"/>
    <w:rsid w:val="00432354"/>
    <w:rsid w:val="00454840"/>
    <w:rsid w:val="004839AB"/>
    <w:rsid w:val="004E1ACD"/>
    <w:rsid w:val="004E4E97"/>
    <w:rsid w:val="004F2B0E"/>
    <w:rsid w:val="004F65AF"/>
    <w:rsid w:val="00517AD2"/>
    <w:rsid w:val="005605C8"/>
    <w:rsid w:val="00563BC7"/>
    <w:rsid w:val="005B3C0A"/>
    <w:rsid w:val="00606EEF"/>
    <w:rsid w:val="006143BF"/>
    <w:rsid w:val="00692B95"/>
    <w:rsid w:val="0069620D"/>
    <w:rsid w:val="007A70F7"/>
    <w:rsid w:val="007D0841"/>
    <w:rsid w:val="00801C96"/>
    <w:rsid w:val="00840C92"/>
    <w:rsid w:val="009346ED"/>
    <w:rsid w:val="00A277CA"/>
    <w:rsid w:val="00A52B86"/>
    <w:rsid w:val="00A7315B"/>
    <w:rsid w:val="00A93856"/>
    <w:rsid w:val="00B54855"/>
    <w:rsid w:val="00B72343"/>
    <w:rsid w:val="00B77580"/>
    <w:rsid w:val="00BA517C"/>
    <w:rsid w:val="00BE4A1A"/>
    <w:rsid w:val="00C75BCF"/>
    <w:rsid w:val="00CA35EA"/>
    <w:rsid w:val="00CD35D3"/>
    <w:rsid w:val="00CD59E7"/>
    <w:rsid w:val="00D3604E"/>
    <w:rsid w:val="00D81CF4"/>
    <w:rsid w:val="00D962E4"/>
    <w:rsid w:val="00DE1AB4"/>
    <w:rsid w:val="00E14A60"/>
    <w:rsid w:val="00E2749B"/>
    <w:rsid w:val="00E36389"/>
    <w:rsid w:val="00E873B0"/>
    <w:rsid w:val="00EA52B0"/>
    <w:rsid w:val="00ED4E7B"/>
    <w:rsid w:val="00F20886"/>
    <w:rsid w:val="00F53E0F"/>
    <w:rsid w:val="00F57288"/>
    <w:rsid w:val="00F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Local\Microsoft\Windows\Temporary%20Internet%20Files\Content.Outlook\L3X4100T\IDBB2200%20Merton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5F36-0512-4D27-99F1-D5C8D1A7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IDBB2200 Merton Stationery template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UK Merton</dc:creator>
  <cp:lastModifiedBy>Rhiannon</cp:lastModifiedBy>
  <cp:revision>2</cp:revision>
  <cp:lastPrinted>2016-04-27T10:43:00Z</cp:lastPrinted>
  <dcterms:created xsi:type="dcterms:W3CDTF">2017-09-01T14:40:00Z</dcterms:created>
  <dcterms:modified xsi:type="dcterms:W3CDTF">2017-09-01T14:40:00Z</dcterms:modified>
</cp:coreProperties>
</file>