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66" w:rsidRPr="007C0174" w:rsidRDefault="00744F65" w:rsidP="002F0466">
      <w:pPr>
        <w:pStyle w:val="Header"/>
        <w:keepNext/>
        <w:tabs>
          <w:tab w:val="clear" w:pos="4153"/>
          <w:tab w:val="clear" w:pos="8306"/>
        </w:tabs>
        <w:ind w:left="-426"/>
        <w:rPr>
          <w:rFonts w:ascii="Arial" w:hAnsi="Arial" w:cs="Arial"/>
          <w:sz w:val="24"/>
        </w:rPr>
      </w:pPr>
      <w:bookmarkStart w:id="0" w:name="_GoBack"/>
      <w:bookmarkEnd w:id="0"/>
      <w:r w:rsidRPr="007C0174">
        <w:rPr>
          <w:rFonts w:ascii="Arial" w:hAnsi="Arial" w:cs="Arial"/>
          <w:noProof/>
          <w:sz w:val="24"/>
          <w:lang w:eastAsia="en-GB"/>
        </w:rPr>
        <w:drawing>
          <wp:inline distT="0" distB="0" distL="0" distR="0" wp14:anchorId="66D0FBA1" wp14:editId="7A524ABE">
            <wp:extent cx="2343150" cy="1206500"/>
            <wp:effectExtent l="0" t="0" r="0" b="0"/>
            <wp:docPr id="1" name="Picture 1" descr="Age UK Norfolk Logo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Norfolk Logo Black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206500"/>
                    </a:xfrm>
                    <a:prstGeom prst="rect">
                      <a:avLst/>
                    </a:prstGeom>
                    <a:noFill/>
                    <a:ln>
                      <a:noFill/>
                    </a:ln>
                  </pic:spPr>
                </pic:pic>
              </a:graphicData>
            </a:graphic>
          </wp:inline>
        </w:drawing>
      </w:r>
    </w:p>
    <w:p w:rsidR="008A3424" w:rsidRPr="00F42AEC" w:rsidRDefault="00F42AEC" w:rsidP="002F0466">
      <w:pPr>
        <w:pStyle w:val="Header"/>
        <w:keepNext/>
        <w:tabs>
          <w:tab w:val="clear" w:pos="4153"/>
          <w:tab w:val="clear" w:pos="8306"/>
        </w:tabs>
        <w:rPr>
          <w:rFonts w:ascii="Arial" w:hAnsi="Arial" w:cs="Arial"/>
          <w:b/>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E27CA6">
        <w:rPr>
          <w:rFonts w:ascii="Arial" w:hAnsi="Arial" w:cs="Arial"/>
          <w:sz w:val="24"/>
        </w:rPr>
        <w:t xml:space="preserve">    </w:t>
      </w:r>
      <w:r w:rsidRPr="00F42AEC">
        <w:rPr>
          <w:rFonts w:ascii="Arial" w:hAnsi="Arial" w:cs="Arial"/>
          <w:b/>
          <w:sz w:val="24"/>
        </w:rPr>
        <w:t xml:space="preserve">NCoA </w:t>
      </w:r>
      <w:r w:rsidR="00AF05BE">
        <w:rPr>
          <w:rFonts w:ascii="Arial" w:hAnsi="Arial" w:cs="Arial"/>
          <w:b/>
          <w:sz w:val="24"/>
        </w:rPr>
        <w:t>06</w:t>
      </w:r>
      <w:r w:rsidRPr="00F42AEC">
        <w:rPr>
          <w:rFonts w:ascii="Arial" w:hAnsi="Arial" w:cs="Arial"/>
          <w:b/>
          <w:sz w:val="24"/>
        </w:rPr>
        <w:t>/15</w:t>
      </w:r>
    </w:p>
    <w:p w:rsidR="008A3424" w:rsidRPr="007C0174" w:rsidRDefault="008A3424" w:rsidP="002F0466">
      <w:pPr>
        <w:pStyle w:val="BodyText"/>
        <w:keepNext/>
        <w:rPr>
          <w:rFonts w:ascii="Arial" w:hAnsi="Arial" w:cs="Arial"/>
          <w:sz w:val="24"/>
        </w:rPr>
      </w:pPr>
    </w:p>
    <w:p w:rsidR="008A3424" w:rsidRPr="007C0174" w:rsidRDefault="005B779D" w:rsidP="002F0466">
      <w:pPr>
        <w:pStyle w:val="Heading6"/>
        <w:rPr>
          <w:rFonts w:ascii="Arial" w:hAnsi="Arial" w:cs="Arial"/>
          <w:b/>
          <w:sz w:val="32"/>
          <w:szCs w:val="32"/>
        </w:rPr>
      </w:pPr>
      <w:r w:rsidRPr="007C0174">
        <w:rPr>
          <w:rFonts w:ascii="Arial" w:hAnsi="Arial" w:cs="Arial"/>
          <w:b/>
          <w:sz w:val="32"/>
          <w:szCs w:val="32"/>
        </w:rPr>
        <w:t>NORFOLK COUNCIL ON AGEING</w:t>
      </w:r>
    </w:p>
    <w:p w:rsidR="008A3424" w:rsidRPr="007C0174" w:rsidRDefault="008A3424" w:rsidP="002F0466">
      <w:pPr>
        <w:pStyle w:val="BodyText"/>
        <w:keepNext/>
        <w:rPr>
          <w:rFonts w:ascii="Arial" w:hAnsi="Arial" w:cs="Arial"/>
          <w:sz w:val="24"/>
        </w:rPr>
      </w:pPr>
    </w:p>
    <w:p w:rsidR="00E27CA6" w:rsidRDefault="008A3424" w:rsidP="002F0466">
      <w:pPr>
        <w:pStyle w:val="Heading2"/>
        <w:rPr>
          <w:rFonts w:ascii="Arial" w:hAnsi="Arial" w:cs="Arial"/>
          <w:b/>
          <w:sz w:val="28"/>
          <w:szCs w:val="28"/>
        </w:rPr>
      </w:pPr>
      <w:r w:rsidRPr="007C0174">
        <w:rPr>
          <w:rFonts w:ascii="Arial" w:hAnsi="Arial" w:cs="Arial"/>
          <w:b/>
          <w:sz w:val="28"/>
          <w:szCs w:val="28"/>
        </w:rPr>
        <w:t xml:space="preserve">Minutes of the </w:t>
      </w:r>
      <w:r w:rsidR="005B779D" w:rsidRPr="007C0174">
        <w:rPr>
          <w:rFonts w:ascii="Arial" w:hAnsi="Arial" w:cs="Arial"/>
          <w:b/>
          <w:sz w:val="28"/>
          <w:szCs w:val="28"/>
        </w:rPr>
        <w:t xml:space="preserve">Norfolk Council on Ageing Meeting held at 10.30am on Wednesday </w:t>
      </w:r>
      <w:r w:rsidR="00E27CA6">
        <w:rPr>
          <w:rFonts w:ascii="Arial" w:hAnsi="Arial" w:cs="Arial"/>
          <w:b/>
          <w:sz w:val="28"/>
          <w:szCs w:val="28"/>
        </w:rPr>
        <w:t>29 April</w:t>
      </w:r>
      <w:r w:rsidR="005B779D" w:rsidRPr="007C0174">
        <w:rPr>
          <w:rFonts w:ascii="Arial" w:hAnsi="Arial" w:cs="Arial"/>
          <w:b/>
          <w:sz w:val="28"/>
          <w:szCs w:val="28"/>
        </w:rPr>
        <w:t xml:space="preserve"> 2015 in the Training Room, </w:t>
      </w:r>
    </w:p>
    <w:p w:rsidR="00E27CA6" w:rsidRDefault="005B779D" w:rsidP="002F0466">
      <w:pPr>
        <w:pStyle w:val="Heading2"/>
        <w:rPr>
          <w:rFonts w:ascii="Arial" w:hAnsi="Arial" w:cs="Arial"/>
          <w:b/>
          <w:sz w:val="28"/>
          <w:szCs w:val="28"/>
        </w:rPr>
      </w:pPr>
      <w:r w:rsidRPr="007C0174">
        <w:rPr>
          <w:rFonts w:ascii="Arial" w:hAnsi="Arial" w:cs="Arial"/>
          <w:b/>
          <w:sz w:val="28"/>
          <w:szCs w:val="28"/>
        </w:rPr>
        <w:t xml:space="preserve">Great House Training Centre, Age UK Norfolk, </w:t>
      </w:r>
    </w:p>
    <w:p w:rsidR="008A3424" w:rsidRPr="007C0174" w:rsidRDefault="005B779D" w:rsidP="002F0466">
      <w:pPr>
        <w:pStyle w:val="Heading2"/>
        <w:rPr>
          <w:rFonts w:ascii="Arial" w:hAnsi="Arial" w:cs="Arial"/>
          <w:b/>
          <w:sz w:val="28"/>
          <w:szCs w:val="28"/>
        </w:rPr>
      </w:pPr>
      <w:r w:rsidRPr="007C0174">
        <w:rPr>
          <w:rFonts w:ascii="Arial" w:hAnsi="Arial" w:cs="Arial"/>
          <w:b/>
          <w:sz w:val="28"/>
          <w:szCs w:val="28"/>
        </w:rPr>
        <w:t>300 St Faith’s Road, Old Catton, Norwich, Norfolk NR6 7BJ</w:t>
      </w:r>
    </w:p>
    <w:p w:rsidR="008A3424" w:rsidRPr="007C0174" w:rsidRDefault="008A3424" w:rsidP="002F0466">
      <w:pPr>
        <w:keepNext/>
        <w:jc w:val="center"/>
        <w:rPr>
          <w:rFonts w:ascii="Arial" w:hAnsi="Arial" w:cs="Arial"/>
          <w:b/>
          <w:bCs w:val="0"/>
          <w:sz w:val="24"/>
        </w:rPr>
      </w:pPr>
    </w:p>
    <w:p w:rsidR="00271755" w:rsidRDefault="00271755" w:rsidP="00E83B03">
      <w:pPr>
        <w:keepNext/>
        <w:ind w:left="1440" w:hanging="1440"/>
        <w:rPr>
          <w:rFonts w:ascii="Arial" w:hAnsi="Arial" w:cs="Arial"/>
          <w:b/>
          <w:bCs w:val="0"/>
          <w:sz w:val="24"/>
        </w:rPr>
      </w:pPr>
    </w:p>
    <w:tbl>
      <w:tblPr>
        <w:tblW w:w="0" w:type="auto"/>
        <w:tblInd w:w="-34" w:type="dxa"/>
        <w:tblLook w:val="0000" w:firstRow="0" w:lastRow="0" w:firstColumn="0" w:lastColumn="0" w:noHBand="0" w:noVBand="0"/>
      </w:tblPr>
      <w:tblGrid>
        <w:gridCol w:w="1603"/>
        <w:gridCol w:w="7618"/>
      </w:tblGrid>
      <w:tr w:rsidR="00C24B96" w:rsidRPr="00AF05BE" w:rsidTr="00760B00">
        <w:tc>
          <w:tcPr>
            <w:tcW w:w="1134" w:type="dxa"/>
          </w:tcPr>
          <w:p w:rsidR="00C24B96" w:rsidRPr="00B93812" w:rsidRDefault="00C24B96" w:rsidP="00760B00">
            <w:pPr>
              <w:pStyle w:val="Heading3"/>
              <w:rPr>
                <w:rFonts w:ascii="Arial" w:hAnsi="Arial" w:cs="Arial"/>
                <w:b/>
                <w:sz w:val="24"/>
              </w:rPr>
            </w:pPr>
            <w:r w:rsidRPr="00B93812">
              <w:rPr>
                <w:rFonts w:ascii="Arial" w:hAnsi="Arial" w:cs="Arial"/>
                <w:b/>
                <w:sz w:val="24"/>
              </w:rPr>
              <w:t>Members Present:</w:t>
            </w:r>
          </w:p>
          <w:p w:rsidR="00C24B96" w:rsidRPr="00AF05BE" w:rsidRDefault="00C24B96" w:rsidP="00760B00">
            <w:pPr>
              <w:pStyle w:val="Heading3"/>
              <w:rPr>
                <w:rFonts w:ascii="Arial" w:hAnsi="Arial" w:cs="Arial"/>
                <w:b/>
                <w:sz w:val="24"/>
                <w:highlight w:val="yellow"/>
              </w:rPr>
            </w:pPr>
          </w:p>
        </w:tc>
        <w:tc>
          <w:tcPr>
            <w:tcW w:w="7618" w:type="dxa"/>
          </w:tcPr>
          <w:p w:rsidR="00C24B96" w:rsidRPr="00B93812" w:rsidRDefault="00C24B96" w:rsidP="00760B00">
            <w:pPr>
              <w:keepNext/>
              <w:jc w:val="both"/>
              <w:rPr>
                <w:rFonts w:ascii="Arial" w:hAnsi="Arial" w:cs="Arial"/>
                <w:sz w:val="24"/>
              </w:rPr>
            </w:pPr>
            <w:r w:rsidRPr="00B93812">
              <w:rPr>
                <w:rFonts w:ascii="Arial" w:hAnsi="Arial" w:cs="Arial"/>
                <w:sz w:val="24"/>
              </w:rPr>
              <w:t xml:space="preserve">Jonathan Bolton (Chair of Age UK Norfolk), Ann Baker (South Norfolk Older People’s Forum), Bett Barrett (Co-opted Member), </w:t>
            </w:r>
            <w:r>
              <w:rPr>
                <w:rFonts w:ascii="Arial" w:hAnsi="Arial" w:cs="Arial"/>
                <w:sz w:val="24"/>
              </w:rPr>
              <w:t>J</w:t>
            </w:r>
            <w:r w:rsidRPr="00B93812">
              <w:rPr>
                <w:rFonts w:ascii="Arial" w:hAnsi="Arial" w:cs="Arial"/>
                <w:sz w:val="24"/>
              </w:rPr>
              <w:t>udith Brown (West Norfolk Carers), John Carrick (</w:t>
            </w:r>
            <w:r>
              <w:rPr>
                <w:rFonts w:ascii="Arial" w:hAnsi="Arial" w:cs="Arial"/>
                <w:sz w:val="24"/>
              </w:rPr>
              <w:t>Community Action Norfolk</w:t>
            </w:r>
            <w:r w:rsidRPr="00B93812">
              <w:rPr>
                <w:rFonts w:ascii="Arial" w:hAnsi="Arial" w:cs="Arial"/>
                <w:sz w:val="24"/>
              </w:rPr>
              <w:t xml:space="preserve">), </w:t>
            </w:r>
            <w:r>
              <w:rPr>
                <w:rFonts w:ascii="Arial" w:hAnsi="Arial" w:cs="Arial"/>
                <w:sz w:val="24"/>
              </w:rPr>
              <w:t xml:space="preserve">Roy Dickinson (co-opted member/Trustee of Age UK Norfolk), Margaret Drury (Age Concern North Norfolk), Jayne Evans (co-opted member/Trustee of Age UK Norfolk), </w:t>
            </w:r>
            <w:r w:rsidRPr="00B93812">
              <w:rPr>
                <w:rFonts w:ascii="Arial" w:hAnsi="Arial" w:cs="Arial"/>
                <w:sz w:val="24"/>
              </w:rPr>
              <w:t xml:space="preserve">Susan Fraser (Co-opted Member/Trustee of Age UK Norfolk), Colin Futter (Norfolk County Council Unison Branch [Retired Members Section]), </w:t>
            </w:r>
            <w:r>
              <w:rPr>
                <w:rFonts w:ascii="Arial" w:hAnsi="Arial" w:cs="Arial"/>
                <w:sz w:val="24"/>
              </w:rPr>
              <w:t xml:space="preserve">Simon Green </w:t>
            </w:r>
            <w:r w:rsidRPr="00B93812">
              <w:rPr>
                <w:rFonts w:ascii="Arial" w:hAnsi="Arial" w:cs="Arial"/>
                <w:sz w:val="24"/>
              </w:rPr>
              <w:t>(Co-opted Member/Trustee of Age UK Norfolk),</w:t>
            </w:r>
            <w:r>
              <w:rPr>
                <w:rFonts w:ascii="Arial" w:hAnsi="Arial" w:cs="Arial"/>
                <w:sz w:val="24"/>
              </w:rPr>
              <w:t xml:space="preserve"> </w:t>
            </w:r>
            <w:r w:rsidRPr="00B93812">
              <w:rPr>
                <w:rFonts w:ascii="Arial" w:hAnsi="Arial" w:cs="Arial"/>
                <w:sz w:val="24"/>
              </w:rPr>
              <w:t>Pat Kingerlee (U3A Wymondham Group), Dr Derek Land (Civil Service Pensioners Alliance [Norfolk]) / Norfolk Carers Support), Peter McGuinness (British Red Cross)</w:t>
            </w:r>
            <w:r>
              <w:rPr>
                <w:rFonts w:ascii="Arial" w:hAnsi="Arial" w:cs="Arial"/>
                <w:sz w:val="24"/>
              </w:rPr>
              <w:t>, Jonathan Moore (Equal Lives),</w:t>
            </w:r>
            <w:r w:rsidRPr="00B93812">
              <w:rPr>
                <w:rFonts w:ascii="Arial" w:hAnsi="Arial" w:cs="Arial"/>
                <w:sz w:val="24"/>
              </w:rPr>
              <w:t xml:space="preserve"> </w:t>
            </w:r>
            <w:r>
              <w:rPr>
                <w:rFonts w:ascii="Arial" w:hAnsi="Arial" w:cs="Arial"/>
                <w:sz w:val="24"/>
              </w:rPr>
              <w:t>Chris Mowle (co-opted member/Trustee of Age UK Norfolk), Dr Charlotte Salter</w:t>
            </w:r>
            <w:r w:rsidRPr="00B93812">
              <w:rPr>
                <w:rFonts w:ascii="Arial" w:hAnsi="Arial" w:cs="Arial"/>
                <w:sz w:val="24"/>
              </w:rPr>
              <w:t xml:space="preserve"> (Norwich Medical School, UEA),</w:t>
            </w:r>
            <w:r>
              <w:rPr>
                <w:rFonts w:ascii="Arial" w:hAnsi="Arial" w:cs="Arial"/>
                <w:sz w:val="24"/>
              </w:rPr>
              <w:t xml:space="preserve"> Pam Spicer (Proxy for Aliona Derrett [Norfolk Deaf Association]), </w:t>
            </w:r>
            <w:r w:rsidRPr="00B93812">
              <w:rPr>
                <w:rFonts w:ascii="Arial" w:hAnsi="Arial" w:cs="Arial"/>
                <w:sz w:val="24"/>
              </w:rPr>
              <w:t>Carole Williams (Co-opted Member), Pat Wilson (Norfolk and Norwich Pensioners Association / Norfolk Older People’s Forum)</w:t>
            </w:r>
          </w:p>
          <w:p w:rsidR="00C24B96" w:rsidRPr="00B93812" w:rsidRDefault="00C24B96" w:rsidP="00760B00">
            <w:pPr>
              <w:keepNext/>
              <w:jc w:val="both"/>
              <w:rPr>
                <w:rFonts w:ascii="Arial" w:hAnsi="Arial" w:cs="Arial"/>
                <w:sz w:val="24"/>
              </w:rPr>
            </w:pPr>
          </w:p>
        </w:tc>
      </w:tr>
      <w:tr w:rsidR="00C24B96" w:rsidRPr="00AF05BE" w:rsidTr="00760B00">
        <w:tc>
          <w:tcPr>
            <w:tcW w:w="1134" w:type="dxa"/>
          </w:tcPr>
          <w:p w:rsidR="00C24B96" w:rsidRPr="00B93812" w:rsidRDefault="00C24B96" w:rsidP="00760B00">
            <w:pPr>
              <w:pStyle w:val="Heading3"/>
              <w:rPr>
                <w:rFonts w:ascii="Arial" w:hAnsi="Arial" w:cs="Arial"/>
                <w:b/>
                <w:sz w:val="24"/>
              </w:rPr>
            </w:pPr>
            <w:r w:rsidRPr="00B93812">
              <w:rPr>
                <w:rFonts w:ascii="Arial" w:hAnsi="Arial" w:cs="Arial"/>
                <w:b/>
                <w:sz w:val="24"/>
              </w:rPr>
              <w:t>In Attendance:</w:t>
            </w:r>
          </w:p>
        </w:tc>
        <w:tc>
          <w:tcPr>
            <w:tcW w:w="7618" w:type="dxa"/>
          </w:tcPr>
          <w:p w:rsidR="00C24B96" w:rsidRPr="00B93812" w:rsidRDefault="00C24B96" w:rsidP="00760B00">
            <w:pPr>
              <w:keepNext/>
              <w:jc w:val="both"/>
              <w:rPr>
                <w:rFonts w:ascii="Arial" w:hAnsi="Arial" w:cs="Arial"/>
                <w:sz w:val="24"/>
              </w:rPr>
            </w:pPr>
            <w:r w:rsidRPr="00B93812">
              <w:rPr>
                <w:rFonts w:ascii="Arial" w:hAnsi="Arial" w:cs="Arial"/>
                <w:sz w:val="24"/>
              </w:rPr>
              <w:t xml:space="preserve">Anne Bunting (The Norfolk and Norwich Association for the Blind), </w:t>
            </w:r>
            <w:r>
              <w:rPr>
                <w:rFonts w:ascii="Arial" w:hAnsi="Arial" w:cs="Arial"/>
                <w:sz w:val="24"/>
              </w:rPr>
              <w:t xml:space="preserve">Helen Chapman (Age UK Norfolk), Jon Clemo (Community Action Network), </w:t>
            </w:r>
            <w:r w:rsidRPr="00B93812">
              <w:rPr>
                <w:rFonts w:ascii="Arial" w:hAnsi="Arial" w:cs="Arial"/>
                <w:sz w:val="24"/>
              </w:rPr>
              <w:t xml:space="preserve">Aileen Francis (Age UK Norfolk), </w:t>
            </w:r>
            <w:r w:rsidR="00E539EF">
              <w:rPr>
                <w:rFonts w:ascii="Arial" w:hAnsi="Arial" w:cs="Arial"/>
                <w:sz w:val="24"/>
              </w:rPr>
              <w:t xml:space="preserve">Renata Hutton-Mills (South Norfolk Older Peoples Forum), </w:t>
            </w:r>
            <w:r w:rsidRPr="00B93812">
              <w:rPr>
                <w:rFonts w:ascii="Arial" w:hAnsi="Arial" w:cs="Arial"/>
                <w:sz w:val="24"/>
              </w:rPr>
              <w:t xml:space="preserve">Hilary MacDonald (Chief Executive of Age UK Norfolk), </w:t>
            </w:r>
            <w:r w:rsidR="00E539EF" w:rsidRPr="00B93812">
              <w:rPr>
                <w:rFonts w:ascii="Arial" w:hAnsi="Arial" w:cs="Arial"/>
                <w:sz w:val="24"/>
              </w:rPr>
              <w:t>Lin Mathews (Age UK Norfolk),</w:t>
            </w:r>
            <w:r w:rsidR="00E539EF">
              <w:rPr>
                <w:rFonts w:ascii="Arial" w:hAnsi="Arial" w:cs="Arial"/>
                <w:sz w:val="24"/>
              </w:rPr>
              <w:t xml:space="preserve"> </w:t>
            </w:r>
            <w:r w:rsidRPr="00B93812">
              <w:rPr>
                <w:rFonts w:ascii="Arial" w:hAnsi="Arial" w:cs="Arial"/>
                <w:sz w:val="24"/>
              </w:rPr>
              <w:t xml:space="preserve">Eamon McGrath (Age UK Norfolk), </w:t>
            </w:r>
            <w:r>
              <w:rPr>
                <w:rFonts w:ascii="Arial" w:hAnsi="Arial" w:cs="Arial"/>
                <w:sz w:val="24"/>
              </w:rPr>
              <w:t xml:space="preserve">Frank Rosenberg (Age UK Norfolk), </w:t>
            </w:r>
            <w:r w:rsidRPr="00B93812">
              <w:rPr>
                <w:rFonts w:ascii="Arial" w:hAnsi="Arial" w:cs="Arial"/>
                <w:sz w:val="24"/>
              </w:rPr>
              <w:t>Paula Skelton (Age UK Norfolk) – minute taker</w:t>
            </w:r>
            <w:r w:rsidR="00E539EF">
              <w:rPr>
                <w:rFonts w:ascii="Arial" w:hAnsi="Arial" w:cs="Arial"/>
                <w:sz w:val="24"/>
              </w:rPr>
              <w:t xml:space="preserve">, </w:t>
            </w:r>
            <w:r w:rsidRPr="00B93812">
              <w:rPr>
                <w:rFonts w:ascii="Arial" w:hAnsi="Arial" w:cs="Arial"/>
                <w:sz w:val="24"/>
              </w:rPr>
              <w:t>Peter Walker (Norfolk Council on Ageing)</w:t>
            </w:r>
            <w:r w:rsidR="00E539EF">
              <w:rPr>
                <w:rFonts w:ascii="Arial" w:hAnsi="Arial" w:cs="Arial"/>
                <w:sz w:val="24"/>
              </w:rPr>
              <w:t xml:space="preserve"> and</w:t>
            </w:r>
            <w:r>
              <w:rPr>
                <w:rFonts w:ascii="Arial" w:hAnsi="Arial" w:cs="Arial"/>
                <w:sz w:val="24"/>
              </w:rPr>
              <w:t xml:space="preserve"> Paul Ward (Age UK Norfolk), </w:t>
            </w:r>
          </w:p>
          <w:p w:rsidR="00C24B96" w:rsidRPr="00B93812" w:rsidRDefault="00C24B96" w:rsidP="00760B00">
            <w:pPr>
              <w:keepNext/>
              <w:jc w:val="both"/>
              <w:rPr>
                <w:rFonts w:ascii="Arial" w:hAnsi="Arial" w:cs="Arial"/>
                <w:sz w:val="24"/>
              </w:rPr>
            </w:pPr>
          </w:p>
        </w:tc>
      </w:tr>
      <w:tr w:rsidR="00C24B96" w:rsidRPr="007C0174" w:rsidTr="00760B00">
        <w:tc>
          <w:tcPr>
            <w:tcW w:w="1134" w:type="dxa"/>
          </w:tcPr>
          <w:p w:rsidR="00C24B96" w:rsidRPr="00B93812" w:rsidRDefault="00C24B96" w:rsidP="00760B00">
            <w:pPr>
              <w:pStyle w:val="Heading3"/>
              <w:rPr>
                <w:rFonts w:ascii="Arial" w:hAnsi="Arial" w:cs="Arial"/>
                <w:b/>
                <w:sz w:val="24"/>
              </w:rPr>
            </w:pPr>
            <w:r w:rsidRPr="00B93812">
              <w:rPr>
                <w:rFonts w:ascii="Arial" w:hAnsi="Arial" w:cs="Arial"/>
                <w:b/>
                <w:sz w:val="24"/>
              </w:rPr>
              <w:t>Apologies:</w:t>
            </w:r>
          </w:p>
          <w:p w:rsidR="00C24B96" w:rsidRPr="00B93812" w:rsidRDefault="00C24B96" w:rsidP="00760B00">
            <w:pPr>
              <w:keepNext/>
              <w:rPr>
                <w:rFonts w:ascii="Arial" w:hAnsi="Arial" w:cs="Arial"/>
                <w:b/>
                <w:sz w:val="24"/>
              </w:rPr>
            </w:pPr>
            <w:r w:rsidRPr="00B93812">
              <w:rPr>
                <w:rFonts w:ascii="Arial" w:hAnsi="Arial" w:cs="Arial"/>
                <w:b/>
                <w:sz w:val="24"/>
              </w:rPr>
              <w:t>*Denotes voting member</w:t>
            </w:r>
          </w:p>
          <w:p w:rsidR="00C24B96" w:rsidRPr="00B93812" w:rsidRDefault="00C24B96" w:rsidP="00760B00">
            <w:pPr>
              <w:pStyle w:val="Heading3"/>
              <w:rPr>
                <w:rFonts w:ascii="Arial" w:hAnsi="Arial" w:cs="Arial"/>
                <w:b/>
                <w:sz w:val="24"/>
              </w:rPr>
            </w:pPr>
          </w:p>
        </w:tc>
        <w:tc>
          <w:tcPr>
            <w:tcW w:w="7618" w:type="dxa"/>
          </w:tcPr>
          <w:p w:rsidR="00C24B96" w:rsidRPr="00B93812" w:rsidRDefault="00C24B96" w:rsidP="00D16B87">
            <w:pPr>
              <w:keepNext/>
              <w:jc w:val="both"/>
              <w:rPr>
                <w:rFonts w:ascii="Arial" w:hAnsi="Arial" w:cs="Arial"/>
                <w:sz w:val="24"/>
              </w:rPr>
            </w:pPr>
            <w:r w:rsidRPr="00B93812">
              <w:rPr>
                <w:rFonts w:ascii="Arial" w:hAnsi="Arial" w:cs="Arial"/>
                <w:sz w:val="24"/>
              </w:rPr>
              <w:t>John Bracey</w:t>
            </w:r>
            <w:r w:rsidR="00635FB1">
              <w:rPr>
                <w:rFonts w:ascii="Arial" w:hAnsi="Arial" w:cs="Arial"/>
                <w:sz w:val="24"/>
              </w:rPr>
              <w:t>*</w:t>
            </w:r>
            <w:r w:rsidRPr="00B93812">
              <w:rPr>
                <w:rFonts w:ascii="Arial" w:hAnsi="Arial" w:cs="Arial"/>
                <w:sz w:val="24"/>
              </w:rPr>
              <w:t xml:space="preserve"> (Broadland Older People’s Partnership), </w:t>
            </w:r>
            <w:r>
              <w:rPr>
                <w:rFonts w:ascii="Arial" w:hAnsi="Arial" w:cs="Arial"/>
                <w:sz w:val="24"/>
              </w:rPr>
              <w:t>Aliona Derrett</w:t>
            </w:r>
            <w:r w:rsidR="00635FB1">
              <w:rPr>
                <w:rFonts w:ascii="Arial" w:hAnsi="Arial" w:cs="Arial"/>
                <w:sz w:val="24"/>
              </w:rPr>
              <w:t>*</w:t>
            </w:r>
            <w:r>
              <w:rPr>
                <w:rFonts w:ascii="Arial" w:hAnsi="Arial" w:cs="Arial"/>
                <w:sz w:val="24"/>
              </w:rPr>
              <w:t xml:space="preserve"> (Norfolk Deaf Association), </w:t>
            </w:r>
            <w:r w:rsidRPr="00B93812">
              <w:rPr>
                <w:rFonts w:ascii="Arial" w:hAnsi="Arial" w:cs="Arial"/>
                <w:sz w:val="24"/>
              </w:rPr>
              <w:t xml:space="preserve">Stephen Drake* (Co-opted Member/Trustee of Age UK Norfolk), Dr Graeme Duncan* (Co-opted Member), Margaret Hardingham* (Vice-President of Age UK Norfolk), Joyce Hopwood* (Norwich Older People’s Forum), Mary Ledgard (Norfolk Council on Ageing), Chas Lockwood* (Norfolk and Suffolk NHS Foundation Trust), Jacqueline Middleton* (Age UK Norwich), </w:t>
            </w:r>
            <w:r w:rsidRPr="00B93812">
              <w:rPr>
                <w:rFonts w:ascii="Arial" w:hAnsi="Arial" w:cs="Arial"/>
                <w:sz w:val="24"/>
              </w:rPr>
              <w:lastRenderedPageBreak/>
              <w:t>Emily Millington-Smith* (President of Age UK Norfolk), Cllr Elizabeth Morgan (Norfolk County Council),</w:t>
            </w:r>
            <w:r>
              <w:rPr>
                <w:rFonts w:ascii="Arial" w:hAnsi="Arial" w:cs="Arial"/>
                <w:sz w:val="24"/>
              </w:rPr>
              <w:t xml:space="preserve"> </w:t>
            </w:r>
            <w:r w:rsidRPr="00B93812">
              <w:rPr>
                <w:rFonts w:ascii="Arial" w:hAnsi="Arial" w:cs="Arial"/>
                <w:sz w:val="24"/>
              </w:rPr>
              <w:t>Annie Moseley (Age UK Norfolk),</w:t>
            </w:r>
            <w:r>
              <w:rPr>
                <w:rFonts w:ascii="Arial" w:hAnsi="Arial" w:cs="Arial"/>
                <w:sz w:val="24"/>
              </w:rPr>
              <w:t xml:space="preserve"> John Perry Warnes, </w:t>
            </w:r>
            <w:r w:rsidR="00D16B87">
              <w:rPr>
                <w:rFonts w:ascii="Arial" w:hAnsi="Arial" w:cs="Arial"/>
                <w:sz w:val="24"/>
              </w:rPr>
              <w:t xml:space="preserve">Graham Robinson* (Co-opted Member/Trustee of Age UK Norfolk), </w:t>
            </w:r>
            <w:r w:rsidRPr="00B93812">
              <w:rPr>
                <w:rFonts w:ascii="Arial" w:hAnsi="Arial" w:cs="Arial"/>
                <w:sz w:val="24"/>
              </w:rPr>
              <w:t>Jackie Rogers</w:t>
            </w:r>
            <w:r>
              <w:rPr>
                <w:rFonts w:ascii="Arial" w:hAnsi="Arial" w:cs="Arial"/>
                <w:sz w:val="24"/>
              </w:rPr>
              <w:t>*</w:t>
            </w:r>
            <w:r w:rsidRPr="00B93812">
              <w:rPr>
                <w:rFonts w:ascii="Arial" w:hAnsi="Arial" w:cs="Arial"/>
                <w:sz w:val="24"/>
              </w:rPr>
              <w:t xml:space="preserve"> (The Royal British Legion),</w:t>
            </w:r>
            <w:r>
              <w:rPr>
                <w:rFonts w:ascii="Arial" w:hAnsi="Arial" w:cs="Arial"/>
                <w:sz w:val="24"/>
              </w:rPr>
              <w:t xml:space="preserve"> </w:t>
            </w:r>
            <w:r w:rsidRPr="00B93812">
              <w:rPr>
                <w:rFonts w:ascii="Arial" w:hAnsi="Arial" w:cs="Arial"/>
                <w:sz w:val="24"/>
              </w:rPr>
              <w:t>Jack Sadler</w:t>
            </w:r>
            <w:r>
              <w:rPr>
                <w:rFonts w:ascii="Arial" w:hAnsi="Arial" w:cs="Arial"/>
                <w:sz w:val="24"/>
              </w:rPr>
              <w:t>*</w:t>
            </w:r>
            <w:r w:rsidRPr="00B93812">
              <w:rPr>
                <w:rFonts w:ascii="Arial" w:hAnsi="Arial" w:cs="Arial"/>
                <w:sz w:val="24"/>
              </w:rPr>
              <w:t xml:space="preserve"> (Norfolk Association of Local Councils),</w:t>
            </w:r>
            <w:r>
              <w:rPr>
                <w:rFonts w:ascii="Arial" w:hAnsi="Arial" w:cs="Arial"/>
                <w:sz w:val="24"/>
              </w:rPr>
              <w:t xml:space="preserve"> </w:t>
            </w:r>
            <w:r w:rsidRPr="00B93812">
              <w:rPr>
                <w:rFonts w:ascii="Arial" w:hAnsi="Arial" w:cs="Arial"/>
                <w:sz w:val="24"/>
              </w:rPr>
              <w:t>Vernon Simmons</w:t>
            </w:r>
            <w:r w:rsidR="00D16B87">
              <w:rPr>
                <w:rFonts w:ascii="Arial" w:hAnsi="Arial" w:cs="Arial"/>
                <w:sz w:val="24"/>
              </w:rPr>
              <w:t>*</w:t>
            </w:r>
            <w:r w:rsidRPr="00B93812">
              <w:rPr>
                <w:rFonts w:ascii="Arial" w:hAnsi="Arial" w:cs="Arial"/>
                <w:sz w:val="24"/>
              </w:rPr>
              <w:t xml:space="preserve"> </w:t>
            </w:r>
            <w:r w:rsidR="008C3556">
              <w:rPr>
                <w:rFonts w:ascii="Arial" w:hAnsi="Arial" w:cs="Arial"/>
                <w:sz w:val="24"/>
              </w:rPr>
              <w:t>(Breckland Older People’s Forum</w:t>
            </w:r>
            <w:r w:rsidRPr="00B93812">
              <w:rPr>
                <w:rFonts w:ascii="Arial" w:hAnsi="Arial" w:cs="Arial"/>
                <w:sz w:val="24"/>
              </w:rPr>
              <w:t>),</w:t>
            </w:r>
            <w:r>
              <w:rPr>
                <w:rFonts w:ascii="Arial" w:hAnsi="Arial" w:cs="Arial"/>
                <w:sz w:val="24"/>
              </w:rPr>
              <w:t xml:space="preserve">  </w:t>
            </w:r>
            <w:r w:rsidRPr="00B93812">
              <w:rPr>
                <w:rFonts w:ascii="Arial" w:hAnsi="Arial" w:cs="Arial"/>
                <w:sz w:val="24"/>
              </w:rPr>
              <w:t>Paul Slyfield</w:t>
            </w:r>
            <w:r>
              <w:rPr>
                <w:rFonts w:ascii="Arial" w:hAnsi="Arial" w:cs="Arial"/>
                <w:sz w:val="24"/>
              </w:rPr>
              <w:t>*</w:t>
            </w:r>
            <w:r w:rsidRPr="00B93812">
              <w:rPr>
                <w:rFonts w:ascii="Arial" w:hAnsi="Arial" w:cs="Arial"/>
                <w:sz w:val="24"/>
              </w:rPr>
              <w:t xml:space="preserve"> (Treasurer of Age UK Norfolk),</w:t>
            </w:r>
            <w:r>
              <w:rPr>
                <w:rFonts w:ascii="Arial" w:hAnsi="Arial" w:cs="Arial"/>
                <w:sz w:val="24"/>
              </w:rPr>
              <w:t xml:space="preserve"> </w:t>
            </w:r>
            <w:r w:rsidR="00D16B87" w:rsidRPr="00B93812">
              <w:rPr>
                <w:rFonts w:ascii="Arial" w:hAnsi="Arial" w:cs="Arial"/>
                <w:sz w:val="24"/>
              </w:rPr>
              <w:t>Richard Watson</w:t>
            </w:r>
            <w:r w:rsidR="00D16B87">
              <w:rPr>
                <w:rFonts w:ascii="Arial" w:hAnsi="Arial" w:cs="Arial"/>
                <w:sz w:val="24"/>
              </w:rPr>
              <w:t>*</w:t>
            </w:r>
            <w:r w:rsidR="00D16B87" w:rsidRPr="00B93812">
              <w:rPr>
                <w:rFonts w:ascii="Arial" w:hAnsi="Arial" w:cs="Arial"/>
                <w:sz w:val="24"/>
              </w:rPr>
              <w:t xml:space="preserve"> (Co-opted Member/Trustee of Age UK Norfolk),</w:t>
            </w:r>
            <w:r w:rsidR="00D16B87">
              <w:rPr>
                <w:rFonts w:ascii="Arial" w:hAnsi="Arial" w:cs="Arial"/>
                <w:sz w:val="24"/>
              </w:rPr>
              <w:t xml:space="preserve"> </w:t>
            </w:r>
            <w:r w:rsidRPr="00B93812">
              <w:rPr>
                <w:rFonts w:ascii="Arial" w:hAnsi="Arial" w:cs="Arial"/>
                <w:sz w:val="24"/>
              </w:rPr>
              <w:t xml:space="preserve">Cllr Sue Whitaker* (Norfolk County Council Adult Social Care Committee) and </w:t>
            </w:r>
            <w:r>
              <w:rPr>
                <w:rFonts w:ascii="Arial" w:hAnsi="Arial" w:cs="Arial"/>
                <w:sz w:val="24"/>
              </w:rPr>
              <w:t xml:space="preserve">Emma Williams* (Age UK Norfolk), </w:t>
            </w:r>
          </w:p>
        </w:tc>
      </w:tr>
    </w:tbl>
    <w:p w:rsidR="00C24B96" w:rsidRPr="007C0174" w:rsidRDefault="00C24B96" w:rsidP="00E83B03">
      <w:pPr>
        <w:keepNext/>
        <w:ind w:left="1440" w:hanging="1440"/>
        <w:rPr>
          <w:rFonts w:ascii="Arial" w:hAnsi="Arial" w:cs="Arial"/>
          <w:b/>
          <w:bCs w:val="0"/>
          <w:sz w:val="24"/>
        </w:rPr>
      </w:pPr>
    </w:p>
    <w:p w:rsidR="00B52B14" w:rsidRPr="007C0174" w:rsidRDefault="00271755" w:rsidP="00C40F4B">
      <w:pPr>
        <w:keepNext/>
        <w:ind w:left="1440" w:hanging="1440"/>
        <w:jc w:val="both"/>
        <w:rPr>
          <w:rFonts w:ascii="Arial" w:hAnsi="Arial" w:cs="Arial"/>
          <w:bCs w:val="0"/>
          <w:sz w:val="24"/>
        </w:rPr>
      </w:pPr>
      <w:r w:rsidRPr="007C0174">
        <w:rPr>
          <w:rFonts w:ascii="Arial" w:hAnsi="Arial" w:cs="Arial"/>
          <w:bCs w:val="0"/>
          <w:sz w:val="24"/>
        </w:rPr>
        <w:t>The Chair welcomed everyone to the meeting</w:t>
      </w:r>
      <w:r w:rsidR="00B52B14" w:rsidRPr="007C0174">
        <w:rPr>
          <w:rFonts w:ascii="Arial" w:hAnsi="Arial" w:cs="Arial"/>
          <w:bCs w:val="0"/>
          <w:sz w:val="24"/>
        </w:rPr>
        <w:t xml:space="preserve"> and read out a number of items</w:t>
      </w:r>
    </w:p>
    <w:p w:rsidR="00271755" w:rsidRPr="007C0174" w:rsidRDefault="00271755" w:rsidP="00E83B03">
      <w:pPr>
        <w:keepNext/>
        <w:ind w:left="1440" w:hanging="1440"/>
        <w:rPr>
          <w:rFonts w:ascii="Arial" w:hAnsi="Arial" w:cs="Arial"/>
          <w:bCs w:val="0"/>
          <w:sz w:val="24"/>
        </w:rPr>
      </w:pPr>
      <w:r w:rsidRPr="007C0174">
        <w:rPr>
          <w:rFonts w:ascii="Arial" w:hAnsi="Arial" w:cs="Arial"/>
          <w:bCs w:val="0"/>
          <w:sz w:val="24"/>
        </w:rPr>
        <w:t>relating to housekeeping.</w:t>
      </w:r>
    </w:p>
    <w:p w:rsidR="008A3424" w:rsidRPr="007C0174" w:rsidRDefault="008A3424" w:rsidP="00E83B03">
      <w:pPr>
        <w:keepNext/>
        <w:ind w:left="1440" w:hanging="1440"/>
        <w:rPr>
          <w:rFonts w:ascii="Arial" w:hAnsi="Arial" w:cs="Arial"/>
          <w:b/>
          <w:bCs w:val="0"/>
          <w:sz w:val="24"/>
          <w:lang w:val="en-US"/>
        </w:rPr>
      </w:pPr>
      <w:r w:rsidRPr="007C0174">
        <w:rPr>
          <w:rFonts w:ascii="Arial" w:hAnsi="Arial" w:cs="Arial"/>
          <w:b/>
          <w:bCs w:val="0"/>
          <w:sz w:val="24"/>
        </w:rPr>
        <w:tab/>
      </w:r>
    </w:p>
    <w:tbl>
      <w:tblPr>
        <w:tblW w:w="0" w:type="auto"/>
        <w:tblLook w:val="0000" w:firstRow="0" w:lastRow="0" w:firstColumn="0" w:lastColumn="0" w:noHBand="0" w:noVBand="0"/>
      </w:tblPr>
      <w:tblGrid>
        <w:gridCol w:w="648"/>
        <w:gridCol w:w="7669"/>
        <w:gridCol w:w="969"/>
      </w:tblGrid>
      <w:tr w:rsidR="007C0174" w:rsidRPr="00BD1893">
        <w:trPr>
          <w:trHeight w:val="284"/>
        </w:trPr>
        <w:tc>
          <w:tcPr>
            <w:tcW w:w="648" w:type="dxa"/>
          </w:tcPr>
          <w:p w:rsidR="008A3424" w:rsidRPr="00BD1893" w:rsidRDefault="008A3424" w:rsidP="00BD1893">
            <w:pPr>
              <w:pStyle w:val="Heading3"/>
              <w:rPr>
                <w:rFonts w:ascii="Arial" w:hAnsi="Arial" w:cs="Arial"/>
                <w:sz w:val="24"/>
                <w:lang w:val="en-US"/>
              </w:rPr>
            </w:pPr>
          </w:p>
        </w:tc>
        <w:tc>
          <w:tcPr>
            <w:tcW w:w="7669" w:type="dxa"/>
          </w:tcPr>
          <w:p w:rsidR="008A3424" w:rsidRPr="00BD1893" w:rsidRDefault="008A3424" w:rsidP="00BD1893">
            <w:pPr>
              <w:keepNext/>
              <w:jc w:val="both"/>
              <w:rPr>
                <w:rFonts w:ascii="Arial" w:hAnsi="Arial" w:cs="Arial"/>
                <w:sz w:val="24"/>
                <w:lang w:val="en-US"/>
              </w:rPr>
            </w:pPr>
          </w:p>
        </w:tc>
        <w:tc>
          <w:tcPr>
            <w:tcW w:w="969" w:type="dxa"/>
          </w:tcPr>
          <w:p w:rsidR="00B52B14" w:rsidRPr="00BD1893" w:rsidRDefault="008A3424" w:rsidP="00BD1893">
            <w:pPr>
              <w:pStyle w:val="Heading3"/>
              <w:jc w:val="right"/>
              <w:rPr>
                <w:rFonts w:ascii="Arial" w:hAnsi="Arial" w:cs="Arial"/>
                <w:b/>
                <w:sz w:val="24"/>
              </w:rPr>
            </w:pPr>
            <w:r w:rsidRPr="00BD1893">
              <w:rPr>
                <w:rFonts w:ascii="Arial" w:hAnsi="Arial" w:cs="Arial"/>
                <w:b/>
                <w:sz w:val="24"/>
              </w:rPr>
              <w:t>Action</w:t>
            </w:r>
          </w:p>
        </w:tc>
      </w:tr>
      <w:tr w:rsidR="007C0174" w:rsidRPr="00BD1893">
        <w:trPr>
          <w:trHeight w:val="284"/>
        </w:trPr>
        <w:tc>
          <w:tcPr>
            <w:tcW w:w="648" w:type="dxa"/>
          </w:tcPr>
          <w:p w:rsidR="00B52B14" w:rsidRPr="00BD1893" w:rsidRDefault="00B52B14" w:rsidP="00BD1893">
            <w:pPr>
              <w:pStyle w:val="Heading3"/>
              <w:rPr>
                <w:rFonts w:ascii="Arial" w:hAnsi="Arial" w:cs="Arial"/>
                <w:sz w:val="24"/>
                <w:lang w:val="en-US"/>
              </w:rPr>
            </w:pPr>
          </w:p>
        </w:tc>
        <w:tc>
          <w:tcPr>
            <w:tcW w:w="7669" w:type="dxa"/>
          </w:tcPr>
          <w:p w:rsidR="00B52B14" w:rsidRPr="00BD1893" w:rsidRDefault="00B52B14" w:rsidP="00BD1893">
            <w:pPr>
              <w:keepNext/>
              <w:jc w:val="both"/>
              <w:rPr>
                <w:rFonts w:ascii="Arial" w:hAnsi="Arial" w:cs="Arial"/>
                <w:sz w:val="24"/>
                <w:lang w:val="en-US"/>
              </w:rPr>
            </w:pPr>
          </w:p>
        </w:tc>
        <w:tc>
          <w:tcPr>
            <w:tcW w:w="969" w:type="dxa"/>
          </w:tcPr>
          <w:p w:rsidR="00B52B14" w:rsidRPr="00BD1893" w:rsidRDefault="00B52B14" w:rsidP="00BD1893">
            <w:pPr>
              <w:pStyle w:val="Heading3"/>
              <w:jc w:val="right"/>
              <w:rPr>
                <w:rFonts w:ascii="Arial" w:hAnsi="Arial" w:cs="Arial"/>
                <w:sz w:val="24"/>
              </w:rPr>
            </w:pPr>
          </w:p>
        </w:tc>
      </w:tr>
      <w:tr w:rsidR="007C0174" w:rsidRPr="00BD1893">
        <w:trPr>
          <w:trHeight w:val="284"/>
        </w:trPr>
        <w:tc>
          <w:tcPr>
            <w:tcW w:w="648" w:type="dxa"/>
          </w:tcPr>
          <w:p w:rsidR="008A3424" w:rsidRPr="00BD1893" w:rsidRDefault="008A3424" w:rsidP="00BD1893">
            <w:pPr>
              <w:pStyle w:val="Heading3"/>
              <w:numPr>
                <w:ilvl w:val="0"/>
                <w:numId w:val="9"/>
              </w:numPr>
              <w:rPr>
                <w:rFonts w:ascii="Arial" w:hAnsi="Arial" w:cs="Arial"/>
                <w:b/>
                <w:sz w:val="24"/>
              </w:rPr>
            </w:pPr>
          </w:p>
        </w:tc>
        <w:tc>
          <w:tcPr>
            <w:tcW w:w="7669" w:type="dxa"/>
          </w:tcPr>
          <w:p w:rsidR="008A3424" w:rsidRPr="00BD1893" w:rsidRDefault="008A3424" w:rsidP="00BD1893">
            <w:pPr>
              <w:pStyle w:val="Heading3"/>
              <w:jc w:val="both"/>
              <w:rPr>
                <w:rFonts w:ascii="Arial" w:hAnsi="Arial" w:cs="Arial"/>
                <w:b/>
                <w:bCs/>
                <w:sz w:val="24"/>
              </w:rPr>
            </w:pPr>
            <w:r w:rsidRPr="00BD1893">
              <w:rPr>
                <w:rFonts w:ascii="Arial" w:hAnsi="Arial" w:cs="Arial"/>
                <w:b/>
                <w:sz w:val="24"/>
              </w:rPr>
              <w:t xml:space="preserve">Minutes of the </w:t>
            </w:r>
            <w:r w:rsidR="00271755" w:rsidRPr="00BD1893">
              <w:rPr>
                <w:rFonts w:ascii="Arial" w:hAnsi="Arial" w:cs="Arial"/>
                <w:b/>
                <w:sz w:val="24"/>
              </w:rPr>
              <w:t>Norfolk Council on Ageing M</w:t>
            </w:r>
            <w:r w:rsidRPr="00BD1893">
              <w:rPr>
                <w:rFonts w:ascii="Arial" w:hAnsi="Arial" w:cs="Arial"/>
                <w:b/>
                <w:sz w:val="24"/>
              </w:rPr>
              <w:t xml:space="preserve">eeting held on </w:t>
            </w:r>
            <w:r w:rsidR="00271755" w:rsidRPr="00BD1893">
              <w:rPr>
                <w:rFonts w:ascii="Arial" w:hAnsi="Arial" w:cs="Arial"/>
                <w:b/>
                <w:sz w:val="24"/>
              </w:rPr>
              <w:t xml:space="preserve">Wednesday </w:t>
            </w:r>
            <w:r w:rsidR="00AF05BE" w:rsidRPr="00BD1893">
              <w:rPr>
                <w:rFonts w:ascii="Arial" w:hAnsi="Arial" w:cs="Arial"/>
                <w:b/>
                <w:sz w:val="24"/>
              </w:rPr>
              <w:t>28 January 2015</w:t>
            </w:r>
            <w:r w:rsidR="00271755" w:rsidRPr="00BD1893">
              <w:rPr>
                <w:rFonts w:ascii="Arial" w:hAnsi="Arial" w:cs="Arial"/>
                <w:b/>
                <w:sz w:val="24"/>
              </w:rPr>
              <w:t xml:space="preserve"> (NCoA </w:t>
            </w:r>
            <w:r w:rsidR="00AF05BE" w:rsidRPr="00BD1893">
              <w:rPr>
                <w:rFonts w:ascii="Arial" w:hAnsi="Arial" w:cs="Arial"/>
                <w:b/>
                <w:sz w:val="24"/>
              </w:rPr>
              <w:t>05</w:t>
            </w:r>
            <w:r w:rsidR="00271755" w:rsidRPr="00BD1893">
              <w:rPr>
                <w:rFonts w:ascii="Arial" w:hAnsi="Arial" w:cs="Arial"/>
                <w:b/>
                <w:sz w:val="24"/>
              </w:rPr>
              <w:t>/1</w:t>
            </w:r>
            <w:r w:rsidR="00AF05BE" w:rsidRPr="00BD1893">
              <w:rPr>
                <w:rFonts w:ascii="Arial" w:hAnsi="Arial" w:cs="Arial"/>
                <w:b/>
                <w:sz w:val="24"/>
              </w:rPr>
              <w:t>5</w:t>
            </w:r>
            <w:r w:rsidR="00271755" w:rsidRPr="00BD1893">
              <w:rPr>
                <w:rFonts w:ascii="Arial" w:hAnsi="Arial" w:cs="Arial"/>
                <w:b/>
                <w:sz w:val="24"/>
              </w:rPr>
              <w:t>)</w:t>
            </w:r>
          </w:p>
        </w:tc>
        <w:tc>
          <w:tcPr>
            <w:tcW w:w="969" w:type="dxa"/>
          </w:tcPr>
          <w:p w:rsidR="008A3424" w:rsidRPr="00BD1893" w:rsidRDefault="008A3424" w:rsidP="00BD1893">
            <w:pPr>
              <w:pStyle w:val="BodyText"/>
              <w:keepNext/>
              <w:jc w:val="left"/>
              <w:rPr>
                <w:rFonts w:ascii="Arial" w:hAnsi="Arial" w:cs="Arial"/>
                <w:b/>
                <w:sz w:val="24"/>
              </w:rPr>
            </w:pPr>
          </w:p>
        </w:tc>
      </w:tr>
      <w:tr w:rsidR="007C0174" w:rsidRPr="00BD1893">
        <w:trPr>
          <w:trHeight w:val="284"/>
        </w:trPr>
        <w:tc>
          <w:tcPr>
            <w:tcW w:w="648" w:type="dxa"/>
          </w:tcPr>
          <w:p w:rsidR="005B779D" w:rsidRPr="00BD1893" w:rsidRDefault="005B779D" w:rsidP="00BD1893">
            <w:pPr>
              <w:pStyle w:val="Heading3"/>
              <w:ind w:left="720"/>
              <w:rPr>
                <w:rFonts w:ascii="Arial" w:hAnsi="Arial" w:cs="Arial"/>
                <w:sz w:val="24"/>
              </w:rPr>
            </w:pPr>
          </w:p>
        </w:tc>
        <w:tc>
          <w:tcPr>
            <w:tcW w:w="7669" w:type="dxa"/>
          </w:tcPr>
          <w:p w:rsidR="005B779D" w:rsidRPr="00BD1893" w:rsidRDefault="005B779D" w:rsidP="00BD1893">
            <w:pPr>
              <w:pStyle w:val="Heading3"/>
              <w:jc w:val="both"/>
              <w:rPr>
                <w:rFonts w:ascii="Arial" w:hAnsi="Arial" w:cs="Arial"/>
                <w:sz w:val="24"/>
              </w:rPr>
            </w:pPr>
          </w:p>
        </w:tc>
        <w:tc>
          <w:tcPr>
            <w:tcW w:w="969" w:type="dxa"/>
          </w:tcPr>
          <w:p w:rsidR="005B779D" w:rsidRPr="00BD1893" w:rsidRDefault="005B779D" w:rsidP="00BD1893">
            <w:pPr>
              <w:pStyle w:val="BodyText"/>
              <w:keepNext/>
              <w:jc w:val="left"/>
              <w:rPr>
                <w:rFonts w:ascii="Arial" w:hAnsi="Arial" w:cs="Arial"/>
                <w:sz w:val="24"/>
              </w:rPr>
            </w:pPr>
          </w:p>
        </w:tc>
      </w:tr>
      <w:tr w:rsidR="007C0174" w:rsidRPr="00BD1893">
        <w:trPr>
          <w:trHeight w:val="284"/>
        </w:trPr>
        <w:tc>
          <w:tcPr>
            <w:tcW w:w="648" w:type="dxa"/>
          </w:tcPr>
          <w:p w:rsidR="008A3424" w:rsidRPr="00BD1893" w:rsidRDefault="008A3424" w:rsidP="00BD1893">
            <w:pPr>
              <w:keepNext/>
              <w:jc w:val="both"/>
              <w:rPr>
                <w:rFonts w:ascii="Arial" w:hAnsi="Arial" w:cs="Arial"/>
                <w:sz w:val="24"/>
              </w:rPr>
            </w:pPr>
          </w:p>
        </w:tc>
        <w:tc>
          <w:tcPr>
            <w:tcW w:w="7669" w:type="dxa"/>
          </w:tcPr>
          <w:p w:rsidR="008A3424" w:rsidRPr="00BD1893" w:rsidRDefault="00271755" w:rsidP="00BD1893">
            <w:pPr>
              <w:keepNext/>
              <w:jc w:val="both"/>
              <w:rPr>
                <w:rFonts w:ascii="Arial" w:hAnsi="Arial" w:cs="Arial"/>
                <w:sz w:val="24"/>
              </w:rPr>
            </w:pPr>
            <w:r w:rsidRPr="00BD1893">
              <w:rPr>
                <w:rFonts w:ascii="Arial" w:hAnsi="Arial" w:cs="Arial"/>
                <w:sz w:val="24"/>
              </w:rPr>
              <w:t xml:space="preserve">The minutes of the Norfolk Council on Ageing (NCoA) meeting held on </w:t>
            </w:r>
            <w:r w:rsidR="00AF05BE" w:rsidRPr="00BD1893">
              <w:rPr>
                <w:rFonts w:ascii="Arial" w:hAnsi="Arial" w:cs="Arial"/>
                <w:sz w:val="24"/>
              </w:rPr>
              <w:t>28 January 2015</w:t>
            </w:r>
            <w:r w:rsidRPr="00BD1893">
              <w:rPr>
                <w:rFonts w:ascii="Arial" w:hAnsi="Arial" w:cs="Arial"/>
                <w:sz w:val="24"/>
              </w:rPr>
              <w:t xml:space="preserve"> had been circulated prior to the meeting.</w:t>
            </w:r>
          </w:p>
          <w:p w:rsidR="00271755" w:rsidRPr="00BD1893" w:rsidRDefault="00271755" w:rsidP="00BD1893">
            <w:pPr>
              <w:keepNext/>
              <w:jc w:val="both"/>
              <w:rPr>
                <w:rFonts w:ascii="Arial" w:hAnsi="Arial" w:cs="Arial"/>
                <w:sz w:val="24"/>
              </w:rPr>
            </w:pPr>
          </w:p>
          <w:p w:rsidR="00271755" w:rsidRPr="00BD1893" w:rsidRDefault="00271755" w:rsidP="00BD1893">
            <w:pPr>
              <w:keepNext/>
              <w:jc w:val="both"/>
              <w:rPr>
                <w:rFonts w:ascii="Arial" w:hAnsi="Arial" w:cs="Arial"/>
                <w:sz w:val="24"/>
              </w:rPr>
            </w:pPr>
            <w:r w:rsidRPr="00BD1893">
              <w:rPr>
                <w:rFonts w:ascii="Arial" w:hAnsi="Arial" w:cs="Arial"/>
                <w:sz w:val="24"/>
              </w:rPr>
              <w:t xml:space="preserve">The minutes were agreed as a correct record and signed by the Chair.  </w:t>
            </w:r>
          </w:p>
        </w:tc>
        <w:tc>
          <w:tcPr>
            <w:tcW w:w="969" w:type="dxa"/>
          </w:tcPr>
          <w:p w:rsidR="008A3424" w:rsidRPr="00BD1893" w:rsidRDefault="008A3424" w:rsidP="00BD1893">
            <w:pPr>
              <w:keepNext/>
              <w:jc w:val="both"/>
              <w:rPr>
                <w:rFonts w:ascii="Arial" w:hAnsi="Arial" w:cs="Arial"/>
                <w:sz w:val="24"/>
              </w:rPr>
            </w:pPr>
          </w:p>
        </w:tc>
      </w:tr>
      <w:tr w:rsidR="007C0174" w:rsidRPr="00BD1893">
        <w:trPr>
          <w:trHeight w:val="284"/>
        </w:trPr>
        <w:tc>
          <w:tcPr>
            <w:tcW w:w="648" w:type="dxa"/>
          </w:tcPr>
          <w:p w:rsidR="008A3424" w:rsidRPr="00BD1893" w:rsidRDefault="008A3424" w:rsidP="00BD1893">
            <w:pPr>
              <w:pStyle w:val="Heading3"/>
              <w:rPr>
                <w:rFonts w:ascii="Arial" w:hAnsi="Arial" w:cs="Arial"/>
                <w:sz w:val="24"/>
              </w:rPr>
            </w:pPr>
          </w:p>
        </w:tc>
        <w:tc>
          <w:tcPr>
            <w:tcW w:w="7669" w:type="dxa"/>
          </w:tcPr>
          <w:p w:rsidR="008A3424" w:rsidRPr="00BD1893" w:rsidRDefault="008A3424" w:rsidP="00BD1893">
            <w:pPr>
              <w:pStyle w:val="BodyText"/>
              <w:keepNext/>
              <w:rPr>
                <w:rFonts w:ascii="Arial" w:hAnsi="Arial" w:cs="Arial"/>
                <w:sz w:val="24"/>
              </w:rPr>
            </w:pPr>
          </w:p>
        </w:tc>
        <w:tc>
          <w:tcPr>
            <w:tcW w:w="969" w:type="dxa"/>
          </w:tcPr>
          <w:p w:rsidR="008A3424" w:rsidRPr="00BD1893" w:rsidRDefault="008A3424" w:rsidP="00BD1893">
            <w:pPr>
              <w:pStyle w:val="BodyText"/>
              <w:keepNext/>
              <w:jc w:val="left"/>
              <w:rPr>
                <w:rFonts w:ascii="Arial" w:hAnsi="Arial" w:cs="Arial"/>
                <w:sz w:val="24"/>
              </w:rPr>
            </w:pPr>
          </w:p>
        </w:tc>
      </w:tr>
      <w:tr w:rsidR="007C0174" w:rsidRPr="00BD1893">
        <w:trPr>
          <w:trHeight w:val="284"/>
        </w:trPr>
        <w:tc>
          <w:tcPr>
            <w:tcW w:w="648" w:type="dxa"/>
          </w:tcPr>
          <w:p w:rsidR="008A3424" w:rsidRPr="00BD1893" w:rsidRDefault="008A3424" w:rsidP="00BD1893">
            <w:pPr>
              <w:pStyle w:val="Heading3"/>
              <w:numPr>
                <w:ilvl w:val="0"/>
                <w:numId w:val="9"/>
              </w:numPr>
              <w:rPr>
                <w:rFonts w:ascii="Arial" w:hAnsi="Arial" w:cs="Arial"/>
                <w:b/>
                <w:sz w:val="24"/>
              </w:rPr>
            </w:pPr>
          </w:p>
        </w:tc>
        <w:tc>
          <w:tcPr>
            <w:tcW w:w="7669" w:type="dxa"/>
          </w:tcPr>
          <w:p w:rsidR="008A3424" w:rsidRPr="00BD1893" w:rsidRDefault="005B779D" w:rsidP="00BD1893">
            <w:pPr>
              <w:pStyle w:val="Heading3"/>
              <w:jc w:val="both"/>
              <w:rPr>
                <w:rFonts w:ascii="Arial" w:hAnsi="Arial" w:cs="Arial"/>
                <w:b/>
                <w:sz w:val="24"/>
              </w:rPr>
            </w:pPr>
            <w:r w:rsidRPr="00BD1893">
              <w:rPr>
                <w:rFonts w:ascii="Arial" w:hAnsi="Arial" w:cs="Arial"/>
                <w:b/>
                <w:sz w:val="24"/>
              </w:rPr>
              <w:t>Matters arising</w:t>
            </w:r>
          </w:p>
        </w:tc>
        <w:tc>
          <w:tcPr>
            <w:tcW w:w="969" w:type="dxa"/>
          </w:tcPr>
          <w:p w:rsidR="008A3424" w:rsidRPr="00BD1893" w:rsidRDefault="008A3424" w:rsidP="00BD1893">
            <w:pPr>
              <w:pStyle w:val="BodyText"/>
              <w:keepNext/>
              <w:jc w:val="left"/>
              <w:rPr>
                <w:rFonts w:ascii="Arial" w:hAnsi="Arial" w:cs="Arial"/>
                <w:b/>
                <w:sz w:val="24"/>
              </w:rPr>
            </w:pPr>
          </w:p>
        </w:tc>
      </w:tr>
      <w:tr w:rsidR="007C0174" w:rsidRPr="00BD1893">
        <w:trPr>
          <w:trHeight w:val="284"/>
        </w:trPr>
        <w:tc>
          <w:tcPr>
            <w:tcW w:w="648" w:type="dxa"/>
          </w:tcPr>
          <w:p w:rsidR="005B779D" w:rsidRPr="00BD1893" w:rsidRDefault="005B779D" w:rsidP="00BD1893">
            <w:pPr>
              <w:pStyle w:val="Heading3"/>
              <w:ind w:left="720"/>
              <w:rPr>
                <w:rFonts w:ascii="Arial" w:hAnsi="Arial" w:cs="Arial"/>
                <w:sz w:val="24"/>
              </w:rPr>
            </w:pPr>
          </w:p>
        </w:tc>
        <w:tc>
          <w:tcPr>
            <w:tcW w:w="7669" w:type="dxa"/>
          </w:tcPr>
          <w:p w:rsidR="005B779D" w:rsidRPr="00BD1893" w:rsidRDefault="005B779D" w:rsidP="00BD1893">
            <w:pPr>
              <w:pStyle w:val="Heading3"/>
              <w:jc w:val="both"/>
              <w:rPr>
                <w:rFonts w:ascii="Arial" w:hAnsi="Arial" w:cs="Arial"/>
                <w:sz w:val="24"/>
              </w:rPr>
            </w:pPr>
          </w:p>
        </w:tc>
        <w:tc>
          <w:tcPr>
            <w:tcW w:w="969" w:type="dxa"/>
          </w:tcPr>
          <w:p w:rsidR="005B779D" w:rsidRPr="00BD1893" w:rsidRDefault="005B779D" w:rsidP="00BD1893">
            <w:pPr>
              <w:pStyle w:val="BodyText"/>
              <w:keepNext/>
              <w:jc w:val="left"/>
              <w:rPr>
                <w:rFonts w:ascii="Arial" w:hAnsi="Arial" w:cs="Arial"/>
                <w:sz w:val="24"/>
              </w:rPr>
            </w:pPr>
          </w:p>
        </w:tc>
      </w:tr>
      <w:tr w:rsidR="007C0174" w:rsidRPr="00BD1893">
        <w:trPr>
          <w:trHeight w:val="284"/>
        </w:trPr>
        <w:tc>
          <w:tcPr>
            <w:tcW w:w="648" w:type="dxa"/>
          </w:tcPr>
          <w:p w:rsidR="008A3424" w:rsidRPr="00BD1893" w:rsidRDefault="008A3424" w:rsidP="00BD1893">
            <w:pPr>
              <w:pStyle w:val="Heading3"/>
              <w:jc w:val="both"/>
              <w:rPr>
                <w:rFonts w:ascii="Arial" w:hAnsi="Arial" w:cs="Arial"/>
                <w:b/>
                <w:sz w:val="24"/>
              </w:rPr>
            </w:pPr>
          </w:p>
        </w:tc>
        <w:tc>
          <w:tcPr>
            <w:tcW w:w="7669" w:type="dxa"/>
          </w:tcPr>
          <w:p w:rsidR="008A3424" w:rsidRPr="00BD1893" w:rsidRDefault="00AF05BE" w:rsidP="00BD1893">
            <w:pPr>
              <w:pStyle w:val="Heading3"/>
              <w:jc w:val="both"/>
              <w:rPr>
                <w:rFonts w:ascii="Arial" w:hAnsi="Arial" w:cs="Arial"/>
                <w:b/>
                <w:sz w:val="24"/>
                <w:lang w:val="en-US"/>
              </w:rPr>
            </w:pPr>
            <w:r w:rsidRPr="00BD1893">
              <w:rPr>
                <w:rFonts w:ascii="Arial" w:hAnsi="Arial" w:cs="Arial"/>
                <w:b/>
                <w:bCs/>
                <w:sz w:val="24"/>
              </w:rPr>
              <w:t>2.1 Norfolk Celebrates Age</w:t>
            </w:r>
          </w:p>
        </w:tc>
        <w:tc>
          <w:tcPr>
            <w:tcW w:w="969" w:type="dxa"/>
          </w:tcPr>
          <w:p w:rsidR="008A3424" w:rsidRPr="00BD1893" w:rsidRDefault="008A3424" w:rsidP="00BD1893">
            <w:pPr>
              <w:pStyle w:val="BodyText"/>
              <w:keepNext/>
              <w:rPr>
                <w:rFonts w:ascii="Arial" w:hAnsi="Arial" w:cs="Arial"/>
                <w:b/>
                <w:sz w:val="24"/>
                <w:lang w:val="en-US"/>
              </w:rPr>
            </w:pPr>
          </w:p>
        </w:tc>
      </w:tr>
      <w:tr w:rsidR="007C0174" w:rsidRPr="00BD1893">
        <w:trPr>
          <w:trHeight w:val="284"/>
        </w:trPr>
        <w:tc>
          <w:tcPr>
            <w:tcW w:w="648" w:type="dxa"/>
          </w:tcPr>
          <w:p w:rsidR="008A3424" w:rsidRPr="00BD1893" w:rsidRDefault="008A3424" w:rsidP="00BD1893">
            <w:pPr>
              <w:keepNext/>
              <w:jc w:val="both"/>
              <w:rPr>
                <w:rFonts w:ascii="Arial" w:hAnsi="Arial" w:cs="Arial"/>
                <w:sz w:val="24"/>
              </w:rPr>
            </w:pPr>
          </w:p>
        </w:tc>
        <w:tc>
          <w:tcPr>
            <w:tcW w:w="7669" w:type="dxa"/>
          </w:tcPr>
          <w:p w:rsidR="00271755" w:rsidRPr="00BD1893" w:rsidRDefault="00271755" w:rsidP="00BD1893">
            <w:pPr>
              <w:keepNext/>
              <w:jc w:val="both"/>
              <w:rPr>
                <w:rFonts w:ascii="Arial" w:hAnsi="Arial" w:cs="Arial"/>
                <w:sz w:val="24"/>
              </w:rPr>
            </w:pPr>
          </w:p>
        </w:tc>
        <w:tc>
          <w:tcPr>
            <w:tcW w:w="969" w:type="dxa"/>
          </w:tcPr>
          <w:p w:rsidR="008A3424" w:rsidRPr="00BD1893" w:rsidRDefault="008A3424" w:rsidP="00BD1893">
            <w:pPr>
              <w:keepNext/>
              <w:jc w:val="both"/>
              <w:rPr>
                <w:rFonts w:ascii="Arial" w:hAnsi="Arial" w:cs="Arial"/>
                <w:sz w:val="24"/>
              </w:rPr>
            </w:pPr>
          </w:p>
        </w:tc>
      </w:tr>
      <w:tr w:rsidR="007C0174" w:rsidRPr="00BD1893">
        <w:trPr>
          <w:trHeight w:val="284"/>
        </w:trPr>
        <w:tc>
          <w:tcPr>
            <w:tcW w:w="648" w:type="dxa"/>
          </w:tcPr>
          <w:p w:rsidR="008A3424" w:rsidRPr="00BD1893" w:rsidRDefault="008A3424" w:rsidP="00BD1893">
            <w:pPr>
              <w:pStyle w:val="Heading3"/>
              <w:jc w:val="both"/>
              <w:rPr>
                <w:rFonts w:ascii="Arial" w:hAnsi="Arial" w:cs="Arial"/>
                <w:sz w:val="24"/>
              </w:rPr>
            </w:pPr>
          </w:p>
        </w:tc>
        <w:tc>
          <w:tcPr>
            <w:tcW w:w="7669" w:type="dxa"/>
          </w:tcPr>
          <w:p w:rsidR="00271755" w:rsidRPr="00BD1893" w:rsidRDefault="00AF05BE" w:rsidP="00BD1893">
            <w:pPr>
              <w:keepNext/>
              <w:jc w:val="both"/>
              <w:rPr>
                <w:rFonts w:ascii="Arial" w:hAnsi="Arial" w:cs="Arial"/>
                <w:sz w:val="24"/>
              </w:rPr>
            </w:pPr>
            <w:r w:rsidRPr="00BD1893">
              <w:rPr>
                <w:rFonts w:ascii="Arial" w:hAnsi="Arial" w:cs="Arial"/>
                <w:sz w:val="24"/>
              </w:rPr>
              <w:t>It was agreed that Jayne Evans (Marketing Manager at The Forum) would provide an update at the end of the meeting under Any Other Business.</w:t>
            </w:r>
          </w:p>
        </w:tc>
        <w:tc>
          <w:tcPr>
            <w:tcW w:w="969" w:type="dxa"/>
          </w:tcPr>
          <w:p w:rsidR="00956FD7" w:rsidRPr="00BD1893" w:rsidRDefault="00956FD7" w:rsidP="00BD1893">
            <w:pPr>
              <w:pStyle w:val="BodyText"/>
              <w:keepNext/>
              <w:rPr>
                <w:rFonts w:ascii="Arial" w:hAnsi="Arial" w:cs="Arial"/>
                <w:sz w:val="24"/>
              </w:rPr>
            </w:pPr>
          </w:p>
        </w:tc>
      </w:tr>
      <w:tr w:rsidR="007C0174" w:rsidRPr="00BD1893">
        <w:trPr>
          <w:trHeight w:val="284"/>
        </w:trPr>
        <w:tc>
          <w:tcPr>
            <w:tcW w:w="648" w:type="dxa"/>
          </w:tcPr>
          <w:p w:rsidR="008A3424" w:rsidRPr="00BD1893" w:rsidRDefault="008A3424" w:rsidP="00BD1893">
            <w:pPr>
              <w:keepNext/>
              <w:jc w:val="both"/>
              <w:rPr>
                <w:rFonts w:ascii="Arial" w:hAnsi="Arial" w:cs="Arial"/>
                <w:sz w:val="24"/>
              </w:rPr>
            </w:pPr>
          </w:p>
        </w:tc>
        <w:tc>
          <w:tcPr>
            <w:tcW w:w="7669" w:type="dxa"/>
          </w:tcPr>
          <w:p w:rsidR="008A3424" w:rsidRPr="00BD1893" w:rsidRDefault="008A3424" w:rsidP="00BD1893">
            <w:pPr>
              <w:keepNext/>
              <w:jc w:val="both"/>
              <w:rPr>
                <w:rFonts w:ascii="Arial" w:hAnsi="Arial" w:cs="Arial"/>
                <w:sz w:val="24"/>
              </w:rPr>
            </w:pPr>
          </w:p>
        </w:tc>
        <w:tc>
          <w:tcPr>
            <w:tcW w:w="969" w:type="dxa"/>
          </w:tcPr>
          <w:p w:rsidR="008A3424" w:rsidRPr="00BD1893" w:rsidRDefault="008A3424" w:rsidP="00BD1893">
            <w:pPr>
              <w:keepNext/>
              <w:jc w:val="both"/>
              <w:rPr>
                <w:rFonts w:ascii="Arial" w:hAnsi="Arial" w:cs="Arial"/>
                <w:sz w:val="24"/>
              </w:rPr>
            </w:pPr>
          </w:p>
        </w:tc>
      </w:tr>
      <w:tr w:rsidR="007C0174" w:rsidRPr="00BD1893">
        <w:trPr>
          <w:trHeight w:val="284"/>
        </w:trPr>
        <w:tc>
          <w:tcPr>
            <w:tcW w:w="648" w:type="dxa"/>
          </w:tcPr>
          <w:p w:rsidR="008A3424" w:rsidRPr="00BD1893" w:rsidRDefault="00A926B6" w:rsidP="00BD1893">
            <w:pPr>
              <w:pStyle w:val="Heading3"/>
              <w:jc w:val="both"/>
              <w:rPr>
                <w:rFonts w:ascii="Arial" w:hAnsi="Arial" w:cs="Arial"/>
                <w:b/>
                <w:sz w:val="24"/>
              </w:rPr>
            </w:pPr>
            <w:r w:rsidRPr="00BD1893">
              <w:rPr>
                <w:rFonts w:ascii="Arial" w:hAnsi="Arial" w:cs="Arial"/>
                <w:b/>
                <w:sz w:val="24"/>
              </w:rPr>
              <w:t>3.</w:t>
            </w:r>
          </w:p>
        </w:tc>
        <w:tc>
          <w:tcPr>
            <w:tcW w:w="7669" w:type="dxa"/>
          </w:tcPr>
          <w:p w:rsidR="008A3424" w:rsidRPr="00BD1893" w:rsidRDefault="00A926B6" w:rsidP="00BD1893">
            <w:pPr>
              <w:pStyle w:val="Heading3"/>
              <w:jc w:val="both"/>
              <w:rPr>
                <w:rFonts w:ascii="Arial" w:hAnsi="Arial" w:cs="Arial"/>
                <w:b/>
                <w:sz w:val="24"/>
              </w:rPr>
            </w:pPr>
            <w:r w:rsidRPr="00BD1893">
              <w:rPr>
                <w:rFonts w:ascii="Arial" w:hAnsi="Arial" w:cs="Arial"/>
                <w:b/>
                <w:sz w:val="24"/>
              </w:rPr>
              <w:t>Board of Trustees Report to the NCoA (NCoA 0</w:t>
            </w:r>
            <w:r w:rsidR="001C6E28" w:rsidRPr="00BD1893">
              <w:rPr>
                <w:rFonts w:ascii="Arial" w:hAnsi="Arial" w:cs="Arial"/>
                <w:b/>
                <w:sz w:val="24"/>
              </w:rPr>
              <w:t>4</w:t>
            </w:r>
            <w:r w:rsidRPr="00BD1893">
              <w:rPr>
                <w:rFonts w:ascii="Arial" w:hAnsi="Arial" w:cs="Arial"/>
                <w:b/>
                <w:sz w:val="24"/>
              </w:rPr>
              <w:t>/15)</w:t>
            </w:r>
          </w:p>
        </w:tc>
        <w:tc>
          <w:tcPr>
            <w:tcW w:w="969" w:type="dxa"/>
          </w:tcPr>
          <w:p w:rsidR="008A3424" w:rsidRPr="00BD1893" w:rsidRDefault="008A3424" w:rsidP="00BD1893">
            <w:pPr>
              <w:pStyle w:val="BodyText"/>
              <w:keepNext/>
              <w:rPr>
                <w:rFonts w:ascii="Arial" w:hAnsi="Arial" w:cs="Arial"/>
                <w:b/>
                <w:sz w:val="24"/>
              </w:rPr>
            </w:pPr>
          </w:p>
        </w:tc>
      </w:tr>
      <w:tr w:rsidR="007C0174" w:rsidRPr="00BD1893">
        <w:trPr>
          <w:trHeight w:val="284"/>
        </w:trPr>
        <w:tc>
          <w:tcPr>
            <w:tcW w:w="648" w:type="dxa"/>
          </w:tcPr>
          <w:p w:rsidR="008A3424" w:rsidRPr="00BD1893" w:rsidRDefault="008A3424" w:rsidP="00BD1893">
            <w:pPr>
              <w:keepNext/>
              <w:jc w:val="both"/>
              <w:rPr>
                <w:rFonts w:ascii="Arial" w:hAnsi="Arial" w:cs="Arial"/>
                <w:sz w:val="24"/>
              </w:rPr>
            </w:pPr>
          </w:p>
        </w:tc>
        <w:tc>
          <w:tcPr>
            <w:tcW w:w="7669" w:type="dxa"/>
          </w:tcPr>
          <w:p w:rsidR="008A3424" w:rsidRPr="00BD1893" w:rsidRDefault="008A3424" w:rsidP="00BD1893">
            <w:pPr>
              <w:keepNext/>
              <w:jc w:val="both"/>
              <w:rPr>
                <w:rFonts w:ascii="Arial" w:hAnsi="Arial" w:cs="Arial"/>
                <w:sz w:val="24"/>
              </w:rPr>
            </w:pPr>
          </w:p>
        </w:tc>
        <w:tc>
          <w:tcPr>
            <w:tcW w:w="969" w:type="dxa"/>
          </w:tcPr>
          <w:p w:rsidR="008A3424" w:rsidRPr="00BD1893" w:rsidRDefault="008A3424" w:rsidP="00BD1893">
            <w:pPr>
              <w:keepNext/>
              <w:jc w:val="both"/>
              <w:rPr>
                <w:rFonts w:ascii="Arial" w:hAnsi="Arial" w:cs="Arial"/>
                <w:sz w:val="24"/>
              </w:rPr>
            </w:pPr>
          </w:p>
        </w:tc>
      </w:tr>
      <w:tr w:rsidR="007C0174" w:rsidRPr="00BD1893">
        <w:trPr>
          <w:trHeight w:val="284"/>
        </w:trPr>
        <w:tc>
          <w:tcPr>
            <w:tcW w:w="648" w:type="dxa"/>
          </w:tcPr>
          <w:p w:rsidR="00A926B6" w:rsidRPr="00BD1893" w:rsidRDefault="00A926B6" w:rsidP="00BD1893">
            <w:pPr>
              <w:keepNext/>
              <w:jc w:val="both"/>
              <w:rPr>
                <w:rFonts w:ascii="Arial" w:hAnsi="Arial" w:cs="Arial"/>
                <w:sz w:val="24"/>
              </w:rPr>
            </w:pPr>
          </w:p>
        </w:tc>
        <w:tc>
          <w:tcPr>
            <w:tcW w:w="7669" w:type="dxa"/>
          </w:tcPr>
          <w:p w:rsidR="00A926B6" w:rsidRPr="00BD1893" w:rsidRDefault="00A926B6" w:rsidP="00BD1893">
            <w:pPr>
              <w:keepNext/>
              <w:jc w:val="both"/>
              <w:rPr>
                <w:rFonts w:ascii="Arial" w:hAnsi="Arial" w:cs="Arial"/>
                <w:sz w:val="24"/>
              </w:rPr>
            </w:pPr>
            <w:r w:rsidRPr="00BD1893">
              <w:rPr>
                <w:rFonts w:ascii="Arial" w:hAnsi="Arial" w:cs="Arial"/>
                <w:sz w:val="24"/>
              </w:rPr>
              <w:t>A report prepared by the Chief Executive on behalf of the Board of Trustees had been circulated prior to the meeting.</w:t>
            </w:r>
          </w:p>
          <w:p w:rsidR="00E87E9A" w:rsidRPr="00BD1893" w:rsidRDefault="00E87E9A" w:rsidP="00BD1893">
            <w:pPr>
              <w:keepNext/>
              <w:jc w:val="both"/>
              <w:rPr>
                <w:rFonts w:ascii="Arial" w:hAnsi="Arial" w:cs="Arial"/>
                <w:sz w:val="24"/>
              </w:rPr>
            </w:pPr>
          </w:p>
          <w:p w:rsidR="00E87E9A" w:rsidRPr="00BD1893" w:rsidRDefault="00E87E9A" w:rsidP="00BD1893">
            <w:pPr>
              <w:keepNext/>
              <w:jc w:val="both"/>
              <w:rPr>
                <w:rFonts w:ascii="Arial" w:hAnsi="Arial" w:cs="Arial"/>
                <w:sz w:val="24"/>
              </w:rPr>
            </w:pPr>
            <w:r w:rsidRPr="00BD1893">
              <w:rPr>
                <w:rFonts w:ascii="Arial" w:hAnsi="Arial" w:cs="Arial"/>
                <w:sz w:val="24"/>
              </w:rPr>
              <w:t xml:space="preserve">The Chair referred to the appointment of three new Trustees and welcomed Mr Dickinson who was attending his first NCoA meeting.  Also appointed recently were Mrs Williams and Mr Robinson.  </w:t>
            </w:r>
            <w:r w:rsidR="001C6E28" w:rsidRPr="00BD1893">
              <w:rPr>
                <w:rFonts w:ascii="Arial" w:hAnsi="Arial" w:cs="Arial"/>
                <w:sz w:val="24"/>
              </w:rPr>
              <w:t xml:space="preserve">The Chair reported that </w:t>
            </w:r>
            <w:r w:rsidR="00433DAE" w:rsidRPr="00BD1893">
              <w:rPr>
                <w:rFonts w:ascii="Arial" w:hAnsi="Arial" w:cs="Arial"/>
                <w:sz w:val="24"/>
              </w:rPr>
              <w:t>Graham Jones had resigned as a Trustee and member of the NCoA.</w:t>
            </w:r>
          </w:p>
          <w:p w:rsidR="00A926B6" w:rsidRPr="00BD1893" w:rsidRDefault="00A926B6" w:rsidP="00BD1893">
            <w:pPr>
              <w:keepNext/>
              <w:jc w:val="both"/>
              <w:rPr>
                <w:rFonts w:ascii="Arial" w:hAnsi="Arial" w:cs="Arial"/>
                <w:sz w:val="24"/>
              </w:rPr>
            </w:pPr>
          </w:p>
          <w:p w:rsidR="00E87E9A" w:rsidRPr="00BD1893" w:rsidRDefault="00E87E9A" w:rsidP="00BD1893">
            <w:pPr>
              <w:keepNext/>
              <w:jc w:val="both"/>
              <w:rPr>
                <w:rFonts w:ascii="Arial" w:hAnsi="Arial" w:cs="Arial"/>
                <w:sz w:val="24"/>
              </w:rPr>
            </w:pPr>
            <w:r w:rsidRPr="00BD1893">
              <w:rPr>
                <w:rFonts w:ascii="Arial" w:hAnsi="Arial" w:cs="Arial"/>
                <w:sz w:val="24"/>
              </w:rPr>
              <w:t xml:space="preserve">The Chair welcomed </w:t>
            </w:r>
            <w:r w:rsidR="001C6E28" w:rsidRPr="00BD1893">
              <w:rPr>
                <w:rFonts w:ascii="Arial" w:hAnsi="Arial" w:cs="Arial"/>
                <w:sz w:val="24"/>
              </w:rPr>
              <w:t>three</w:t>
            </w:r>
            <w:r w:rsidRPr="00BD1893">
              <w:rPr>
                <w:rFonts w:ascii="Arial" w:hAnsi="Arial" w:cs="Arial"/>
                <w:sz w:val="24"/>
              </w:rPr>
              <w:t xml:space="preserve"> new </w:t>
            </w:r>
            <w:r w:rsidR="007E3EDB">
              <w:rPr>
                <w:rFonts w:ascii="Arial" w:hAnsi="Arial" w:cs="Arial"/>
                <w:sz w:val="24"/>
              </w:rPr>
              <w:t xml:space="preserve">Age UK Norfolk </w:t>
            </w:r>
            <w:r w:rsidRPr="00BD1893">
              <w:rPr>
                <w:rFonts w:ascii="Arial" w:hAnsi="Arial" w:cs="Arial"/>
                <w:sz w:val="24"/>
              </w:rPr>
              <w:t>managers (Helen Chapman [Relationship Fundraising Manager], Paul Ward [Retail Development Manager) and Frank Rosenberg [Business Development Manager]) who were attending their first meeting of the NCoA and explained that their appointments were part of the strengthening of the management team around fundraising and income generation.</w:t>
            </w:r>
          </w:p>
          <w:p w:rsidR="00E87E9A" w:rsidRPr="00BD1893" w:rsidRDefault="00E87E9A" w:rsidP="00BD1893">
            <w:pPr>
              <w:keepNext/>
              <w:jc w:val="both"/>
              <w:rPr>
                <w:rFonts w:ascii="Arial" w:hAnsi="Arial" w:cs="Arial"/>
                <w:sz w:val="24"/>
              </w:rPr>
            </w:pPr>
          </w:p>
          <w:p w:rsidR="00582869" w:rsidRPr="00BD1893" w:rsidRDefault="00E87E9A" w:rsidP="00BD1893">
            <w:pPr>
              <w:keepNext/>
              <w:jc w:val="both"/>
              <w:rPr>
                <w:rFonts w:ascii="Arial" w:hAnsi="Arial" w:cs="Arial"/>
                <w:sz w:val="24"/>
              </w:rPr>
            </w:pPr>
            <w:r w:rsidRPr="00BD1893">
              <w:rPr>
                <w:rFonts w:ascii="Arial" w:hAnsi="Arial" w:cs="Arial"/>
                <w:sz w:val="24"/>
              </w:rPr>
              <w:t xml:space="preserve">The Chair reported that plans to open a charity shop in Sheringham </w:t>
            </w:r>
            <w:r w:rsidRPr="00BD1893">
              <w:rPr>
                <w:rFonts w:ascii="Arial" w:hAnsi="Arial" w:cs="Arial"/>
                <w:sz w:val="24"/>
              </w:rPr>
              <w:lastRenderedPageBreak/>
              <w:t xml:space="preserve">were progressing and it was anticipated that the shop would open soon.  The shop would also have an Information and Advice Hub inside.  </w:t>
            </w:r>
          </w:p>
          <w:p w:rsidR="00E87E9A" w:rsidRPr="00BD1893" w:rsidRDefault="00E87E9A" w:rsidP="00BD1893">
            <w:pPr>
              <w:keepNext/>
              <w:jc w:val="both"/>
              <w:rPr>
                <w:rFonts w:ascii="Arial" w:hAnsi="Arial" w:cs="Arial"/>
                <w:sz w:val="24"/>
              </w:rPr>
            </w:pPr>
          </w:p>
          <w:p w:rsidR="00E87E9A" w:rsidRPr="00BD1893" w:rsidRDefault="00E87E9A" w:rsidP="00BD1893">
            <w:pPr>
              <w:keepNext/>
              <w:jc w:val="both"/>
              <w:rPr>
                <w:rFonts w:ascii="Arial" w:hAnsi="Arial" w:cs="Arial"/>
                <w:b/>
                <w:sz w:val="24"/>
              </w:rPr>
            </w:pPr>
            <w:r w:rsidRPr="00BD1893">
              <w:rPr>
                <w:rFonts w:ascii="Arial" w:hAnsi="Arial" w:cs="Arial"/>
                <w:b/>
                <w:sz w:val="24"/>
              </w:rPr>
              <w:t>3.1 Lin Mathews: New Information and Advice Serv</w:t>
            </w:r>
            <w:r w:rsidR="00433DAE" w:rsidRPr="00BD1893">
              <w:rPr>
                <w:rFonts w:ascii="Arial" w:hAnsi="Arial" w:cs="Arial"/>
                <w:b/>
                <w:sz w:val="24"/>
              </w:rPr>
              <w:t xml:space="preserve">ices in South </w:t>
            </w:r>
            <w:r w:rsidR="00433DAE" w:rsidRPr="00BD1893">
              <w:rPr>
                <w:rFonts w:ascii="Arial" w:hAnsi="Arial" w:cs="Arial"/>
                <w:b/>
                <w:sz w:val="24"/>
              </w:rPr>
              <w:br/>
              <w:t xml:space="preserve">      and </w:t>
            </w:r>
            <w:r w:rsidRPr="00BD1893">
              <w:rPr>
                <w:rFonts w:ascii="Arial" w:hAnsi="Arial" w:cs="Arial"/>
                <w:b/>
                <w:sz w:val="24"/>
              </w:rPr>
              <w:t>West Norfolk</w:t>
            </w:r>
          </w:p>
          <w:p w:rsidR="00E87E9A" w:rsidRPr="00BD1893" w:rsidRDefault="00E87E9A" w:rsidP="00BD1893">
            <w:pPr>
              <w:keepNext/>
              <w:jc w:val="both"/>
              <w:rPr>
                <w:rFonts w:ascii="Arial" w:hAnsi="Arial" w:cs="Arial"/>
                <w:sz w:val="24"/>
              </w:rPr>
            </w:pPr>
          </w:p>
          <w:p w:rsidR="00E87E9A" w:rsidRPr="00BD1893" w:rsidRDefault="00E87E9A" w:rsidP="00BD1893">
            <w:pPr>
              <w:keepNext/>
              <w:jc w:val="both"/>
              <w:rPr>
                <w:rFonts w:ascii="Arial" w:hAnsi="Arial" w:cs="Arial"/>
                <w:sz w:val="24"/>
              </w:rPr>
            </w:pPr>
            <w:r w:rsidRPr="00BD1893">
              <w:rPr>
                <w:rFonts w:ascii="Arial" w:hAnsi="Arial" w:cs="Arial"/>
                <w:sz w:val="24"/>
              </w:rPr>
              <w:t xml:space="preserve">Mrs Mathews reported that since January 2015 Age UK Norfolk was operating two new pilot projects in the West and South of the county.  </w:t>
            </w:r>
          </w:p>
          <w:p w:rsidR="00E87E9A" w:rsidRPr="00BD1893" w:rsidRDefault="00E87E9A" w:rsidP="00BD1893">
            <w:pPr>
              <w:keepNext/>
              <w:jc w:val="both"/>
              <w:rPr>
                <w:rFonts w:ascii="Arial" w:hAnsi="Arial" w:cs="Arial"/>
                <w:sz w:val="24"/>
              </w:rPr>
            </w:pPr>
          </w:p>
          <w:p w:rsidR="00E87E9A" w:rsidRPr="00BD1893" w:rsidRDefault="00B07189" w:rsidP="00BD1893">
            <w:pPr>
              <w:keepNext/>
              <w:jc w:val="both"/>
              <w:rPr>
                <w:rFonts w:ascii="Arial" w:hAnsi="Arial" w:cs="Arial"/>
                <w:sz w:val="24"/>
              </w:rPr>
            </w:pPr>
            <w:r w:rsidRPr="00BD1893">
              <w:rPr>
                <w:rFonts w:ascii="Arial" w:hAnsi="Arial" w:cs="Arial"/>
                <w:sz w:val="24"/>
              </w:rPr>
              <w:t xml:space="preserve">The </w:t>
            </w:r>
            <w:r w:rsidRPr="00BD1893">
              <w:rPr>
                <w:rFonts w:ascii="Arial" w:hAnsi="Arial" w:cs="Arial"/>
                <w:b/>
                <w:sz w:val="24"/>
              </w:rPr>
              <w:t>West Norfolk Care Navigator Service</w:t>
            </w:r>
            <w:r w:rsidRPr="00BD1893">
              <w:rPr>
                <w:rFonts w:ascii="Arial" w:hAnsi="Arial" w:cs="Arial"/>
                <w:sz w:val="24"/>
              </w:rPr>
              <w:t xml:space="preserve"> was being run in partnership with Independence Matters</w:t>
            </w:r>
            <w:r w:rsidR="00FD4FAA" w:rsidRPr="00BD1893">
              <w:rPr>
                <w:rFonts w:ascii="Arial" w:hAnsi="Arial" w:cs="Arial"/>
                <w:sz w:val="24"/>
              </w:rPr>
              <w:t>,</w:t>
            </w:r>
            <w:r w:rsidRPr="00BD1893">
              <w:rPr>
                <w:rFonts w:ascii="Arial" w:hAnsi="Arial" w:cs="Arial"/>
                <w:sz w:val="24"/>
              </w:rPr>
              <w:t xml:space="preserve"> providing support to individuals over 75 living in West Norfolk who </w:t>
            </w:r>
            <w:r w:rsidR="00FD4FAA" w:rsidRPr="00BD1893">
              <w:rPr>
                <w:rFonts w:ascii="Arial" w:hAnsi="Arial" w:cs="Arial"/>
                <w:sz w:val="24"/>
              </w:rPr>
              <w:t>had</w:t>
            </w:r>
            <w:r w:rsidRPr="00BD1893">
              <w:rPr>
                <w:rFonts w:ascii="Arial" w:hAnsi="Arial" w:cs="Arial"/>
                <w:sz w:val="24"/>
              </w:rPr>
              <w:t xml:space="preserve"> a health </w:t>
            </w:r>
            <w:r w:rsidR="00FD4FAA" w:rsidRPr="00BD1893">
              <w:rPr>
                <w:rFonts w:ascii="Arial" w:hAnsi="Arial" w:cs="Arial"/>
                <w:sz w:val="24"/>
              </w:rPr>
              <w:t>or</w:t>
            </w:r>
            <w:r w:rsidRPr="00BD1893">
              <w:rPr>
                <w:rFonts w:ascii="Arial" w:hAnsi="Arial" w:cs="Arial"/>
                <w:sz w:val="24"/>
              </w:rPr>
              <w:t xml:space="preserve"> social need.  This involved mainly housebound people and long-term medical conditions.  Funding was provided by West Norfolk CCG (Clinical Commissioning Group).  </w:t>
            </w:r>
          </w:p>
          <w:p w:rsidR="00B07189" w:rsidRPr="00BD1893" w:rsidRDefault="00B07189" w:rsidP="00BD1893">
            <w:pPr>
              <w:keepNext/>
              <w:jc w:val="both"/>
              <w:rPr>
                <w:rFonts w:ascii="Arial" w:hAnsi="Arial" w:cs="Arial"/>
                <w:sz w:val="24"/>
              </w:rPr>
            </w:pPr>
          </w:p>
          <w:p w:rsidR="00B07189" w:rsidRPr="00BD1893" w:rsidRDefault="00B07189" w:rsidP="00BD1893">
            <w:pPr>
              <w:keepNext/>
              <w:jc w:val="both"/>
              <w:rPr>
                <w:rFonts w:ascii="Arial" w:hAnsi="Arial" w:cs="Arial"/>
                <w:sz w:val="24"/>
              </w:rPr>
            </w:pPr>
            <w:r w:rsidRPr="00BD1893">
              <w:rPr>
                <w:rFonts w:ascii="Arial" w:hAnsi="Arial" w:cs="Arial"/>
                <w:sz w:val="24"/>
              </w:rPr>
              <w:t xml:space="preserve">Support was provided </w:t>
            </w:r>
            <w:r w:rsidR="00FD4FAA" w:rsidRPr="00BD1893">
              <w:rPr>
                <w:rFonts w:ascii="Arial" w:hAnsi="Arial" w:cs="Arial"/>
                <w:sz w:val="24"/>
              </w:rPr>
              <w:t>on a number of issues</w:t>
            </w:r>
            <w:r w:rsidRPr="00BD1893">
              <w:rPr>
                <w:rFonts w:ascii="Arial" w:hAnsi="Arial" w:cs="Arial"/>
                <w:sz w:val="24"/>
              </w:rPr>
              <w:t>:</w:t>
            </w:r>
          </w:p>
          <w:p w:rsidR="00B07189" w:rsidRPr="00BD1893" w:rsidRDefault="00B07189" w:rsidP="00BD1893">
            <w:pPr>
              <w:keepNext/>
              <w:jc w:val="both"/>
              <w:rPr>
                <w:rFonts w:ascii="Arial" w:hAnsi="Arial" w:cs="Arial"/>
                <w:sz w:val="24"/>
              </w:rPr>
            </w:pPr>
          </w:p>
          <w:p w:rsidR="00B07189" w:rsidRPr="00BD1893" w:rsidRDefault="00B07189" w:rsidP="00BD1893">
            <w:pPr>
              <w:pStyle w:val="ListParagraph"/>
              <w:keepNext/>
              <w:numPr>
                <w:ilvl w:val="0"/>
                <w:numId w:val="14"/>
              </w:numPr>
              <w:jc w:val="both"/>
            </w:pPr>
            <w:r w:rsidRPr="00BD1893">
              <w:t>Social isolation.</w:t>
            </w:r>
          </w:p>
          <w:p w:rsidR="00B07189" w:rsidRPr="00BD1893" w:rsidRDefault="00B07189" w:rsidP="00BD1893">
            <w:pPr>
              <w:pStyle w:val="ListParagraph"/>
              <w:keepNext/>
              <w:numPr>
                <w:ilvl w:val="0"/>
                <w:numId w:val="14"/>
              </w:numPr>
              <w:jc w:val="both"/>
            </w:pPr>
            <w:r w:rsidRPr="00BD1893">
              <w:t>Information about support already in place in the West of the county.</w:t>
            </w:r>
          </w:p>
          <w:p w:rsidR="00B07189" w:rsidRPr="00BD1893" w:rsidRDefault="00B07189" w:rsidP="00BD1893">
            <w:pPr>
              <w:pStyle w:val="ListParagraph"/>
              <w:keepNext/>
              <w:numPr>
                <w:ilvl w:val="0"/>
                <w:numId w:val="14"/>
              </w:numPr>
              <w:jc w:val="both"/>
            </w:pPr>
            <w:r w:rsidRPr="00BD1893">
              <w:t>Home adaptions including a review if a service user’s condition deteriorated.</w:t>
            </w:r>
          </w:p>
          <w:p w:rsidR="00B07189" w:rsidRPr="00BD1893" w:rsidRDefault="00A54414" w:rsidP="00BD1893">
            <w:pPr>
              <w:pStyle w:val="ListParagraph"/>
              <w:keepNext/>
              <w:numPr>
                <w:ilvl w:val="0"/>
                <w:numId w:val="14"/>
              </w:numPr>
              <w:jc w:val="both"/>
            </w:pPr>
            <w:r w:rsidRPr="00BD1893">
              <w:t>Care options eg housing.</w:t>
            </w:r>
          </w:p>
          <w:p w:rsidR="00A54414" w:rsidRPr="00BD1893" w:rsidRDefault="00A54414" w:rsidP="00BD1893">
            <w:pPr>
              <w:pStyle w:val="ListParagraph"/>
              <w:keepNext/>
              <w:numPr>
                <w:ilvl w:val="0"/>
                <w:numId w:val="14"/>
              </w:numPr>
              <w:jc w:val="both"/>
            </w:pPr>
            <w:r w:rsidRPr="00BD1893">
              <w:t>Managing medication.</w:t>
            </w:r>
          </w:p>
          <w:p w:rsidR="00A54414" w:rsidRPr="00BD1893" w:rsidRDefault="00A54414" w:rsidP="00BD1893">
            <w:pPr>
              <w:pStyle w:val="ListParagraph"/>
              <w:keepNext/>
              <w:numPr>
                <w:ilvl w:val="0"/>
                <w:numId w:val="14"/>
              </w:numPr>
              <w:jc w:val="both"/>
            </w:pPr>
            <w:r w:rsidRPr="00BD1893">
              <w:t>Benefit entitlement and reviews.</w:t>
            </w:r>
          </w:p>
          <w:p w:rsidR="00A54414" w:rsidRPr="00BD1893" w:rsidRDefault="00A54414" w:rsidP="00BD1893">
            <w:pPr>
              <w:pStyle w:val="ListParagraph"/>
              <w:keepNext/>
              <w:numPr>
                <w:ilvl w:val="0"/>
                <w:numId w:val="14"/>
              </w:numPr>
              <w:jc w:val="both"/>
            </w:pPr>
            <w:r w:rsidRPr="00BD1893">
              <w:t>Referrals to other services as appropriate.</w:t>
            </w:r>
          </w:p>
          <w:p w:rsidR="00A54414" w:rsidRPr="00BD1893" w:rsidRDefault="00A54414" w:rsidP="00BD1893">
            <w:pPr>
              <w:keepNext/>
              <w:jc w:val="both"/>
              <w:rPr>
                <w:rFonts w:ascii="Arial" w:hAnsi="Arial" w:cs="Arial"/>
                <w:sz w:val="24"/>
              </w:rPr>
            </w:pPr>
          </w:p>
          <w:p w:rsidR="00A54414" w:rsidRPr="00BD1893" w:rsidRDefault="00A54414" w:rsidP="00BD1893">
            <w:pPr>
              <w:keepNext/>
              <w:jc w:val="both"/>
              <w:rPr>
                <w:rFonts w:ascii="Arial" w:hAnsi="Arial" w:cs="Arial"/>
                <w:sz w:val="24"/>
                <w:highlight w:val="cyan"/>
              </w:rPr>
            </w:pPr>
            <w:r w:rsidRPr="00BD1893">
              <w:rPr>
                <w:rFonts w:ascii="Arial" w:hAnsi="Arial" w:cs="Arial"/>
                <w:sz w:val="24"/>
              </w:rPr>
              <w:t>Following a referral</w:t>
            </w:r>
            <w:r w:rsidR="00D52101" w:rsidRPr="00BD1893">
              <w:rPr>
                <w:rFonts w:ascii="Arial" w:hAnsi="Arial" w:cs="Arial"/>
                <w:sz w:val="24"/>
              </w:rPr>
              <w:t>,</w:t>
            </w:r>
            <w:r w:rsidRPr="00BD1893">
              <w:rPr>
                <w:rFonts w:ascii="Arial" w:hAnsi="Arial" w:cs="Arial"/>
                <w:sz w:val="24"/>
              </w:rPr>
              <w:t xml:space="preserve"> the service user would be contacted within three days by a care navigator leader who would pass the information to a care navigator who provided </w:t>
            </w:r>
            <w:r w:rsidR="00D52101" w:rsidRPr="00BD1893">
              <w:rPr>
                <w:rFonts w:ascii="Arial" w:hAnsi="Arial" w:cs="Arial"/>
                <w:sz w:val="24"/>
              </w:rPr>
              <w:t xml:space="preserve">intensive </w:t>
            </w:r>
            <w:r w:rsidRPr="00BD1893">
              <w:rPr>
                <w:rFonts w:ascii="Arial" w:hAnsi="Arial" w:cs="Arial"/>
                <w:sz w:val="24"/>
              </w:rPr>
              <w:t xml:space="preserve">support for one month.  Referrals could be received from health and social care officials, community matrons, Norfolk First Support etc.  The aim was to improve the wellbeing of the service user.  Assistance was also provided to self-funders who did not know how to access support they needed in their own home.  </w:t>
            </w:r>
          </w:p>
          <w:p w:rsidR="00A54414" w:rsidRPr="00BD1893" w:rsidRDefault="00A54414" w:rsidP="00BD1893">
            <w:pPr>
              <w:keepNext/>
              <w:jc w:val="both"/>
              <w:rPr>
                <w:rFonts w:ascii="Arial" w:hAnsi="Arial" w:cs="Arial"/>
                <w:sz w:val="24"/>
                <w:highlight w:val="cyan"/>
              </w:rPr>
            </w:pPr>
          </w:p>
          <w:p w:rsidR="001A0D11" w:rsidRPr="00BD1893" w:rsidRDefault="00A54414" w:rsidP="00BD1893">
            <w:pPr>
              <w:keepNext/>
              <w:jc w:val="both"/>
              <w:rPr>
                <w:rFonts w:ascii="Arial" w:hAnsi="Arial" w:cs="Arial"/>
                <w:sz w:val="24"/>
              </w:rPr>
            </w:pPr>
            <w:r w:rsidRPr="00BD1893">
              <w:rPr>
                <w:rFonts w:ascii="Arial" w:hAnsi="Arial" w:cs="Arial"/>
                <w:sz w:val="24"/>
              </w:rPr>
              <w:t xml:space="preserve">The </w:t>
            </w:r>
            <w:r w:rsidRPr="00BD1893">
              <w:rPr>
                <w:rFonts w:ascii="Arial" w:hAnsi="Arial" w:cs="Arial"/>
                <w:b/>
                <w:sz w:val="24"/>
              </w:rPr>
              <w:t>GP Information and Advice Service</w:t>
            </w:r>
            <w:r w:rsidRPr="00BD1893">
              <w:rPr>
                <w:rFonts w:ascii="Arial" w:hAnsi="Arial" w:cs="Arial"/>
                <w:sz w:val="24"/>
              </w:rPr>
              <w:t xml:space="preserve"> was being operated in 13 GP surgeries in South Norfolk.  </w:t>
            </w:r>
            <w:r w:rsidR="00933FC3" w:rsidRPr="00BD1893">
              <w:rPr>
                <w:rFonts w:ascii="Arial" w:hAnsi="Arial" w:cs="Arial"/>
                <w:sz w:val="24"/>
              </w:rPr>
              <w:t>I</w:t>
            </w:r>
            <w:r w:rsidRPr="00BD1893">
              <w:rPr>
                <w:rFonts w:ascii="Arial" w:hAnsi="Arial" w:cs="Arial"/>
                <w:sz w:val="24"/>
              </w:rPr>
              <w:t xml:space="preserve">t was funded by health and social care from the Better Care Fund.  </w:t>
            </w:r>
            <w:r w:rsidR="001A0D11" w:rsidRPr="00BD1893">
              <w:rPr>
                <w:rFonts w:ascii="Arial" w:hAnsi="Arial" w:cs="Arial"/>
                <w:sz w:val="24"/>
              </w:rPr>
              <w:t>Age UK Norfolk advisers attended the GP surgery once a week to act on a “social prescription” from a Doctor or other health professional in the surgery to provide support around:</w:t>
            </w:r>
          </w:p>
          <w:p w:rsidR="001A0D11" w:rsidRPr="00BD1893" w:rsidRDefault="001A0D11" w:rsidP="00BD1893">
            <w:pPr>
              <w:keepNext/>
              <w:jc w:val="both"/>
              <w:rPr>
                <w:rFonts w:ascii="Arial" w:hAnsi="Arial" w:cs="Arial"/>
                <w:sz w:val="24"/>
              </w:rPr>
            </w:pPr>
          </w:p>
          <w:p w:rsidR="001A0D11" w:rsidRPr="00BD1893" w:rsidRDefault="001A0D11" w:rsidP="00BD1893">
            <w:pPr>
              <w:pStyle w:val="ListParagraph"/>
              <w:keepNext/>
              <w:numPr>
                <w:ilvl w:val="0"/>
                <w:numId w:val="15"/>
              </w:numPr>
              <w:jc w:val="both"/>
            </w:pPr>
            <w:r w:rsidRPr="00BD1893">
              <w:t>Social isolation.</w:t>
            </w:r>
          </w:p>
          <w:p w:rsidR="001A0D11" w:rsidRPr="00BD1893" w:rsidRDefault="001A0D11" w:rsidP="00BD1893">
            <w:pPr>
              <w:pStyle w:val="ListParagraph"/>
              <w:keepNext/>
              <w:numPr>
                <w:ilvl w:val="0"/>
                <w:numId w:val="15"/>
              </w:numPr>
              <w:jc w:val="both"/>
            </w:pPr>
            <w:r w:rsidRPr="00BD1893">
              <w:t>Benefit entitlement.</w:t>
            </w:r>
          </w:p>
          <w:p w:rsidR="001A0D11" w:rsidRPr="00BD1893" w:rsidRDefault="001A0D11" w:rsidP="00BD1893">
            <w:pPr>
              <w:pStyle w:val="ListParagraph"/>
              <w:keepNext/>
              <w:numPr>
                <w:ilvl w:val="0"/>
                <w:numId w:val="15"/>
              </w:numPr>
              <w:jc w:val="both"/>
            </w:pPr>
            <w:r w:rsidRPr="00BD1893">
              <w:t>Housing.</w:t>
            </w:r>
          </w:p>
          <w:p w:rsidR="001A0D11" w:rsidRPr="00BD1893" w:rsidRDefault="001A0D11" w:rsidP="00BD1893">
            <w:pPr>
              <w:pStyle w:val="ListParagraph"/>
              <w:keepNext/>
              <w:numPr>
                <w:ilvl w:val="0"/>
                <w:numId w:val="15"/>
              </w:numPr>
              <w:jc w:val="both"/>
            </w:pPr>
            <w:r w:rsidRPr="00BD1893">
              <w:t>Legal issues such as LPA (Lasting Power of Attorney).</w:t>
            </w:r>
          </w:p>
          <w:p w:rsidR="001A0D11" w:rsidRPr="00BD1893" w:rsidRDefault="001A0D11" w:rsidP="00BD1893">
            <w:pPr>
              <w:pStyle w:val="ListParagraph"/>
              <w:keepNext/>
              <w:numPr>
                <w:ilvl w:val="0"/>
                <w:numId w:val="15"/>
              </w:numPr>
              <w:jc w:val="both"/>
            </w:pPr>
            <w:r w:rsidRPr="00BD1893">
              <w:t xml:space="preserve">Aids and adaptions at home.  </w:t>
            </w:r>
          </w:p>
          <w:p w:rsidR="001A0D11" w:rsidRPr="00BD1893" w:rsidRDefault="001A0D11" w:rsidP="00BD1893">
            <w:pPr>
              <w:keepNext/>
              <w:jc w:val="both"/>
              <w:rPr>
                <w:rFonts w:ascii="Arial" w:hAnsi="Arial" w:cs="Arial"/>
                <w:sz w:val="24"/>
              </w:rPr>
            </w:pPr>
          </w:p>
          <w:p w:rsidR="001A0D11" w:rsidRPr="00BD1893" w:rsidRDefault="001A0D11" w:rsidP="00BD1893">
            <w:pPr>
              <w:keepNext/>
              <w:jc w:val="both"/>
              <w:rPr>
                <w:rFonts w:ascii="Arial" w:hAnsi="Arial" w:cs="Arial"/>
                <w:sz w:val="24"/>
              </w:rPr>
            </w:pPr>
            <w:r w:rsidRPr="00BD1893">
              <w:rPr>
                <w:rFonts w:ascii="Arial" w:hAnsi="Arial" w:cs="Arial"/>
                <w:sz w:val="24"/>
              </w:rPr>
              <w:lastRenderedPageBreak/>
              <w:t xml:space="preserve">The advisers were making links locally to ensure they could provide a local, personal service relevant to where the patient lived.  </w:t>
            </w:r>
          </w:p>
          <w:p w:rsidR="001A0D11" w:rsidRPr="00BD1893" w:rsidRDefault="001A0D11" w:rsidP="00BD1893">
            <w:pPr>
              <w:keepNext/>
              <w:jc w:val="both"/>
              <w:rPr>
                <w:rFonts w:ascii="Arial" w:hAnsi="Arial" w:cs="Arial"/>
                <w:sz w:val="24"/>
              </w:rPr>
            </w:pPr>
          </w:p>
          <w:p w:rsidR="001A0D11" w:rsidRPr="00BD1893" w:rsidRDefault="001A0D11" w:rsidP="00BD1893">
            <w:pPr>
              <w:keepNext/>
              <w:jc w:val="both"/>
              <w:rPr>
                <w:rFonts w:ascii="Arial" w:hAnsi="Arial" w:cs="Arial"/>
                <w:sz w:val="24"/>
              </w:rPr>
            </w:pPr>
            <w:r w:rsidRPr="00BD1893">
              <w:rPr>
                <w:rFonts w:ascii="Arial" w:hAnsi="Arial" w:cs="Arial"/>
                <w:sz w:val="24"/>
              </w:rPr>
              <w:t xml:space="preserve">Referrals to the service were received from GPs, health professionals, community matrons and </w:t>
            </w:r>
            <w:r w:rsidR="00933FC3" w:rsidRPr="00BD1893">
              <w:rPr>
                <w:rFonts w:ascii="Arial" w:hAnsi="Arial" w:cs="Arial"/>
                <w:sz w:val="24"/>
              </w:rPr>
              <w:t>also by self-</w:t>
            </w:r>
            <w:r w:rsidRPr="00BD1893">
              <w:rPr>
                <w:rFonts w:ascii="Arial" w:hAnsi="Arial" w:cs="Arial"/>
                <w:sz w:val="24"/>
              </w:rPr>
              <w:t xml:space="preserve">referral.  </w:t>
            </w:r>
          </w:p>
          <w:p w:rsidR="00A54414" w:rsidRPr="00BD1893" w:rsidRDefault="00A54414" w:rsidP="00BD1893">
            <w:pPr>
              <w:keepNext/>
              <w:jc w:val="both"/>
              <w:rPr>
                <w:rFonts w:ascii="Arial" w:hAnsi="Arial" w:cs="Arial"/>
                <w:sz w:val="24"/>
              </w:rPr>
            </w:pPr>
          </w:p>
          <w:p w:rsidR="00E87E9A" w:rsidRPr="00BD1893" w:rsidRDefault="00854459" w:rsidP="00BD1893">
            <w:pPr>
              <w:keepNext/>
              <w:jc w:val="both"/>
              <w:rPr>
                <w:rFonts w:ascii="Arial" w:hAnsi="Arial" w:cs="Arial"/>
                <w:sz w:val="24"/>
              </w:rPr>
            </w:pPr>
            <w:r w:rsidRPr="00BD1893">
              <w:rPr>
                <w:rFonts w:ascii="Arial" w:hAnsi="Arial" w:cs="Arial"/>
                <w:sz w:val="24"/>
              </w:rPr>
              <w:t xml:space="preserve">Mrs Mathews reported that staff at the GP surgeries had been very welcoming and were responsible for arranging appointments for patients with the advisers.  In response to a query, Mrs Mathews confirmed that there was a mechanism in place </w:t>
            </w:r>
            <w:r w:rsidR="00CA3546" w:rsidRPr="00BD1893">
              <w:rPr>
                <w:rFonts w:ascii="Arial" w:hAnsi="Arial" w:cs="Arial"/>
                <w:sz w:val="24"/>
              </w:rPr>
              <w:t>should the</w:t>
            </w:r>
            <w:r w:rsidRPr="00BD1893">
              <w:rPr>
                <w:rFonts w:ascii="Arial" w:hAnsi="Arial" w:cs="Arial"/>
                <w:sz w:val="24"/>
              </w:rPr>
              <w:t xml:space="preserve"> demand </w:t>
            </w:r>
            <w:r w:rsidR="00C07865">
              <w:rPr>
                <w:rFonts w:ascii="Arial" w:hAnsi="Arial" w:cs="Arial"/>
                <w:sz w:val="24"/>
              </w:rPr>
              <w:t xml:space="preserve">for </w:t>
            </w:r>
            <w:r w:rsidR="00CA3546" w:rsidRPr="00BD1893">
              <w:rPr>
                <w:rFonts w:ascii="Arial" w:hAnsi="Arial" w:cs="Arial"/>
                <w:sz w:val="24"/>
              </w:rPr>
              <w:t xml:space="preserve">appointments be greater than </w:t>
            </w:r>
            <w:r w:rsidRPr="00BD1893">
              <w:rPr>
                <w:rFonts w:ascii="Arial" w:hAnsi="Arial" w:cs="Arial"/>
                <w:sz w:val="24"/>
              </w:rPr>
              <w:t xml:space="preserve">the number of appointments available.  </w:t>
            </w:r>
          </w:p>
          <w:p w:rsidR="00854459" w:rsidRPr="00BD1893" w:rsidRDefault="00854459" w:rsidP="00BD1893">
            <w:pPr>
              <w:keepNext/>
              <w:jc w:val="both"/>
              <w:rPr>
                <w:rFonts w:ascii="Arial" w:hAnsi="Arial" w:cs="Arial"/>
                <w:sz w:val="24"/>
              </w:rPr>
            </w:pPr>
          </w:p>
          <w:p w:rsidR="00854459" w:rsidRPr="00BD1893" w:rsidRDefault="00854459" w:rsidP="00BD1893">
            <w:pPr>
              <w:keepNext/>
              <w:jc w:val="both"/>
              <w:rPr>
                <w:rFonts w:ascii="Arial" w:hAnsi="Arial" w:cs="Arial"/>
                <w:sz w:val="24"/>
              </w:rPr>
            </w:pPr>
            <w:r w:rsidRPr="00BD1893">
              <w:rPr>
                <w:rFonts w:ascii="Arial" w:hAnsi="Arial" w:cs="Arial"/>
                <w:sz w:val="24"/>
              </w:rPr>
              <w:t xml:space="preserve">Mrs Mathews reported that an evaluation exercise was undertaken.  </w:t>
            </w:r>
          </w:p>
          <w:p w:rsidR="00854459" w:rsidRPr="00BD1893" w:rsidRDefault="00854459" w:rsidP="00BD1893">
            <w:pPr>
              <w:keepNext/>
              <w:jc w:val="both"/>
              <w:rPr>
                <w:rFonts w:ascii="Arial" w:hAnsi="Arial" w:cs="Arial"/>
                <w:sz w:val="24"/>
              </w:rPr>
            </w:pPr>
          </w:p>
          <w:p w:rsidR="00E87E9A" w:rsidRPr="00BD1893" w:rsidRDefault="00854459" w:rsidP="00BD1893">
            <w:pPr>
              <w:keepNext/>
              <w:jc w:val="both"/>
              <w:rPr>
                <w:rFonts w:ascii="Arial" w:hAnsi="Arial" w:cs="Arial"/>
                <w:sz w:val="24"/>
              </w:rPr>
            </w:pPr>
            <w:r w:rsidRPr="00BD1893">
              <w:rPr>
                <w:rFonts w:ascii="Arial" w:hAnsi="Arial" w:cs="Arial"/>
                <w:sz w:val="24"/>
              </w:rPr>
              <w:t xml:space="preserve">Mrs Mathews concluded by providing a number of case studies of people who had been supported by both services. </w:t>
            </w:r>
          </w:p>
          <w:p w:rsidR="00854459" w:rsidRPr="00BD1893" w:rsidRDefault="00854459" w:rsidP="00BD1893">
            <w:pPr>
              <w:keepNext/>
              <w:jc w:val="both"/>
              <w:rPr>
                <w:rFonts w:ascii="Arial" w:hAnsi="Arial" w:cs="Arial"/>
                <w:sz w:val="24"/>
              </w:rPr>
            </w:pPr>
          </w:p>
          <w:p w:rsidR="00854459" w:rsidRPr="00BD1893" w:rsidRDefault="00854459" w:rsidP="00BD1893">
            <w:pPr>
              <w:keepNext/>
              <w:jc w:val="both"/>
              <w:rPr>
                <w:rFonts w:ascii="Arial" w:hAnsi="Arial" w:cs="Arial"/>
                <w:sz w:val="24"/>
              </w:rPr>
            </w:pPr>
            <w:r w:rsidRPr="00BD1893">
              <w:rPr>
                <w:rFonts w:ascii="Arial" w:hAnsi="Arial" w:cs="Arial"/>
                <w:sz w:val="24"/>
              </w:rPr>
              <w:t xml:space="preserve">Mrs Mathews responded to a number of queries including around the funding and the timeframes of the services being provided.  </w:t>
            </w:r>
          </w:p>
          <w:p w:rsidR="00854459" w:rsidRPr="00BD1893" w:rsidRDefault="00854459" w:rsidP="00BD1893">
            <w:pPr>
              <w:keepNext/>
              <w:jc w:val="both"/>
              <w:rPr>
                <w:rFonts w:ascii="Arial" w:hAnsi="Arial" w:cs="Arial"/>
                <w:sz w:val="24"/>
              </w:rPr>
            </w:pPr>
          </w:p>
          <w:p w:rsidR="00854459" w:rsidRPr="00BD1893" w:rsidRDefault="00854459" w:rsidP="00BD1893">
            <w:pPr>
              <w:keepNext/>
              <w:jc w:val="both"/>
              <w:rPr>
                <w:rFonts w:ascii="Arial" w:hAnsi="Arial" w:cs="Arial"/>
                <w:sz w:val="24"/>
              </w:rPr>
            </w:pPr>
            <w:r w:rsidRPr="00BD1893">
              <w:rPr>
                <w:rFonts w:ascii="Arial" w:hAnsi="Arial" w:cs="Arial"/>
                <w:sz w:val="24"/>
              </w:rPr>
              <w:t>The Chair thanked Mrs Mathews for her presentation.</w:t>
            </w:r>
          </w:p>
        </w:tc>
        <w:tc>
          <w:tcPr>
            <w:tcW w:w="969" w:type="dxa"/>
          </w:tcPr>
          <w:p w:rsidR="00A926B6" w:rsidRPr="00BD1893" w:rsidRDefault="00A926B6" w:rsidP="00BD1893">
            <w:pPr>
              <w:keepNext/>
              <w:jc w:val="both"/>
              <w:rPr>
                <w:rFonts w:ascii="Arial" w:hAnsi="Arial" w:cs="Arial"/>
                <w:sz w:val="24"/>
              </w:rPr>
            </w:pPr>
          </w:p>
          <w:p w:rsidR="006B23B5" w:rsidRPr="00BD1893" w:rsidRDefault="006B23B5" w:rsidP="00BD1893">
            <w:pPr>
              <w:keepNext/>
              <w:jc w:val="both"/>
              <w:rPr>
                <w:rFonts w:ascii="Arial" w:hAnsi="Arial" w:cs="Arial"/>
                <w:sz w:val="24"/>
              </w:rPr>
            </w:pPr>
          </w:p>
          <w:p w:rsidR="006B23B5" w:rsidRPr="00BD1893" w:rsidRDefault="006B23B5" w:rsidP="00BD1893">
            <w:pPr>
              <w:keepNext/>
              <w:jc w:val="both"/>
              <w:rPr>
                <w:rFonts w:ascii="Arial" w:hAnsi="Arial" w:cs="Arial"/>
                <w:sz w:val="24"/>
              </w:rPr>
            </w:pPr>
          </w:p>
          <w:p w:rsidR="006B23B5" w:rsidRPr="00BD1893" w:rsidRDefault="006B23B5" w:rsidP="00BD1893">
            <w:pPr>
              <w:keepNext/>
              <w:jc w:val="both"/>
              <w:rPr>
                <w:rFonts w:ascii="Arial" w:hAnsi="Arial" w:cs="Arial"/>
                <w:sz w:val="24"/>
              </w:rPr>
            </w:pPr>
          </w:p>
          <w:p w:rsidR="006B23B5" w:rsidRPr="00BD1893" w:rsidRDefault="006B23B5" w:rsidP="00BD1893">
            <w:pPr>
              <w:keepNext/>
              <w:jc w:val="both"/>
              <w:rPr>
                <w:rFonts w:ascii="Arial" w:hAnsi="Arial" w:cs="Arial"/>
                <w:sz w:val="24"/>
              </w:rPr>
            </w:pPr>
          </w:p>
          <w:p w:rsidR="006B23B5" w:rsidRPr="00BD1893" w:rsidRDefault="006B23B5" w:rsidP="00BD1893">
            <w:pPr>
              <w:keepNext/>
              <w:jc w:val="both"/>
              <w:rPr>
                <w:rFonts w:ascii="Arial" w:hAnsi="Arial" w:cs="Arial"/>
                <w:sz w:val="24"/>
              </w:rPr>
            </w:pPr>
          </w:p>
          <w:p w:rsidR="006B23B5" w:rsidRPr="00BD1893" w:rsidRDefault="006B23B5" w:rsidP="00BD1893">
            <w:pPr>
              <w:keepNext/>
              <w:jc w:val="both"/>
              <w:rPr>
                <w:rFonts w:ascii="Arial" w:hAnsi="Arial" w:cs="Arial"/>
                <w:sz w:val="24"/>
              </w:rPr>
            </w:pPr>
          </w:p>
          <w:p w:rsidR="006B23B5" w:rsidRPr="00BD1893" w:rsidRDefault="006B23B5" w:rsidP="00BD1893">
            <w:pPr>
              <w:keepNext/>
              <w:jc w:val="both"/>
              <w:rPr>
                <w:rFonts w:ascii="Arial" w:hAnsi="Arial" w:cs="Arial"/>
                <w:sz w:val="24"/>
              </w:rPr>
            </w:pPr>
          </w:p>
          <w:p w:rsidR="006B23B5" w:rsidRPr="00BD1893" w:rsidRDefault="006B23B5" w:rsidP="00BD1893">
            <w:pPr>
              <w:keepNext/>
              <w:jc w:val="both"/>
              <w:rPr>
                <w:rFonts w:ascii="Arial" w:hAnsi="Arial" w:cs="Arial"/>
                <w:sz w:val="24"/>
              </w:rPr>
            </w:pPr>
          </w:p>
          <w:p w:rsidR="005155A8" w:rsidRPr="00BD1893" w:rsidRDefault="005155A8" w:rsidP="00BD1893">
            <w:pPr>
              <w:keepNext/>
              <w:jc w:val="both"/>
              <w:rPr>
                <w:rFonts w:ascii="Arial" w:hAnsi="Arial" w:cs="Arial"/>
                <w:sz w:val="24"/>
              </w:rPr>
            </w:pPr>
          </w:p>
          <w:p w:rsidR="005155A8" w:rsidRPr="00BD1893" w:rsidRDefault="005155A8" w:rsidP="00BD1893">
            <w:pPr>
              <w:keepNext/>
              <w:jc w:val="both"/>
              <w:rPr>
                <w:rFonts w:ascii="Arial" w:hAnsi="Arial" w:cs="Arial"/>
                <w:sz w:val="24"/>
              </w:rPr>
            </w:pPr>
          </w:p>
          <w:p w:rsidR="005155A8" w:rsidRPr="00BD1893" w:rsidRDefault="005155A8" w:rsidP="00BD1893">
            <w:pPr>
              <w:keepNext/>
              <w:jc w:val="both"/>
              <w:rPr>
                <w:rFonts w:ascii="Arial" w:hAnsi="Arial" w:cs="Arial"/>
                <w:sz w:val="24"/>
              </w:rPr>
            </w:pPr>
          </w:p>
          <w:p w:rsidR="005155A8" w:rsidRPr="00BD1893" w:rsidRDefault="005155A8" w:rsidP="00BD1893">
            <w:pPr>
              <w:keepNext/>
              <w:jc w:val="both"/>
              <w:rPr>
                <w:rFonts w:ascii="Arial" w:hAnsi="Arial" w:cs="Arial"/>
                <w:sz w:val="24"/>
              </w:rPr>
            </w:pPr>
          </w:p>
          <w:p w:rsidR="005155A8" w:rsidRPr="00BD1893" w:rsidRDefault="005155A8" w:rsidP="00BD1893">
            <w:pPr>
              <w:keepNext/>
              <w:jc w:val="both"/>
              <w:rPr>
                <w:rFonts w:ascii="Arial" w:hAnsi="Arial" w:cs="Arial"/>
                <w:sz w:val="24"/>
              </w:rPr>
            </w:pPr>
          </w:p>
          <w:p w:rsidR="005155A8" w:rsidRPr="00BD1893" w:rsidRDefault="005155A8" w:rsidP="00BD1893">
            <w:pPr>
              <w:keepNext/>
              <w:jc w:val="both"/>
              <w:rPr>
                <w:rFonts w:ascii="Arial" w:hAnsi="Arial" w:cs="Arial"/>
                <w:sz w:val="24"/>
              </w:rPr>
            </w:pPr>
          </w:p>
          <w:p w:rsidR="005155A8" w:rsidRPr="00BD1893" w:rsidRDefault="005155A8" w:rsidP="00BD1893">
            <w:pPr>
              <w:keepNext/>
              <w:jc w:val="both"/>
              <w:rPr>
                <w:rFonts w:ascii="Arial" w:hAnsi="Arial" w:cs="Arial"/>
                <w:sz w:val="24"/>
              </w:rPr>
            </w:pPr>
          </w:p>
          <w:p w:rsidR="005155A8" w:rsidRPr="00BD1893" w:rsidRDefault="005155A8" w:rsidP="00BD1893">
            <w:pPr>
              <w:keepNext/>
              <w:jc w:val="both"/>
              <w:rPr>
                <w:rFonts w:ascii="Arial" w:hAnsi="Arial" w:cs="Arial"/>
                <w:sz w:val="24"/>
              </w:rPr>
            </w:pPr>
          </w:p>
          <w:p w:rsidR="006B23B5" w:rsidRPr="00BD1893" w:rsidRDefault="006B23B5" w:rsidP="00BD1893">
            <w:pPr>
              <w:keepNext/>
              <w:jc w:val="both"/>
              <w:rPr>
                <w:rFonts w:ascii="Arial" w:hAnsi="Arial" w:cs="Arial"/>
                <w:sz w:val="24"/>
              </w:rPr>
            </w:pPr>
          </w:p>
        </w:tc>
      </w:tr>
      <w:tr w:rsidR="007C0174" w:rsidRPr="00BD1893">
        <w:trPr>
          <w:trHeight w:val="284"/>
        </w:trPr>
        <w:tc>
          <w:tcPr>
            <w:tcW w:w="648" w:type="dxa"/>
          </w:tcPr>
          <w:p w:rsidR="008A3424" w:rsidRPr="00BD1893" w:rsidRDefault="008A3424" w:rsidP="00BD1893">
            <w:pPr>
              <w:pStyle w:val="Heading3"/>
              <w:rPr>
                <w:rFonts w:ascii="Arial" w:hAnsi="Arial" w:cs="Arial"/>
                <w:sz w:val="24"/>
              </w:rPr>
            </w:pPr>
          </w:p>
        </w:tc>
        <w:tc>
          <w:tcPr>
            <w:tcW w:w="7669" w:type="dxa"/>
          </w:tcPr>
          <w:p w:rsidR="008A3424" w:rsidRPr="00BD1893" w:rsidRDefault="008A3424" w:rsidP="00BD1893">
            <w:pPr>
              <w:pStyle w:val="BodyText"/>
              <w:keepNext/>
              <w:rPr>
                <w:rFonts w:ascii="Arial" w:hAnsi="Arial" w:cs="Arial"/>
                <w:sz w:val="24"/>
              </w:rPr>
            </w:pPr>
          </w:p>
        </w:tc>
        <w:tc>
          <w:tcPr>
            <w:tcW w:w="969" w:type="dxa"/>
          </w:tcPr>
          <w:p w:rsidR="008A3424" w:rsidRPr="00BD1893" w:rsidRDefault="008A3424" w:rsidP="00BD1893">
            <w:pPr>
              <w:pStyle w:val="BodyText"/>
              <w:keepNext/>
              <w:jc w:val="left"/>
              <w:rPr>
                <w:rFonts w:ascii="Arial" w:hAnsi="Arial" w:cs="Arial"/>
                <w:sz w:val="24"/>
              </w:rPr>
            </w:pPr>
          </w:p>
        </w:tc>
      </w:tr>
      <w:tr w:rsidR="007C0174" w:rsidRPr="00BD1893">
        <w:trPr>
          <w:trHeight w:val="284"/>
        </w:trPr>
        <w:tc>
          <w:tcPr>
            <w:tcW w:w="648" w:type="dxa"/>
          </w:tcPr>
          <w:p w:rsidR="008A3424" w:rsidRPr="00BD1893" w:rsidRDefault="00E2138F" w:rsidP="00BD1893">
            <w:pPr>
              <w:pStyle w:val="Heading3"/>
              <w:rPr>
                <w:rFonts w:ascii="Arial" w:hAnsi="Arial" w:cs="Arial"/>
                <w:b/>
                <w:sz w:val="24"/>
              </w:rPr>
            </w:pPr>
            <w:r w:rsidRPr="00BD1893">
              <w:rPr>
                <w:rFonts w:ascii="Arial" w:hAnsi="Arial" w:cs="Arial"/>
                <w:b/>
                <w:sz w:val="24"/>
              </w:rPr>
              <w:t>4.</w:t>
            </w:r>
          </w:p>
        </w:tc>
        <w:tc>
          <w:tcPr>
            <w:tcW w:w="7669" w:type="dxa"/>
          </w:tcPr>
          <w:p w:rsidR="008A3424" w:rsidRPr="00BD1893" w:rsidRDefault="00854459" w:rsidP="00BD1893">
            <w:pPr>
              <w:pStyle w:val="Heading3"/>
              <w:jc w:val="both"/>
              <w:rPr>
                <w:rFonts w:ascii="Arial" w:hAnsi="Arial" w:cs="Arial"/>
                <w:b/>
                <w:sz w:val="24"/>
              </w:rPr>
            </w:pPr>
            <w:r w:rsidRPr="00BD1893">
              <w:rPr>
                <w:rFonts w:ascii="Arial" w:hAnsi="Arial" w:cs="Arial"/>
                <w:b/>
                <w:sz w:val="24"/>
              </w:rPr>
              <w:t>Age UK Election Campaign – Why the May 2015 General Election Matters for Older People: Update – Eamon McGrath (Community Development Manager)</w:t>
            </w:r>
          </w:p>
        </w:tc>
        <w:tc>
          <w:tcPr>
            <w:tcW w:w="969" w:type="dxa"/>
          </w:tcPr>
          <w:p w:rsidR="008A3424" w:rsidRPr="00BD1893" w:rsidRDefault="008A3424" w:rsidP="00BD1893">
            <w:pPr>
              <w:pStyle w:val="BodyText"/>
              <w:keepNext/>
              <w:jc w:val="left"/>
              <w:rPr>
                <w:rFonts w:ascii="Arial" w:hAnsi="Arial" w:cs="Arial"/>
                <w:b/>
                <w:sz w:val="24"/>
              </w:rPr>
            </w:pPr>
          </w:p>
        </w:tc>
      </w:tr>
      <w:tr w:rsidR="007C0174" w:rsidRPr="00BD1893">
        <w:trPr>
          <w:trHeight w:val="284"/>
        </w:trPr>
        <w:tc>
          <w:tcPr>
            <w:tcW w:w="648" w:type="dxa"/>
          </w:tcPr>
          <w:p w:rsidR="005B779D" w:rsidRPr="00BD1893" w:rsidRDefault="005B779D" w:rsidP="00BD1893">
            <w:pPr>
              <w:pStyle w:val="Heading3"/>
              <w:ind w:left="720"/>
              <w:rPr>
                <w:rFonts w:ascii="Arial" w:hAnsi="Arial" w:cs="Arial"/>
                <w:sz w:val="24"/>
              </w:rPr>
            </w:pPr>
          </w:p>
        </w:tc>
        <w:tc>
          <w:tcPr>
            <w:tcW w:w="7669" w:type="dxa"/>
          </w:tcPr>
          <w:p w:rsidR="005B779D" w:rsidRPr="00BD1893" w:rsidRDefault="005B779D" w:rsidP="00BD1893">
            <w:pPr>
              <w:pStyle w:val="Heading3"/>
              <w:jc w:val="both"/>
              <w:rPr>
                <w:rFonts w:ascii="Arial" w:hAnsi="Arial" w:cs="Arial"/>
                <w:sz w:val="24"/>
              </w:rPr>
            </w:pPr>
          </w:p>
        </w:tc>
        <w:tc>
          <w:tcPr>
            <w:tcW w:w="969" w:type="dxa"/>
          </w:tcPr>
          <w:p w:rsidR="005B779D" w:rsidRPr="00BD1893" w:rsidRDefault="005B779D" w:rsidP="00BD1893">
            <w:pPr>
              <w:pStyle w:val="BodyText"/>
              <w:keepNext/>
              <w:jc w:val="left"/>
              <w:rPr>
                <w:rFonts w:ascii="Arial" w:hAnsi="Arial" w:cs="Arial"/>
                <w:sz w:val="24"/>
              </w:rPr>
            </w:pPr>
          </w:p>
        </w:tc>
      </w:tr>
      <w:tr w:rsidR="007C0174" w:rsidRPr="00BD1893">
        <w:trPr>
          <w:trHeight w:val="284"/>
        </w:trPr>
        <w:tc>
          <w:tcPr>
            <w:tcW w:w="648" w:type="dxa"/>
          </w:tcPr>
          <w:p w:rsidR="008A3424" w:rsidRPr="00BD1893" w:rsidRDefault="008A3424" w:rsidP="00BD1893">
            <w:pPr>
              <w:pStyle w:val="Heading3"/>
              <w:rPr>
                <w:rFonts w:ascii="Arial" w:hAnsi="Arial" w:cs="Arial"/>
                <w:sz w:val="24"/>
              </w:rPr>
            </w:pPr>
          </w:p>
        </w:tc>
        <w:tc>
          <w:tcPr>
            <w:tcW w:w="7669" w:type="dxa"/>
          </w:tcPr>
          <w:p w:rsidR="00CA4514" w:rsidRPr="00BD1893" w:rsidRDefault="00E61FE3" w:rsidP="00BD1893">
            <w:pPr>
              <w:pStyle w:val="BodyText"/>
              <w:keepNext/>
              <w:rPr>
                <w:rFonts w:ascii="Arial" w:hAnsi="Arial" w:cs="Arial"/>
                <w:sz w:val="24"/>
              </w:rPr>
            </w:pPr>
            <w:r w:rsidRPr="00BD1893">
              <w:rPr>
                <w:rFonts w:ascii="Arial" w:hAnsi="Arial" w:cs="Arial"/>
                <w:sz w:val="24"/>
              </w:rPr>
              <w:t xml:space="preserve">The Chair reported that a hustings had taken place the previous day in Cromer.  </w:t>
            </w:r>
            <w:r w:rsidR="00CA4514" w:rsidRPr="00BD1893">
              <w:rPr>
                <w:rFonts w:ascii="Arial" w:hAnsi="Arial" w:cs="Arial"/>
                <w:sz w:val="24"/>
              </w:rPr>
              <w:t xml:space="preserve">Issues discussed included pensions, the NHS and health and social care integration.  </w:t>
            </w:r>
          </w:p>
          <w:p w:rsidR="00CA4514" w:rsidRPr="00BD1893" w:rsidRDefault="00CA4514" w:rsidP="00BD1893">
            <w:pPr>
              <w:pStyle w:val="BodyText"/>
              <w:keepNext/>
              <w:rPr>
                <w:rFonts w:ascii="Arial" w:hAnsi="Arial" w:cs="Arial"/>
                <w:sz w:val="24"/>
              </w:rPr>
            </w:pPr>
          </w:p>
          <w:p w:rsidR="00592A0A" w:rsidRPr="00BD1893" w:rsidRDefault="00CA4514" w:rsidP="00BD1893">
            <w:pPr>
              <w:pStyle w:val="BodyText"/>
              <w:keepNext/>
              <w:rPr>
                <w:rFonts w:ascii="Arial" w:hAnsi="Arial" w:cs="Arial"/>
                <w:sz w:val="24"/>
              </w:rPr>
            </w:pPr>
            <w:r w:rsidRPr="00BD1893">
              <w:rPr>
                <w:rFonts w:ascii="Arial" w:hAnsi="Arial" w:cs="Arial"/>
                <w:sz w:val="24"/>
              </w:rPr>
              <w:t xml:space="preserve">Mr McGrath reported that Age UK’s document about key areas of concern for older people in the General Election covered well-being, finances, security at home, active communities and health and social care.  A copy of the document was available for members.  </w:t>
            </w:r>
          </w:p>
          <w:p w:rsidR="00CA4514" w:rsidRPr="00BD1893" w:rsidRDefault="00CA4514" w:rsidP="00BD1893">
            <w:pPr>
              <w:pStyle w:val="BodyText"/>
              <w:keepNext/>
              <w:rPr>
                <w:rFonts w:ascii="Arial" w:hAnsi="Arial" w:cs="Arial"/>
                <w:sz w:val="24"/>
              </w:rPr>
            </w:pPr>
          </w:p>
          <w:p w:rsidR="00CA4514" w:rsidRPr="00BD1893" w:rsidRDefault="00CA4514" w:rsidP="00BD1893">
            <w:pPr>
              <w:pStyle w:val="BodyText"/>
              <w:keepNext/>
              <w:rPr>
                <w:rFonts w:ascii="Arial" w:hAnsi="Arial" w:cs="Arial"/>
                <w:sz w:val="24"/>
              </w:rPr>
            </w:pPr>
            <w:r w:rsidRPr="00BD1893">
              <w:rPr>
                <w:rFonts w:ascii="Arial" w:hAnsi="Arial" w:cs="Arial"/>
                <w:sz w:val="24"/>
              </w:rPr>
              <w:t xml:space="preserve">Mr McGrath reported that Age UK was asking all Parliamentary candidates to become “age champions”.  </w:t>
            </w:r>
          </w:p>
          <w:p w:rsidR="00CA4514" w:rsidRPr="00BD1893" w:rsidRDefault="00CA4514" w:rsidP="00BD1893">
            <w:pPr>
              <w:pStyle w:val="BodyText"/>
              <w:keepNext/>
              <w:rPr>
                <w:rFonts w:ascii="Arial" w:hAnsi="Arial" w:cs="Arial"/>
                <w:sz w:val="24"/>
              </w:rPr>
            </w:pPr>
          </w:p>
          <w:p w:rsidR="00CA4514" w:rsidRPr="00BD1893" w:rsidRDefault="00CA4514" w:rsidP="00BD1893">
            <w:pPr>
              <w:pStyle w:val="BodyText"/>
              <w:keepNext/>
              <w:rPr>
                <w:rFonts w:ascii="Arial" w:hAnsi="Arial" w:cs="Arial"/>
                <w:sz w:val="24"/>
              </w:rPr>
            </w:pPr>
            <w:r w:rsidRPr="00BD1893">
              <w:rPr>
                <w:rFonts w:ascii="Arial" w:hAnsi="Arial" w:cs="Arial"/>
                <w:sz w:val="24"/>
              </w:rPr>
              <w:t>A query was raised around grants for disability aids at home and Mrs Mathews advised contacting the relevant Local Authority in the first instance for information</w:t>
            </w:r>
            <w:r w:rsidR="00B86B11" w:rsidRPr="00BD1893">
              <w:rPr>
                <w:rFonts w:ascii="Arial" w:hAnsi="Arial" w:cs="Arial"/>
                <w:sz w:val="24"/>
              </w:rPr>
              <w:t xml:space="preserve"> on energy efficiency schemes.</w:t>
            </w:r>
          </w:p>
        </w:tc>
        <w:tc>
          <w:tcPr>
            <w:tcW w:w="969" w:type="dxa"/>
          </w:tcPr>
          <w:p w:rsidR="00E161FD" w:rsidRPr="00BD1893" w:rsidRDefault="00E161FD" w:rsidP="00BD1893">
            <w:pPr>
              <w:pStyle w:val="BodyText"/>
              <w:keepNext/>
              <w:jc w:val="left"/>
              <w:rPr>
                <w:rFonts w:ascii="Arial" w:hAnsi="Arial" w:cs="Arial"/>
                <w:sz w:val="24"/>
              </w:rPr>
            </w:pPr>
          </w:p>
        </w:tc>
      </w:tr>
      <w:tr w:rsidR="007C0174" w:rsidRPr="00BD1893">
        <w:trPr>
          <w:trHeight w:val="284"/>
        </w:trPr>
        <w:tc>
          <w:tcPr>
            <w:tcW w:w="648" w:type="dxa"/>
          </w:tcPr>
          <w:p w:rsidR="008A3424" w:rsidRPr="00BD1893" w:rsidRDefault="008A3424" w:rsidP="00BD1893">
            <w:pPr>
              <w:pStyle w:val="Heading3"/>
              <w:rPr>
                <w:rFonts w:ascii="Arial" w:hAnsi="Arial" w:cs="Arial"/>
                <w:sz w:val="24"/>
              </w:rPr>
            </w:pPr>
          </w:p>
        </w:tc>
        <w:tc>
          <w:tcPr>
            <w:tcW w:w="7669" w:type="dxa"/>
          </w:tcPr>
          <w:p w:rsidR="008A3424" w:rsidRPr="00BD1893" w:rsidRDefault="008A3424" w:rsidP="00BD1893">
            <w:pPr>
              <w:pStyle w:val="BodyText"/>
              <w:keepNext/>
              <w:rPr>
                <w:rFonts w:ascii="Arial" w:hAnsi="Arial" w:cs="Arial"/>
                <w:sz w:val="24"/>
              </w:rPr>
            </w:pPr>
          </w:p>
        </w:tc>
        <w:tc>
          <w:tcPr>
            <w:tcW w:w="969" w:type="dxa"/>
          </w:tcPr>
          <w:p w:rsidR="008A3424" w:rsidRPr="00BD1893" w:rsidRDefault="008A3424" w:rsidP="00BD1893">
            <w:pPr>
              <w:pStyle w:val="BodyText"/>
              <w:keepNext/>
              <w:jc w:val="left"/>
              <w:rPr>
                <w:rFonts w:ascii="Arial" w:hAnsi="Arial" w:cs="Arial"/>
                <w:sz w:val="24"/>
              </w:rPr>
            </w:pPr>
          </w:p>
        </w:tc>
      </w:tr>
      <w:tr w:rsidR="00CA4514" w:rsidRPr="00BD1893">
        <w:trPr>
          <w:trHeight w:val="284"/>
        </w:trPr>
        <w:tc>
          <w:tcPr>
            <w:tcW w:w="648" w:type="dxa"/>
          </w:tcPr>
          <w:p w:rsidR="00CA4514" w:rsidRPr="00BD1893" w:rsidRDefault="00CA4514" w:rsidP="00BD1893">
            <w:pPr>
              <w:pStyle w:val="Heading3"/>
              <w:rPr>
                <w:rFonts w:ascii="Arial" w:hAnsi="Arial" w:cs="Arial"/>
                <w:b/>
                <w:sz w:val="24"/>
              </w:rPr>
            </w:pPr>
            <w:r w:rsidRPr="00BD1893">
              <w:rPr>
                <w:rFonts w:ascii="Arial" w:hAnsi="Arial" w:cs="Arial"/>
                <w:b/>
                <w:sz w:val="24"/>
              </w:rPr>
              <w:t>5.</w:t>
            </w:r>
          </w:p>
        </w:tc>
        <w:tc>
          <w:tcPr>
            <w:tcW w:w="7669" w:type="dxa"/>
          </w:tcPr>
          <w:p w:rsidR="00CA4514" w:rsidRPr="00BD1893" w:rsidRDefault="00CA4514" w:rsidP="00BD1893">
            <w:pPr>
              <w:pStyle w:val="BodyText"/>
              <w:keepNext/>
              <w:rPr>
                <w:rFonts w:ascii="Arial" w:hAnsi="Arial" w:cs="Arial"/>
                <w:b/>
                <w:sz w:val="24"/>
              </w:rPr>
            </w:pPr>
            <w:r w:rsidRPr="00BD1893">
              <w:rPr>
                <w:rFonts w:ascii="Arial" w:hAnsi="Arial" w:cs="Arial"/>
                <w:b/>
                <w:sz w:val="24"/>
              </w:rPr>
              <w:t>Norfolk Older People’s Strategic Partnership Board</w:t>
            </w:r>
          </w:p>
        </w:tc>
        <w:tc>
          <w:tcPr>
            <w:tcW w:w="969" w:type="dxa"/>
          </w:tcPr>
          <w:p w:rsidR="00CA4514" w:rsidRPr="00BD1893" w:rsidRDefault="00CA4514" w:rsidP="00BD1893">
            <w:pPr>
              <w:pStyle w:val="BodyText"/>
              <w:keepNext/>
              <w:jc w:val="left"/>
              <w:rPr>
                <w:rFonts w:ascii="Arial" w:hAnsi="Arial" w:cs="Arial"/>
                <w:b/>
                <w:sz w:val="24"/>
              </w:rPr>
            </w:pPr>
          </w:p>
        </w:tc>
      </w:tr>
      <w:tr w:rsidR="00CA4514" w:rsidRPr="00BD1893">
        <w:trPr>
          <w:trHeight w:val="284"/>
        </w:trPr>
        <w:tc>
          <w:tcPr>
            <w:tcW w:w="648" w:type="dxa"/>
          </w:tcPr>
          <w:p w:rsidR="00CA4514" w:rsidRPr="00BD1893" w:rsidRDefault="00CA4514" w:rsidP="00BD1893">
            <w:pPr>
              <w:pStyle w:val="Heading3"/>
              <w:rPr>
                <w:rFonts w:ascii="Arial" w:hAnsi="Arial" w:cs="Arial"/>
                <w:sz w:val="24"/>
              </w:rPr>
            </w:pPr>
          </w:p>
        </w:tc>
        <w:tc>
          <w:tcPr>
            <w:tcW w:w="7669" w:type="dxa"/>
          </w:tcPr>
          <w:p w:rsidR="00CA4514" w:rsidRPr="00BD1893" w:rsidRDefault="00CA4514" w:rsidP="00BD1893">
            <w:pPr>
              <w:pStyle w:val="BodyText"/>
              <w:keepNext/>
              <w:rPr>
                <w:rFonts w:ascii="Arial" w:hAnsi="Arial" w:cs="Arial"/>
                <w:sz w:val="24"/>
              </w:rPr>
            </w:pPr>
          </w:p>
        </w:tc>
        <w:tc>
          <w:tcPr>
            <w:tcW w:w="969" w:type="dxa"/>
          </w:tcPr>
          <w:p w:rsidR="00CA4514" w:rsidRPr="00BD1893" w:rsidRDefault="00CA4514" w:rsidP="00BD1893">
            <w:pPr>
              <w:pStyle w:val="BodyText"/>
              <w:keepNext/>
              <w:jc w:val="left"/>
              <w:rPr>
                <w:rFonts w:ascii="Arial" w:hAnsi="Arial" w:cs="Arial"/>
                <w:sz w:val="24"/>
              </w:rPr>
            </w:pPr>
          </w:p>
        </w:tc>
      </w:tr>
      <w:tr w:rsidR="00CA4514" w:rsidRPr="00BD1893">
        <w:trPr>
          <w:trHeight w:val="284"/>
        </w:trPr>
        <w:tc>
          <w:tcPr>
            <w:tcW w:w="648" w:type="dxa"/>
          </w:tcPr>
          <w:p w:rsidR="00CA4514" w:rsidRPr="00BD1893" w:rsidRDefault="00CA4514" w:rsidP="00BD1893">
            <w:pPr>
              <w:pStyle w:val="Heading3"/>
              <w:rPr>
                <w:rFonts w:ascii="Arial" w:hAnsi="Arial" w:cs="Arial"/>
                <w:b/>
                <w:sz w:val="24"/>
              </w:rPr>
            </w:pPr>
          </w:p>
        </w:tc>
        <w:tc>
          <w:tcPr>
            <w:tcW w:w="7669" w:type="dxa"/>
          </w:tcPr>
          <w:p w:rsidR="00CA4514" w:rsidRPr="00BD1893" w:rsidRDefault="00CA4514" w:rsidP="00BD1893">
            <w:pPr>
              <w:pStyle w:val="BodyText"/>
              <w:keepNext/>
              <w:rPr>
                <w:rFonts w:ascii="Arial" w:hAnsi="Arial" w:cs="Arial"/>
                <w:b/>
                <w:sz w:val="24"/>
              </w:rPr>
            </w:pPr>
            <w:r w:rsidRPr="00BD1893">
              <w:rPr>
                <w:rFonts w:ascii="Arial" w:hAnsi="Arial" w:cs="Arial"/>
                <w:b/>
                <w:sz w:val="24"/>
              </w:rPr>
              <w:t xml:space="preserve">5.1 Verbal Report from NCoA Representatives (David Button, Dr </w:t>
            </w:r>
            <w:r w:rsidRPr="00BD1893">
              <w:rPr>
                <w:rFonts w:ascii="Arial" w:hAnsi="Arial" w:cs="Arial"/>
                <w:b/>
                <w:sz w:val="24"/>
              </w:rPr>
              <w:br/>
              <w:t xml:space="preserve">       Derek Land and Carole Williams)</w:t>
            </w:r>
          </w:p>
        </w:tc>
        <w:tc>
          <w:tcPr>
            <w:tcW w:w="969" w:type="dxa"/>
          </w:tcPr>
          <w:p w:rsidR="00CA4514" w:rsidRPr="00BD1893" w:rsidRDefault="00CA4514" w:rsidP="00BD1893">
            <w:pPr>
              <w:pStyle w:val="BodyText"/>
              <w:keepNext/>
              <w:jc w:val="left"/>
              <w:rPr>
                <w:rFonts w:ascii="Arial" w:hAnsi="Arial" w:cs="Arial"/>
                <w:b/>
                <w:sz w:val="24"/>
              </w:rPr>
            </w:pPr>
          </w:p>
        </w:tc>
      </w:tr>
      <w:tr w:rsidR="00CA4514" w:rsidRPr="00BD1893">
        <w:trPr>
          <w:trHeight w:val="284"/>
        </w:trPr>
        <w:tc>
          <w:tcPr>
            <w:tcW w:w="648" w:type="dxa"/>
          </w:tcPr>
          <w:p w:rsidR="00CA4514" w:rsidRPr="00BD1893" w:rsidRDefault="00CA4514" w:rsidP="00BD1893">
            <w:pPr>
              <w:pStyle w:val="Heading3"/>
              <w:rPr>
                <w:rFonts w:ascii="Arial" w:hAnsi="Arial" w:cs="Arial"/>
                <w:sz w:val="24"/>
              </w:rPr>
            </w:pPr>
          </w:p>
        </w:tc>
        <w:tc>
          <w:tcPr>
            <w:tcW w:w="7669" w:type="dxa"/>
          </w:tcPr>
          <w:p w:rsidR="00CA4514" w:rsidRPr="00BD1893" w:rsidRDefault="00CA4514" w:rsidP="00BD1893">
            <w:pPr>
              <w:pStyle w:val="BodyText"/>
              <w:keepNext/>
              <w:rPr>
                <w:rFonts w:ascii="Arial" w:hAnsi="Arial" w:cs="Arial"/>
                <w:sz w:val="24"/>
              </w:rPr>
            </w:pPr>
          </w:p>
        </w:tc>
        <w:tc>
          <w:tcPr>
            <w:tcW w:w="969" w:type="dxa"/>
          </w:tcPr>
          <w:p w:rsidR="00CA4514" w:rsidRPr="00BD1893" w:rsidRDefault="00CA4514" w:rsidP="00BD1893">
            <w:pPr>
              <w:pStyle w:val="BodyText"/>
              <w:keepNext/>
              <w:jc w:val="left"/>
              <w:rPr>
                <w:rFonts w:ascii="Arial" w:hAnsi="Arial" w:cs="Arial"/>
                <w:sz w:val="24"/>
              </w:rPr>
            </w:pPr>
          </w:p>
        </w:tc>
      </w:tr>
      <w:tr w:rsidR="00CA4514" w:rsidRPr="00BD1893">
        <w:trPr>
          <w:trHeight w:val="284"/>
        </w:trPr>
        <w:tc>
          <w:tcPr>
            <w:tcW w:w="648" w:type="dxa"/>
          </w:tcPr>
          <w:p w:rsidR="00CA4514" w:rsidRPr="00BD1893" w:rsidRDefault="00CA4514" w:rsidP="00BD1893">
            <w:pPr>
              <w:pStyle w:val="Heading3"/>
              <w:rPr>
                <w:rFonts w:ascii="Arial" w:hAnsi="Arial" w:cs="Arial"/>
                <w:sz w:val="24"/>
              </w:rPr>
            </w:pPr>
          </w:p>
        </w:tc>
        <w:tc>
          <w:tcPr>
            <w:tcW w:w="7669" w:type="dxa"/>
          </w:tcPr>
          <w:p w:rsidR="00CA4514" w:rsidRPr="00BD1893" w:rsidRDefault="00BD1557" w:rsidP="00BD1893">
            <w:pPr>
              <w:pStyle w:val="BodyText"/>
              <w:keepNext/>
              <w:rPr>
                <w:rFonts w:ascii="Arial" w:hAnsi="Arial" w:cs="Arial"/>
                <w:sz w:val="24"/>
              </w:rPr>
            </w:pPr>
            <w:r w:rsidRPr="00BD1893">
              <w:rPr>
                <w:rFonts w:ascii="Arial" w:hAnsi="Arial" w:cs="Arial"/>
                <w:sz w:val="24"/>
              </w:rPr>
              <w:t xml:space="preserve">Mrs Williams </w:t>
            </w:r>
            <w:r w:rsidR="00A01D24" w:rsidRPr="00BD1893">
              <w:rPr>
                <w:rFonts w:ascii="Arial" w:hAnsi="Arial" w:cs="Arial"/>
                <w:sz w:val="24"/>
              </w:rPr>
              <w:t xml:space="preserve">reported that at the last Norfolk Older People’s Strategic Partnership (NOPSP) Board meeting there had been a focus on transport including community transport and accessibility.  There had been a presentation by the business manager from First </w:t>
            </w:r>
            <w:r w:rsidR="00B63995" w:rsidRPr="00BD1893">
              <w:rPr>
                <w:rFonts w:ascii="Arial" w:hAnsi="Arial" w:cs="Arial"/>
                <w:sz w:val="24"/>
              </w:rPr>
              <w:t xml:space="preserve">Eastern </w:t>
            </w:r>
            <w:r w:rsidR="00B63995" w:rsidRPr="00BD1893">
              <w:rPr>
                <w:rFonts w:ascii="Arial" w:hAnsi="Arial" w:cs="Arial"/>
                <w:sz w:val="24"/>
              </w:rPr>
              <w:lastRenderedPageBreak/>
              <w:t>Counties</w:t>
            </w:r>
            <w:r w:rsidR="00A01D24" w:rsidRPr="00BD1893">
              <w:rPr>
                <w:rFonts w:ascii="Arial" w:hAnsi="Arial" w:cs="Arial"/>
                <w:sz w:val="24"/>
              </w:rPr>
              <w:t>.  Issues discussed included b</w:t>
            </w:r>
            <w:r w:rsidR="00B63995" w:rsidRPr="00BD1893">
              <w:rPr>
                <w:rFonts w:ascii="Arial" w:hAnsi="Arial" w:cs="Arial"/>
                <w:sz w:val="24"/>
              </w:rPr>
              <w:t>us drivers and customer service</w:t>
            </w:r>
            <w:r w:rsidR="00A01D24" w:rsidRPr="00BD1893">
              <w:rPr>
                <w:rFonts w:ascii="Arial" w:hAnsi="Arial" w:cs="Arial"/>
                <w:sz w:val="24"/>
              </w:rPr>
              <w:t xml:space="preserve">.  </w:t>
            </w:r>
          </w:p>
          <w:p w:rsidR="00A01D24" w:rsidRPr="00BD1893" w:rsidRDefault="00A01D24" w:rsidP="00BD1893">
            <w:pPr>
              <w:pStyle w:val="BodyText"/>
              <w:keepNext/>
              <w:rPr>
                <w:rFonts w:ascii="Arial" w:hAnsi="Arial" w:cs="Arial"/>
                <w:sz w:val="24"/>
              </w:rPr>
            </w:pPr>
          </w:p>
          <w:p w:rsidR="00A01D24" w:rsidRPr="00BD1893" w:rsidRDefault="00A01D24" w:rsidP="00BD1893">
            <w:pPr>
              <w:pStyle w:val="BodyText"/>
              <w:keepNext/>
              <w:rPr>
                <w:rFonts w:ascii="Arial" w:hAnsi="Arial" w:cs="Arial"/>
                <w:sz w:val="24"/>
              </w:rPr>
            </w:pPr>
            <w:r w:rsidRPr="00BD1893">
              <w:rPr>
                <w:rFonts w:ascii="Arial" w:hAnsi="Arial" w:cs="Arial"/>
                <w:sz w:val="24"/>
              </w:rPr>
              <w:t xml:space="preserve">Mrs Williams responded to a query about taxi tokens and said that this had been </w:t>
            </w:r>
            <w:r w:rsidR="00B63995" w:rsidRPr="00BD1893">
              <w:rPr>
                <w:rFonts w:ascii="Arial" w:hAnsi="Arial" w:cs="Arial"/>
                <w:sz w:val="24"/>
              </w:rPr>
              <w:t>raised</w:t>
            </w:r>
            <w:r w:rsidRPr="00BD1893">
              <w:rPr>
                <w:rFonts w:ascii="Arial" w:hAnsi="Arial" w:cs="Arial"/>
                <w:sz w:val="24"/>
              </w:rPr>
              <w:t xml:space="preserve"> at an NOPSP Board meeting.</w:t>
            </w:r>
          </w:p>
        </w:tc>
        <w:tc>
          <w:tcPr>
            <w:tcW w:w="969" w:type="dxa"/>
          </w:tcPr>
          <w:p w:rsidR="00CA4514" w:rsidRPr="00BD1893" w:rsidRDefault="00CA4514" w:rsidP="00BD1893">
            <w:pPr>
              <w:pStyle w:val="BodyText"/>
              <w:keepNext/>
              <w:jc w:val="left"/>
              <w:rPr>
                <w:rFonts w:ascii="Arial" w:hAnsi="Arial" w:cs="Arial"/>
                <w:sz w:val="24"/>
              </w:rPr>
            </w:pPr>
          </w:p>
        </w:tc>
      </w:tr>
      <w:tr w:rsidR="00CA4514" w:rsidRPr="00BD1893">
        <w:trPr>
          <w:trHeight w:val="284"/>
        </w:trPr>
        <w:tc>
          <w:tcPr>
            <w:tcW w:w="648" w:type="dxa"/>
          </w:tcPr>
          <w:p w:rsidR="00CA4514" w:rsidRPr="00BD1893" w:rsidRDefault="00CA4514" w:rsidP="00BD1893">
            <w:pPr>
              <w:pStyle w:val="Heading3"/>
              <w:rPr>
                <w:rFonts w:ascii="Arial" w:hAnsi="Arial" w:cs="Arial"/>
                <w:sz w:val="24"/>
              </w:rPr>
            </w:pPr>
          </w:p>
        </w:tc>
        <w:tc>
          <w:tcPr>
            <w:tcW w:w="7669" w:type="dxa"/>
          </w:tcPr>
          <w:p w:rsidR="00CA4514" w:rsidRPr="00BD1893" w:rsidRDefault="00CA4514" w:rsidP="00BD1893">
            <w:pPr>
              <w:pStyle w:val="BodyText"/>
              <w:keepNext/>
              <w:rPr>
                <w:rFonts w:ascii="Arial" w:hAnsi="Arial" w:cs="Arial"/>
                <w:sz w:val="24"/>
              </w:rPr>
            </w:pPr>
          </w:p>
        </w:tc>
        <w:tc>
          <w:tcPr>
            <w:tcW w:w="969" w:type="dxa"/>
          </w:tcPr>
          <w:p w:rsidR="00CA4514" w:rsidRPr="00BD1893" w:rsidRDefault="00CA4514" w:rsidP="00BD1893">
            <w:pPr>
              <w:pStyle w:val="BodyText"/>
              <w:keepNext/>
              <w:jc w:val="left"/>
              <w:rPr>
                <w:rFonts w:ascii="Arial" w:hAnsi="Arial" w:cs="Arial"/>
                <w:sz w:val="24"/>
              </w:rPr>
            </w:pPr>
          </w:p>
        </w:tc>
      </w:tr>
      <w:tr w:rsidR="007C0174" w:rsidRPr="00BD1893">
        <w:trPr>
          <w:trHeight w:val="284"/>
        </w:trPr>
        <w:tc>
          <w:tcPr>
            <w:tcW w:w="648" w:type="dxa"/>
          </w:tcPr>
          <w:p w:rsidR="008A3424" w:rsidRPr="00BD1893" w:rsidRDefault="00BA0062" w:rsidP="00BD1893">
            <w:pPr>
              <w:pStyle w:val="Heading3"/>
              <w:jc w:val="both"/>
              <w:rPr>
                <w:rFonts w:ascii="Arial" w:hAnsi="Arial" w:cs="Arial"/>
                <w:b/>
                <w:sz w:val="24"/>
              </w:rPr>
            </w:pPr>
            <w:r w:rsidRPr="00BD1893">
              <w:rPr>
                <w:rFonts w:ascii="Arial" w:hAnsi="Arial" w:cs="Arial"/>
                <w:b/>
                <w:sz w:val="24"/>
              </w:rPr>
              <w:t>6</w:t>
            </w:r>
            <w:r w:rsidR="008D6450" w:rsidRPr="00BD1893">
              <w:rPr>
                <w:rFonts w:ascii="Arial" w:hAnsi="Arial" w:cs="Arial"/>
                <w:b/>
                <w:sz w:val="24"/>
              </w:rPr>
              <w:t>.</w:t>
            </w:r>
          </w:p>
        </w:tc>
        <w:tc>
          <w:tcPr>
            <w:tcW w:w="7669" w:type="dxa"/>
          </w:tcPr>
          <w:p w:rsidR="008A3424" w:rsidRPr="00BD1893" w:rsidRDefault="008D6450" w:rsidP="00BD1893">
            <w:pPr>
              <w:pStyle w:val="Heading3"/>
              <w:jc w:val="both"/>
              <w:rPr>
                <w:rFonts w:ascii="Arial" w:hAnsi="Arial" w:cs="Arial"/>
                <w:b/>
                <w:sz w:val="24"/>
              </w:rPr>
            </w:pPr>
            <w:r w:rsidRPr="00BD1893">
              <w:rPr>
                <w:rFonts w:ascii="Arial" w:hAnsi="Arial" w:cs="Arial"/>
                <w:b/>
                <w:sz w:val="24"/>
              </w:rPr>
              <w:t>Health and Wellbeing Board (NCoA Representative is Joyce Hopwood)</w:t>
            </w:r>
          </w:p>
        </w:tc>
        <w:tc>
          <w:tcPr>
            <w:tcW w:w="969" w:type="dxa"/>
          </w:tcPr>
          <w:p w:rsidR="008A3424" w:rsidRPr="00BD1893" w:rsidRDefault="008A3424" w:rsidP="00BD1893">
            <w:pPr>
              <w:pStyle w:val="BodyText"/>
              <w:keepNext/>
              <w:rPr>
                <w:rFonts w:ascii="Arial" w:hAnsi="Arial" w:cs="Arial"/>
                <w:b/>
                <w:sz w:val="24"/>
              </w:rPr>
            </w:pPr>
          </w:p>
        </w:tc>
      </w:tr>
      <w:tr w:rsidR="007C0174" w:rsidRPr="00BD1893">
        <w:trPr>
          <w:trHeight w:val="284"/>
        </w:trPr>
        <w:tc>
          <w:tcPr>
            <w:tcW w:w="648" w:type="dxa"/>
          </w:tcPr>
          <w:p w:rsidR="005B779D" w:rsidRPr="00BD1893" w:rsidRDefault="005B779D" w:rsidP="00BD1893">
            <w:pPr>
              <w:pStyle w:val="Heading3"/>
              <w:ind w:left="720"/>
              <w:rPr>
                <w:rFonts w:ascii="Arial" w:hAnsi="Arial" w:cs="Arial"/>
                <w:sz w:val="24"/>
              </w:rPr>
            </w:pPr>
          </w:p>
        </w:tc>
        <w:tc>
          <w:tcPr>
            <w:tcW w:w="7669" w:type="dxa"/>
          </w:tcPr>
          <w:p w:rsidR="005B779D" w:rsidRPr="00BD1893" w:rsidRDefault="005B779D" w:rsidP="00BD1893">
            <w:pPr>
              <w:pStyle w:val="Heading3"/>
              <w:rPr>
                <w:rFonts w:ascii="Arial" w:hAnsi="Arial" w:cs="Arial"/>
                <w:sz w:val="24"/>
              </w:rPr>
            </w:pPr>
          </w:p>
        </w:tc>
        <w:tc>
          <w:tcPr>
            <w:tcW w:w="969" w:type="dxa"/>
          </w:tcPr>
          <w:p w:rsidR="005B779D" w:rsidRPr="00BD1893" w:rsidRDefault="005B779D" w:rsidP="00BD1893">
            <w:pPr>
              <w:pStyle w:val="BodyText"/>
              <w:keepNext/>
              <w:jc w:val="left"/>
              <w:rPr>
                <w:rFonts w:ascii="Arial" w:hAnsi="Arial" w:cs="Arial"/>
                <w:sz w:val="24"/>
              </w:rPr>
            </w:pPr>
          </w:p>
        </w:tc>
      </w:tr>
      <w:tr w:rsidR="007C0174" w:rsidRPr="00BD1893">
        <w:trPr>
          <w:trHeight w:val="284"/>
        </w:trPr>
        <w:tc>
          <w:tcPr>
            <w:tcW w:w="648" w:type="dxa"/>
          </w:tcPr>
          <w:p w:rsidR="008A3424" w:rsidRPr="00BD1893" w:rsidRDefault="008A3424" w:rsidP="00BD1893">
            <w:pPr>
              <w:pStyle w:val="Heading3"/>
              <w:rPr>
                <w:rFonts w:ascii="Arial" w:hAnsi="Arial" w:cs="Arial"/>
                <w:sz w:val="24"/>
              </w:rPr>
            </w:pPr>
          </w:p>
        </w:tc>
        <w:tc>
          <w:tcPr>
            <w:tcW w:w="7669" w:type="dxa"/>
          </w:tcPr>
          <w:p w:rsidR="008A3424" w:rsidRPr="00BD1893" w:rsidRDefault="008D6450" w:rsidP="00BD1893">
            <w:pPr>
              <w:pStyle w:val="BodyText"/>
              <w:keepNext/>
              <w:rPr>
                <w:rFonts w:ascii="Arial" w:hAnsi="Arial" w:cs="Arial"/>
                <w:sz w:val="24"/>
              </w:rPr>
            </w:pPr>
            <w:r w:rsidRPr="00BD1893">
              <w:rPr>
                <w:rFonts w:ascii="Arial" w:hAnsi="Arial" w:cs="Arial"/>
                <w:sz w:val="24"/>
              </w:rPr>
              <w:t xml:space="preserve">The Chair reported that Mrs Hopwood had tendered her apologies for </w:t>
            </w:r>
            <w:r w:rsidR="00A01D24" w:rsidRPr="00BD1893">
              <w:rPr>
                <w:rFonts w:ascii="Arial" w:hAnsi="Arial" w:cs="Arial"/>
                <w:sz w:val="24"/>
              </w:rPr>
              <w:t>as she was attending another meeting that day.</w:t>
            </w:r>
            <w:r w:rsidRPr="00BD1893">
              <w:rPr>
                <w:rFonts w:ascii="Arial" w:hAnsi="Arial" w:cs="Arial"/>
                <w:sz w:val="24"/>
              </w:rPr>
              <w:t xml:space="preserve">  </w:t>
            </w:r>
          </w:p>
        </w:tc>
        <w:tc>
          <w:tcPr>
            <w:tcW w:w="969" w:type="dxa"/>
          </w:tcPr>
          <w:p w:rsidR="008A3424" w:rsidRPr="00BD1893" w:rsidRDefault="008A3424" w:rsidP="00BD1893">
            <w:pPr>
              <w:pStyle w:val="BodyText"/>
              <w:keepNext/>
              <w:jc w:val="left"/>
              <w:rPr>
                <w:rFonts w:ascii="Arial" w:hAnsi="Arial" w:cs="Arial"/>
                <w:sz w:val="24"/>
              </w:rPr>
            </w:pPr>
          </w:p>
        </w:tc>
      </w:tr>
      <w:tr w:rsidR="007C0174" w:rsidRPr="00BD1893">
        <w:trPr>
          <w:trHeight w:val="284"/>
        </w:trPr>
        <w:tc>
          <w:tcPr>
            <w:tcW w:w="648" w:type="dxa"/>
          </w:tcPr>
          <w:p w:rsidR="002F0466" w:rsidRPr="00BD1893" w:rsidRDefault="002F0466" w:rsidP="00BD1893">
            <w:pPr>
              <w:keepNext/>
              <w:rPr>
                <w:rFonts w:ascii="Arial" w:hAnsi="Arial" w:cs="Arial"/>
                <w:sz w:val="24"/>
              </w:rPr>
            </w:pPr>
          </w:p>
        </w:tc>
        <w:tc>
          <w:tcPr>
            <w:tcW w:w="7669" w:type="dxa"/>
          </w:tcPr>
          <w:p w:rsidR="008A3424" w:rsidRPr="00BD1893" w:rsidRDefault="008A3424" w:rsidP="00BD1893">
            <w:pPr>
              <w:pStyle w:val="BodyText"/>
              <w:keepNext/>
              <w:rPr>
                <w:rFonts w:ascii="Arial" w:hAnsi="Arial" w:cs="Arial"/>
                <w:sz w:val="24"/>
              </w:rPr>
            </w:pPr>
          </w:p>
        </w:tc>
        <w:tc>
          <w:tcPr>
            <w:tcW w:w="969" w:type="dxa"/>
          </w:tcPr>
          <w:p w:rsidR="008A3424" w:rsidRPr="00BD1893" w:rsidRDefault="008A3424" w:rsidP="00BD1893">
            <w:pPr>
              <w:pStyle w:val="BodyText"/>
              <w:keepNext/>
              <w:jc w:val="left"/>
              <w:rPr>
                <w:rFonts w:ascii="Arial" w:hAnsi="Arial" w:cs="Arial"/>
                <w:sz w:val="24"/>
              </w:rPr>
            </w:pPr>
          </w:p>
        </w:tc>
      </w:tr>
      <w:tr w:rsidR="007C0174" w:rsidRPr="00BD1893">
        <w:trPr>
          <w:trHeight w:val="284"/>
        </w:trPr>
        <w:tc>
          <w:tcPr>
            <w:tcW w:w="648" w:type="dxa"/>
          </w:tcPr>
          <w:p w:rsidR="008A3424" w:rsidRPr="00BD1893" w:rsidRDefault="00BA0062" w:rsidP="00BD1893">
            <w:pPr>
              <w:pStyle w:val="Heading3"/>
              <w:rPr>
                <w:rFonts w:ascii="Arial" w:hAnsi="Arial" w:cs="Arial"/>
                <w:b/>
                <w:sz w:val="24"/>
              </w:rPr>
            </w:pPr>
            <w:r w:rsidRPr="00BD1893">
              <w:rPr>
                <w:rFonts w:ascii="Arial" w:hAnsi="Arial" w:cs="Arial"/>
                <w:b/>
                <w:sz w:val="24"/>
              </w:rPr>
              <w:t>7.</w:t>
            </w:r>
          </w:p>
        </w:tc>
        <w:tc>
          <w:tcPr>
            <w:tcW w:w="7669" w:type="dxa"/>
          </w:tcPr>
          <w:p w:rsidR="008D6450" w:rsidRPr="00BD1893" w:rsidRDefault="008D6450" w:rsidP="00BD1893">
            <w:pPr>
              <w:pStyle w:val="Heading3"/>
              <w:jc w:val="both"/>
              <w:rPr>
                <w:rFonts w:ascii="Arial" w:hAnsi="Arial" w:cs="Arial"/>
                <w:b/>
                <w:sz w:val="24"/>
              </w:rPr>
            </w:pPr>
            <w:r w:rsidRPr="00BD1893">
              <w:rPr>
                <w:rFonts w:ascii="Arial" w:hAnsi="Arial" w:cs="Arial"/>
                <w:b/>
                <w:sz w:val="24"/>
              </w:rPr>
              <w:t xml:space="preserve">Presentation: </w:t>
            </w:r>
            <w:r w:rsidR="00A01D24" w:rsidRPr="00BD1893">
              <w:rPr>
                <w:rFonts w:ascii="Arial" w:hAnsi="Arial" w:cs="Arial"/>
                <w:b/>
                <w:sz w:val="24"/>
              </w:rPr>
              <w:t>Jon Clemo, Chief Executive, Community Action Norfolk:  Community Action Norfolk and Ensuring Strong Support and Voice for the VCSE</w:t>
            </w:r>
          </w:p>
        </w:tc>
        <w:tc>
          <w:tcPr>
            <w:tcW w:w="969" w:type="dxa"/>
          </w:tcPr>
          <w:p w:rsidR="008A3424" w:rsidRPr="00BD1893" w:rsidRDefault="008A3424" w:rsidP="00BD1893">
            <w:pPr>
              <w:pStyle w:val="BodyText"/>
              <w:keepNext/>
              <w:jc w:val="left"/>
              <w:rPr>
                <w:rFonts w:ascii="Arial" w:hAnsi="Arial" w:cs="Arial"/>
                <w:b/>
                <w:sz w:val="24"/>
              </w:rPr>
            </w:pPr>
          </w:p>
        </w:tc>
      </w:tr>
      <w:tr w:rsidR="007C0174" w:rsidRPr="00BD1893">
        <w:trPr>
          <w:trHeight w:val="284"/>
        </w:trPr>
        <w:tc>
          <w:tcPr>
            <w:tcW w:w="648" w:type="dxa"/>
          </w:tcPr>
          <w:p w:rsidR="005B779D" w:rsidRPr="00BD1893" w:rsidRDefault="005B779D" w:rsidP="00BD1893">
            <w:pPr>
              <w:pStyle w:val="Heading3"/>
              <w:ind w:left="720"/>
              <w:rPr>
                <w:rFonts w:ascii="Arial" w:hAnsi="Arial" w:cs="Arial"/>
                <w:sz w:val="24"/>
              </w:rPr>
            </w:pPr>
          </w:p>
        </w:tc>
        <w:tc>
          <w:tcPr>
            <w:tcW w:w="7669" w:type="dxa"/>
          </w:tcPr>
          <w:p w:rsidR="005B779D" w:rsidRPr="00BD1893" w:rsidRDefault="005B779D" w:rsidP="00BD1893">
            <w:pPr>
              <w:pStyle w:val="Heading3"/>
              <w:rPr>
                <w:rFonts w:ascii="Arial" w:hAnsi="Arial" w:cs="Arial"/>
                <w:sz w:val="24"/>
              </w:rPr>
            </w:pPr>
          </w:p>
        </w:tc>
        <w:tc>
          <w:tcPr>
            <w:tcW w:w="969" w:type="dxa"/>
          </w:tcPr>
          <w:p w:rsidR="005B779D" w:rsidRPr="00BD1893" w:rsidRDefault="005B779D" w:rsidP="00BD1893">
            <w:pPr>
              <w:pStyle w:val="BodyText"/>
              <w:keepNext/>
              <w:jc w:val="left"/>
              <w:rPr>
                <w:rFonts w:ascii="Arial" w:hAnsi="Arial" w:cs="Arial"/>
                <w:sz w:val="24"/>
              </w:rPr>
            </w:pPr>
          </w:p>
        </w:tc>
      </w:tr>
      <w:tr w:rsidR="007C0174" w:rsidRPr="00BD1893">
        <w:trPr>
          <w:trHeight w:val="284"/>
        </w:trPr>
        <w:tc>
          <w:tcPr>
            <w:tcW w:w="648" w:type="dxa"/>
          </w:tcPr>
          <w:p w:rsidR="008A3424" w:rsidRPr="00BD1893" w:rsidRDefault="008A3424" w:rsidP="00BD1893">
            <w:pPr>
              <w:pStyle w:val="Heading3"/>
              <w:rPr>
                <w:rFonts w:ascii="Arial" w:hAnsi="Arial" w:cs="Arial"/>
                <w:sz w:val="24"/>
              </w:rPr>
            </w:pPr>
          </w:p>
        </w:tc>
        <w:tc>
          <w:tcPr>
            <w:tcW w:w="7669" w:type="dxa"/>
          </w:tcPr>
          <w:p w:rsidR="008A3424" w:rsidRPr="00BD1893" w:rsidRDefault="00BE684B" w:rsidP="00BD1893">
            <w:pPr>
              <w:pStyle w:val="BodyText"/>
              <w:keepNext/>
              <w:rPr>
                <w:rFonts w:ascii="Arial" w:hAnsi="Arial" w:cs="Arial"/>
                <w:sz w:val="24"/>
              </w:rPr>
            </w:pPr>
            <w:r w:rsidRPr="00BD1893">
              <w:rPr>
                <w:rFonts w:ascii="Arial" w:hAnsi="Arial" w:cs="Arial"/>
                <w:sz w:val="24"/>
              </w:rPr>
              <w:t xml:space="preserve">The Chair introduced </w:t>
            </w:r>
            <w:r w:rsidR="00A01D24" w:rsidRPr="00BD1893">
              <w:rPr>
                <w:rFonts w:ascii="Arial" w:hAnsi="Arial" w:cs="Arial"/>
                <w:sz w:val="24"/>
              </w:rPr>
              <w:t>Mr Clemo</w:t>
            </w:r>
            <w:r w:rsidRPr="00BD1893">
              <w:rPr>
                <w:rFonts w:ascii="Arial" w:hAnsi="Arial" w:cs="Arial"/>
                <w:sz w:val="24"/>
              </w:rPr>
              <w:t xml:space="preserve"> to the meeting.</w:t>
            </w:r>
          </w:p>
          <w:p w:rsidR="00A71499" w:rsidRPr="00BD1893" w:rsidRDefault="00A71499" w:rsidP="00BD1893">
            <w:pPr>
              <w:pStyle w:val="BodyText"/>
              <w:keepNext/>
              <w:ind w:left="720"/>
              <w:rPr>
                <w:rFonts w:ascii="Arial" w:hAnsi="Arial" w:cs="Arial"/>
                <w:sz w:val="24"/>
              </w:rPr>
            </w:pPr>
          </w:p>
          <w:p w:rsidR="00C05488" w:rsidRPr="00BD1893" w:rsidRDefault="00DF4671" w:rsidP="00BD1893">
            <w:pPr>
              <w:pStyle w:val="BodyText"/>
              <w:keepNext/>
              <w:rPr>
                <w:rFonts w:ascii="Arial" w:hAnsi="Arial" w:cs="Arial"/>
                <w:sz w:val="24"/>
              </w:rPr>
            </w:pPr>
            <w:r w:rsidRPr="00BD1893">
              <w:rPr>
                <w:rFonts w:ascii="Arial" w:hAnsi="Arial" w:cs="Arial"/>
                <w:sz w:val="24"/>
              </w:rPr>
              <w:t xml:space="preserve">Mr Clemo explained that Community Action Network </w:t>
            </w:r>
            <w:r w:rsidR="00D923AB" w:rsidRPr="00BD1893">
              <w:rPr>
                <w:rFonts w:ascii="Arial" w:hAnsi="Arial" w:cs="Arial"/>
                <w:sz w:val="24"/>
              </w:rPr>
              <w:t xml:space="preserve">(CAN) </w:t>
            </w:r>
            <w:r w:rsidRPr="00BD1893">
              <w:rPr>
                <w:rFonts w:ascii="Arial" w:hAnsi="Arial" w:cs="Arial"/>
                <w:sz w:val="24"/>
              </w:rPr>
              <w:t xml:space="preserve">was a new organisation following a merger of Norfolk Rural Community Council </w:t>
            </w:r>
            <w:r w:rsidR="00A56497">
              <w:rPr>
                <w:rFonts w:ascii="Arial" w:hAnsi="Arial" w:cs="Arial"/>
                <w:sz w:val="24"/>
              </w:rPr>
              <w:t xml:space="preserve">(NRCC) </w:t>
            </w:r>
            <w:r w:rsidRPr="00BD1893">
              <w:rPr>
                <w:rFonts w:ascii="Arial" w:hAnsi="Arial" w:cs="Arial"/>
                <w:sz w:val="24"/>
              </w:rPr>
              <w:t>and West Norfolk VCA (Voluntary and Community Action).  The aim was</w:t>
            </w:r>
            <w:r w:rsidR="006C42D9" w:rsidRPr="00BD1893">
              <w:rPr>
                <w:rFonts w:ascii="Arial" w:hAnsi="Arial" w:cs="Arial"/>
                <w:sz w:val="24"/>
              </w:rPr>
              <w:t xml:space="preserve"> to safeguard services and provide the best possible support to the organisations and people </w:t>
            </w:r>
            <w:r w:rsidRPr="00BD1893">
              <w:rPr>
                <w:rFonts w:ascii="Arial" w:hAnsi="Arial" w:cs="Arial"/>
                <w:sz w:val="24"/>
              </w:rPr>
              <w:t>they</w:t>
            </w:r>
            <w:r w:rsidR="006C42D9" w:rsidRPr="00BD1893">
              <w:rPr>
                <w:rFonts w:ascii="Arial" w:hAnsi="Arial" w:cs="Arial"/>
                <w:sz w:val="24"/>
              </w:rPr>
              <w:t xml:space="preserve"> work</w:t>
            </w:r>
            <w:r w:rsidRPr="00BD1893">
              <w:rPr>
                <w:rFonts w:ascii="Arial" w:hAnsi="Arial" w:cs="Arial"/>
                <w:sz w:val="24"/>
              </w:rPr>
              <w:t>ed</w:t>
            </w:r>
            <w:r w:rsidR="006C42D9" w:rsidRPr="00BD1893">
              <w:rPr>
                <w:rFonts w:ascii="Arial" w:hAnsi="Arial" w:cs="Arial"/>
                <w:sz w:val="24"/>
              </w:rPr>
              <w:t xml:space="preserve"> with</w:t>
            </w:r>
            <w:r w:rsidRPr="00BD1893">
              <w:rPr>
                <w:rFonts w:ascii="Arial" w:hAnsi="Arial" w:cs="Arial"/>
                <w:sz w:val="24"/>
              </w:rPr>
              <w:t xml:space="preserve">.  There was a strong local focus alongside a countywide organisation. </w:t>
            </w:r>
          </w:p>
          <w:p w:rsidR="00D923AB" w:rsidRPr="00BD1893" w:rsidRDefault="00D923AB" w:rsidP="00BD1893">
            <w:pPr>
              <w:pStyle w:val="BodyText"/>
              <w:keepNext/>
              <w:rPr>
                <w:rFonts w:ascii="Arial" w:hAnsi="Arial" w:cs="Arial"/>
                <w:sz w:val="24"/>
              </w:rPr>
            </w:pPr>
          </w:p>
          <w:p w:rsidR="00C05488" w:rsidRPr="00BD1893" w:rsidRDefault="00D923AB" w:rsidP="00BD1893">
            <w:pPr>
              <w:pStyle w:val="BodyText"/>
              <w:keepNext/>
              <w:rPr>
                <w:rFonts w:ascii="Arial" w:hAnsi="Arial" w:cs="Arial"/>
                <w:sz w:val="24"/>
              </w:rPr>
            </w:pPr>
            <w:r w:rsidRPr="00BD1893">
              <w:rPr>
                <w:rFonts w:ascii="Arial" w:hAnsi="Arial" w:cs="Arial"/>
                <w:sz w:val="24"/>
              </w:rPr>
              <w:t>Mr Clemo reported that CAN was the m</w:t>
            </w:r>
            <w:r w:rsidR="006C42D9" w:rsidRPr="00BD1893">
              <w:rPr>
                <w:rFonts w:ascii="Arial" w:hAnsi="Arial" w:cs="Arial"/>
                <w:sz w:val="24"/>
                <w:lang w:val="en-US"/>
              </w:rPr>
              <w:t xml:space="preserve">ain organisation, commissioned by Norfolk County Council </w:t>
            </w:r>
            <w:r w:rsidRPr="00BD1893">
              <w:rPr>
                <w:rFonts w:ascii="Arial" w:hAnsi="Arial" w:cs="Arial"/>
                <w:sz w:val="24"/>
                <w:lang w:val="en-US"/>
              </w:rPr>
              <w:t xml:space="preserve">(NCC) </w:t>
            </w:r>
            <w:r w:rsidR="006C42D9" w:rsidRPr="00BD1893">
              <w:rPr>
                <w:rFonts w:ascii="Arial" w:hAnsi="Arial" w:cs="Arial"/>
                <w:sz w:val="24"/>
                <w:lang w:val="en-US"/>
              </w:rPr>
              <w:t>to support engagement with voluntary, community and social enterprise organisations</w:t>
            </w:r>
            <w:r w:rsidRPr="00BD1893">
              <w:rPr>
                <w:rFonts w:ascii="Arial" w:hAnsi="Arial" w:cs="Arial"/>
                <w:sz w:val="24"/>
                <w:lang w:val="en-US"/>
              </w:rPr>
              <w:t xml:space="preserve">.  CAN could also help with funding and running an organization.  CAN also ensured that people in Norfolk were treated fairly.  </w:t>
            </w:r>
          </w:p>
          <w:p w:rsidR="00D923AB" w:rsidRPr="00BD1893" w:rsidRDefault="00D923AB" w:rsidP="00BD1893">
            <w:pPr>
              <w:pStyle w:val="BodyText"/>
              <w:keepNext/>
              <w:rPr>
                <w:rFonts w:ascii="Arial" w:hAnsi="Arial" w:cs="Arial"/>
                <w:sz w:val="24"/>
                <w:lang w:val="en-US"/>
              </w:rPr>
            </w:pPr>
          </w:p>
          <w:p w:rsidR="00033495" w:rsidRPr="00BD1893" w:rsidRDefault="00033495" w:rsidP="00BD1893">
            <w:pPr>
              <w:pStyle w:val="BodyText"/>
              <w:keepNext/>
              <w:rPr>
                <w:rFonts w:ascii="Arial" w:hAnsi="Arial" w:cs="Arial"/>
                <w:sz w:val="24"/>
                <w:lang w:val="en-US"/>
              </w:rPr>
            </w:pPr>
            <w:r w:rsidRPr="00BD1893">
              <w:rPr>
                <w:rFonts w:ascii="Arial" w:hAnsi="Arial" w:cs="Arial"/>
                <w:sz w:val="24"/>
                <w:lang w:val="en-US"/>
              </w:rPr>
              <w:t>Mr Clemo said that CAN retained the rural element of NRCC and this was an important part of their remit.</w:t>
            </w:r>
          </w:p>
          <w:p w:rsidR="007072C7" w:rsidRPr="00BD1893" w:rsidRDefault="007072C7" w:rsidP="00BD1893">
            <w:pPr>
              <w:pStyle w:val="BodyText"/>
              <w:keepNext/>
              <w:rPr>
                <w:rFonts w:ascii="Arial" w:hAnsi="Arial" w:cs="Arial"/>
                <w:sz w:val="24"/>
                <w:lang w:val="en-US"/>
              </w:rPr>
            </w:pPr>
          </w:p>
          <w:p w:rsidR="007072C7" w:rsidRPr="00BD1893" w:rsidRDefault="007072C7" w:rsidP="00BD1893">
            <w:pPr>
              <w:pStyle w:val="BodyText"/>
              <w:keepNext/>
              <w:rPr>
                <w:rFonts w:ascii="Arial" w:hAnsi="Arial" w:cs="Arial"/>
                <w:sz w:val="24"/>
                <w:lang w:val="en-US"/>
              </w:rPr>
            </w:pPr>
            <w:r w:rsidRPr="00BD1893">
              <w:rPr>
                <w:rFonts w:ascii="Arial" w:hAnsi="Arial" w:cs="Arial"/>
                <w:sz w:val="24"/>
                <w:lang w:val="en-US"/>
              </w:rPr>
              <w:t>The work had included:</w:t>
            </w:r>
          </w:p>
          <w:p w:rsidR="007072C7" w:rsidRPr="00BD1893" w:rsidRDefault="007072C7" w:rsidP="00BD1893">
            <w:pPr>
              <w:pStyle w:val="BodyText"/>
              <w:keepNext/>
              <w:rPr>
                <w:rFonts w:ascii="Arial" w:hAnsi="Arial" w:cs="Arial"/>
                <w:sz w:val="24"/>
                <w:lang w:val="en-US"/>
              </w:rPr>
            </w:pPr>
          </w:p>
          <w:p w:rsidR="007072C7" w:rsidRPr="00BD1893" w:rsidRDefault="007072C7" w:rsidP="00BD1893">
            <w:pPr>
              <w:pStyle w:val="BodyText"/>
              <w:keepNext/>
              <w:numPr>
                <w:ilvl w:val="0"/>
                <w:numId w:val="18"/>
              </w:numPr>
              <w:rPr>
                <w:rFonts w:ascii="Arial" w:hAnsi="Arial" w:cs="Arial"/>
                <w:sz w:val="24"/>
              </w:rPr>
            </w:pPr>
            <w:r w:rsidRPr="00BD1893">
              <w:rPr>
                <w:rFonts w:ascii="Arial" w:hAnsi="Arial" w:cs="Arial"/>
                <w:sz w:val="24"/>
              </w:rPr>
              <w:t xml:space="preserve">Running workshops and one to one interviews, </w:t>
            </w:r>
            <w:r w:rsidR="00A56497">
              <w:rPr>
                <w:rFonts w:ascii="Arial" w:hAnsi="Arial" w:cs="Arial"/>
                <w:sz w:val="24"/>
              </w:rPr>
              <w:t xml:space="preserve">with </w:t>
            </w:r>
            <w:r w:rsidRPr="00BD1893">
              <w:rPr>
                <w:rFonts w:ascii="Arial" w:hAnsi="Arial" w:cs="Arial"/>
                <w:sz w:val="24"/>
              </w:rPr>
              <w:t>approximately 200 participants.</w:t>
            </w:r>
          </w:p>
          <w:p w:rsidR="007072C7" w:rsidRPr="00BD1893" w:rsidRDefault="00A56497" w:rsidP="00BD1893">
            <w:pPr>
              <w:pStyle w:val="BodyText"/>
              <w:keepNext/>
              <w:numPr>
                <w:ilvl w:val="0"/>
                <w:numId w:val="18"/>
              </w:numPr>
              <w:rPr>
                <w:rFonts w:ascii="Arial" w:hAnsi="Arial" w:cs="Arial"/>
                <w:sz w:val="24"/>
              </w:rPr>
            </w:pPr>
            <w:r>
              <w:rPr>
                <w:rFonts w:ascii="Arial" w:hAnsi="Arial" w:cs="Arial"/>
                <w:sz w:val="24"/>
              </w:rPr>
              <w:t xml:space="preserve">A survey to which </w:t>
            </w:r>
            <w:r w:rsidR="007072C7" w:rsidRPr="00BD1893">
              <w:rPr>
                <w:rFonts w:ascii="Arial" w:hAnsi="Arial" w:cs="Arial"/>
                <w:sz w:val="24"/>
              </w:rPr>
              <w:t>approximately 300 resp</w:t>
            </w:r>
            <w:r>
              <w:rPr>
                <w:rFonts w:ascii="Arial" w:hAnsi="Arial" w:cs="Arial"/>
                <w:sz w:val="24"/>
              </w:rPr>
              <w:t>on</w:t>
            </w:r>
            <w:r w:rsidR="007072C7" w:rsidRPr="00BD1893">
              <w:rPr>
                <w:rFonts w:ascii="Arial" w:hAnsi="Arial" w:cs="Arial"/>
                <w:sz w:val="24"/>
              </w:rPr>
              <w:t>s</w:t>
            </w:r>
            <w:r>
              <w:rPr>
                <w:rFonts w:ascii="Arial" w:hAnsi="Arial" w:cs="Arial"/>
                <w:sz w:val="24"/>
              </w:rPr>
              <w:t>es had been received</w:t>
            </w:r>
            <w:r w:rsidR="007072C7" w:rsidRPr="00BD1893">
              <w:rPr>
                <w:rFonts w:ascii="Arial" w:hAnsi="Arial" w:cs="Arial"/>
                <w:sz w:val="24"/>
              </w:rPr>
              <w:t xml:space="preserve">. </w:t>
            </w:r>
          </w:p>
          <w:p w:rsidR="007072C7" w:rsidRPr="00BD1893" w:rsidRDefault="007072C7" w:rsidP="00BD1893">
            <w:pPr>
              <w:pStyle w:val="BodyText"/>
              <w:keepNext/>
              <w:numPr>
                <w:ilvl w:val="0"/>
                <w:numId w:val="18"/>
              </w:numPr>
              <w:rPr>
                <w:rFonts w:ascii="Arial" w:hAnsi="Arial" w:cs="Arial"/>
                <w:sz w:val="24"/>
              </w:rPr>
            </w:pPr>
            <w:r w:rsidRPr="00BD1893">
              <w:rPr>
                <w:rFonts w:ascii="Arial" w:hAnsi="Arial" w:cs="Arial"/>
                <w:sz w:val="24"/>
              </w:rPr>
              <w:t>Undertaking desktop research.</w:t>
            </w:r>
          </w:p>
          <w:p w:rsidR="007072C7" w:rsidRPr="00BD1893" w:rsidRDefault="007072C7" w:rsidP="00BD1893">
            <w:pPr>
              <w:pStyle w:val="BodyText"/>
              <w:keepNext/>
              <w:rPr>
                <w:rFonts w:ascii="Arial" w:hAnsi="Arial" w:cs="Arial"/>
                <w:sz w:val="24"/>
              </w:rPr>
            </w:pPr>
          </w:p>
          <w:p w:rsidR="007072C7" w:rsidRPr="00BD1893" w:rsidRDefault="007072C7" w:rsidP="00BD1893">
            <w:pPr>
              <w:pStyle w:val="BodyText"/>
              <w:keepNext/>
              <w:rPr>
                <w:rFonts w:ascii="Arial" w:hAnsi="Arial" w:cs="Arial"/>
                <w:sz w:val="24"/>
              </w:rPr>
            </w:pPr>
            <w:r w:rsidRPr="00BD1893">
              <w:rPr>
                <w:rFonts w:ascii="Arial" w:hAnsi="Arial" w:cs="Arial"/>
                <w:sz w:val="24"/>
              </w:rPr>
              <w:t xml:space="preserve">Mr Clemo explained that the findings of the report would be launched in the Summer and said that the early findings he was sharing came with a health warning as they had not yet been analysed in detail.  </w:t>
            </w:r>
          </w:p>
          <w:p w:rsidR="007072C7" w:rsidRPr="00BD1893" w:rsidRDefault="007072C7" w:rsidP="00BD1893">
            <w:pPr>
              <w:pStyle w:val="BodyText"/>
              <w:keepNext/>
              <w:rPr>
                <w:rFonts w:ascii="Arial" w:hAnsi="Arial" w:cs="Arial"/>
                <w:sz w:val="24"/>
              </w:rPr>
            </w:pPr>
          </w:p>
          <w:p w:rsidR="007072C7" w:rsidRPr="00BD1893" w:rsidRDefault="007072C7" w:rsidP="00BD1893">
            <w:pPr>
              <w:pStyle w:val="BodyText"/>
              <w:keepNext/>
              <w:rPr>
                <w:rFonts w:ascii="Arial" w:hAnsi="Arial" w:cs="Arial"/>
                <w:sz w:val="24"/>
              </w:rPr>
            </w:pPr>
            <w:r w:rsidRPr="00BD1893">
              <w:rPr>
                <w:rFonts w:ascii="Arial" w:hAnsi="Arial" w:cs="Arial"/>
                <w:sz w:val="24"/>
              </w:rPr>
              <w:t xml:space="preserve">Mr Clemo said that one of the challenges had been to define the </w:t>
            </w:r>
            <w:r w:rsidR="00BA53AD" w:rsidRPr="00BD1893">
              <w:rPr>
                <w:rFonts w:ascii="Arial" w:hAnsi="Arial" w:cs="Arial"/>
                <w:sz w:val="24"/>
              </w:rPr>
              <w:t xml:space="preserve">sector.  Factors to take into consideration included the “Norfolk” element eg is a Norfolk organisation one that was based in Norfolk or one that operated in Norfolk, or </w:t>
            </w:r>
            <w:r w:rsidR="003149C1" w:rsidRPr="00BD1893">
              <w:rPr>
                <w:rFonts w:ascii="Arial" w:hAnsi="Arial" w:cs="Arial"/>
                <w:sz w:val="24"/>
              </w:rPr>
              <w:t>did both criteria apply</w:t>
            </w:r>
            <w:r w:rsidR="00BA53AD" w:rsidRPr="00BD1893">
              <w:rPr>
                <w:rFonts w:ascii="Arial" w:hAnsi="Arial" w:cs="Arial"/>
                <w:sz w:val="24"/>
              </w:rPr>
              <w:t xml:space="preserve">?  Other factors included whether an unregistered charity or an independent school </w:t>
            </w:r>
            <w:r w:rsidR="00BA53AD" w:rsidRPr="00BD1893">
              <w:rPr>
                <w:rFonts w:ascii="Arial" w:hAnsi="Arial" w:cs="Arial"/>
                <w:sz w:val="24"/>
              </w:rPr>
              <w:lastRenderedPageBreak/>
              <w:t xml:space="preserve">were part of the sector.  Because of these factors, it was not possible to define the sector in Norfolk, although the </w:t>
            </w:r>
            <w:r w:rsidR="00CC3D86" w:rsidRPr="00BD1893">
              <w:rPr>
                <w:rFonts w:ascii="Arial" w:hAnsi="Arial" w:cs="Arial"/>
                <w:sz w:val="24"/>
              </w:rPr>
              <w:t xml:space="preserve">number and </w:t>
            </w:r>
            <w:r w:rsidR="00BA53AD" w:rsidRPr="00BD1893">
              <w:rPr>
                <w:rFonts w:ascii="Arial" w:hAnsi="Arial" w:cs="Arial"/>
                <w:sz w:val="24"/>
              </w:rPr>
              <w:t xml:space="preserve">income of charities </w:t>
            </w:r>
            <w:r w:rsidR="006C42D9" w:rsidRPr="00BD1893">
              <w:rPr>
                <w:rFonts w:ascii="Arial" w:hAnsi="Arial" w:cs="Arial"/>
                <w:sz w:val="24"/>
              </w:rPr>
              <w:t>that</w:t>
            </w:r>
            <w:r w:rsidR="003149C1" w:rsidRPr="00BD1893">
              <w:rPr>
                <w:rFonts w:ascii="Arial" w:hAnsi="Arial" w:cs="Arial"/>
                <w:sz w:val="24"/>
              </w:rPr>
              <w:t xml:space="preserve"> had</w:t>
            </w:r>
            <w:r w:rsidR="00BA53AD" w:rsidRPr="00BD1893">
              <w:rPr>
                <w:rFonts w:ascii="Arial" w:hAnsi="Arial" w:cs="Arial"/>
                <w:sz w:val="24"/>
              </w:rPr>
              <w:t xml:space="preserve"> </w:t>
            </w:r>
            <w:r w:rsidR="00626F41" w:rsidRPr="00BD1893">
              <w:rPr>
                <w:rFonts w:ascii="Arial" w:hAnsi="Arial" w:cs="Arial"/>
                <w:sz w:val="24"/>
              </w:rPr>
              <w:t xml:space="preserve">the postcode of their </w:t>
            </w:r>
            <w:r w:rsidR="00CC3D86" w:rsidRPr="00BD1893">
              <w:rPr>
                <w:rFonts w:ascii="Arial" w:hAnsi="Arial" w:cs="Arial"/>
                <w:sz w:val="24"/>
              </w:rPr>
              <w:t xml:space="preserve">main office in Norfolk were 3,387 and £826M respectively.  </w:t>
            </w:r>
          </w:p>
          <w:p w:rsidR="00CC3D86" w:rsidRPr="00BD1893" w:rsidRDefault="00CC3D86" w:rsidP="00BD1893">
            <w:pPr>
              <w:pStyle w:val="BodyText"/>
              <w:keepNext/>
              <w:rPr>
                <w:rFonts w:ascii="Arial" w:hAnsi="Arial" w:cs="Arial"/>
                <w:sz w:val="24"/>
              </w:rPr>
            </w:pPr>
          </w:p>
          <w:p w:rsidR="00CC3D86" w:rsidRPr="00BD1893" w:rsidRDefault="00CC3D86" w:rsidP="00BD1893">
            <w:pPr>
              <w:pStyle w:val="BodyText"/>
              <w:keepNext/>
              <w:rPr>
                <w:rFonts w:ascii="Arial" w:hAnsi="Arial" w:cs="Arial"/>
                <w:sz w:val="24"/>
              </w:rPr>
            </w:pPr>
            <w:r w:rsidRPr="00BD1893">
              <w:rPr>
                <w:rFonts w:ascii="Arial" w:hAnsi="Arial" w:cs="Arial"/>
                <w:sz w:val="24"/>
              </w:rPr>
              <w:t>Mr Clemo said that of the charities in the sector in Norfolk:</w:t>
            </w:r>
          </w:p>
          <w:p w:rsidR="00CC3D86" w:rsidRPr="00BD1893" w:rsidRDefault="00CC3D86" w:rsidP="00BD1893">
            <w:pPr>
              <w:pStyle w:val="BodyText"/>
              <w:keepNext/>
              <w:rPr>
                <w:rFonts w:ascii="Arial" w:hAnsi="Arial" w:cs="Arial"/>
                <w:sz w:val="24"/>
              </w:rPr>
            </w:pPr>
          </w:p>
          <w:p w:rsidR="00C05488" w:rsidRPr="00BD1893" w:rsidRDefault="00CC3D86" w:rsidP="00BD1893">
            <w:pPr>
              <w:pStyle w:val="BodyText"/>
              <w:keepNext/>
              <w:numPr>
                <w:ilvl w:val="0"/>
                <w:numId w:val="19"/>
              </w:numPr>
              <w:rPr>
                <w:rFonts w:ascii="Arial" w:hAnsi="Arial" w:cs="Arial"/>
                <w:sz w:val="24"/>
              </w:rPr>
            </w:pPr>
            <w:r w:rsidRPr="00BD1893">
              <w:rPr>
                <w:rFonts w:ascii="Arial" w:hAnsi="Arial" w:cs="Arial"/>
                <w:sz w:val="24"/>
              </w:rPr>
              <w:t>The v</w:t>
            </w:r>
            <w:r w:rsidR="006C42D9" w:rsidRPr="00BD1893">
              <w:rPr>
                <w:rFonts w:ascii="Arial" w:hAnsi="Arial" w:cs="Arial"/>
                <w:sz w:val="24"/>
              </w:rPr>
              <w:t xml:space="preserve">ast majority </w:t>
            </w:r>
            <w:r w:rsidRPr="00BD1893">
              <w:rPr>
                <w:rFonts w:ascii="Arial" w:hAnsi="Arial" w:cs="Arial"/>
                <w:sz w:val="24"/>
              </w:rPr>
              <w:t>we</w:t>
            </w:r>
            <w:r w:rsidR="006C42D9" w:rsidRPr="00BD1893">
              <w:rPr>
                <w:rFonts w:ascii="Arial" w:hAnsi="Arial" w:cs="Arial"/>
                <w:sz w:val="24"/>
              </w:rPr>
              <w:t>re small and operate</w:t>
            </w:r>
            <w:r w:rsidRPr="00BD1893">
              <w:rPr>
                <w:rFonts w:ascii="Arial" w:hAnsi="Arial" w:cs="Arial"/>
                <w:sz w:val="24"/>
              </w:rPr>
              <w:t>d</w:t>
            </w:r>
            <w:r w:rsidR="006C42D9" w:rsidRPr="00BD1893">
              <w:rPr>
                <w:rFonts w:ascii="Arial" w:hAnsi="Arial" w:cs="Arial"/>
                <w:sz w:val="24"/>
              </w:rPr>
              <w:t xml:space="preserve"> locally</w:t>
            </w:r>
            <w:r w:rsidRPr="00BD1893">
              <w:rPr>
                <w:rFonts w:ascii="Arial" w:hAnsi="Arial" w:cs="Arial"/>
                <w:sz w:val="24"/>
              </w:rPr>
              <w:t xml:space="preserve">.  However, </w:t>
            </w:r>
            <w:r w:rsidR="006C42D9" w:rsidRPr="00BD1893">
              <w:rPr>
                <w:rFonts w:ascii="Arial" w:hAnsi="Arial" w:cs="Arial"/>
                <w:sz w:val="24"/>
              </w:rPr>
              <w:t>c</w:t>
            </w:r>
            <w:r w:rsidRPr="00BD1893">
              <w:rPr>
                <w:rFonts w:ascii="Arial" w:hAnsi="Arial" w:cs="Arial"/>
                <w:sz w:val="24"/>
              </w:rPr>
              <w:t>ollectively had a huge impact and</w:t>
            </w:r>
            <w:r w:rsidR="006C42D9" w:rsidRPr="00BD1893">
              <w:rPr>
                <w:rFonts w:ascii="Arial" w:hAnsi="Arial" w:cs="Arial"/>
                <w:sz w:val="24"/>
              </w:rPr>
              <w:t xml:space="preserve"> income</w:t>
            </w:r>
            <w:r w:rsidRPr="00BD1893">
              <w:rPr>
                <w:rFonts w:ascii="Arial" w:hAnsi="Arial" w:cs="Arial"/>
                <w:sz w:val="24"/>
              </w:rPr>
              <w:t>.</w:t>
            </w:r>
          </w:p>
          <w:p w:rsidR="00C05488" w:rsidRPr="00BD1893" w:rsidRDefault="00CC3D86" w:rsidP="00BD1893">
            <w:pPr>
              <w:pStyle w:val="BodyText"/>
              <w:keepNext/>
              <w:numPr>
                <w:ilvl w:val="0"/>
                <w:numId w:val="19"/>
              </w:numPr>
              <w:rPr>
                <w:rFonts w:ascii="Arial" w:hAnsi="Arial" w:cs="Arial"/>
                <w:sz w:val="24"/>
              </w:rPr>
            </w:pPr>
            <w:r w:rsidRPr="00BD1893">
              <w:rPr>
                <w:rFonts w:ascii="Arial" w:hAnsi="Arial" w:cs="Arial"/>
                <w:sz w:val="24"/>
              </w:rPr>
              <w:t>There was an i</w:t>
            </w:r>
            <w:r w:rsidR="006C42D9" w:rsidRPr="00BD1893">
              <w:rPr>
                <w:rFonts w:ascii="Arial" w:hAnsi="Arial" w:cs="Arial"/>
                <w:sz w:val="24"/>
              </w:rPr>
              <w:t>ssue with aligning that value</w:t>
            </w:r>
            <w:r w:rsidRPr="00BD1893">
              <w:rPr>
                <w:rFonts w:ascii="Arial" w:hAnsi="Arial" w:cs="Arial"/>
                <w:sz w:val="24"/>
              </w:rPr>
              <w:t>.</w:t>
            </w:r>
          </w:p>
          <w:p w:rsidR="00C05488" w:rsidRPr="00BD1893" w:rsidRDefault="006C42D9" w:rsidP="00BD1893">
            <w:pPr>
              <w:pStyle w:val="BodyText"/>
              <w:keepNext/>
              <w:numPr>
                <w:ilvl w:val="0"/>
                <w:numId w:val="19"/>
              </w:numPr>
              <w:rPr>
                <w:rFonts w:ascii="Arial" w:hAnsi="Arial" w:cs="Arial"/>
                <w:sz w:val="24"/>
              </w:rPr>
            </w:pPr>
            <w:r w:rsidRPr="00BD1893">
              <w:rPr>
                <w:rFonts w:ascii="Arial" w:hAnsi="Arial" w:cs="Arial"/>
                <w:sz w:val="24"/>
              </w:rPr>
              <w:t xml:space="preserve">Few very </w:t>
            </w:r>
            <w:r w:rsidR="00CC3D86" w:rsidRPr="00BD1893">
              <w:rPr>
                <w:rFonts w:ascii="Arial" w:hAnsi="Arial" w:cs="Arial"/>
                <w:sz w:val="24"/>
              </w:rPr>
              <w:t xml:space="preserve">were </w:t>
            </w:r>
            <w:r w:rsidRPr="00BD1893">
              <w:rPr>
                <w:rFonts w:ascii="Arial" w:hAnsi="Arial" w:cs="Arial"/>
                <w:sz w:val="24"/>
              </w:rPr>
              <w:t xml:space="preserve">large but </w:t>
            </w:r>
            <w:r w:rsidR="00CC3D86" w:rsidRPr="00BD1893">
              <w:rPr>
                <w:rFonts w:ascii="Arial" w:hAnsi="Arial" w:cs="Arial"/>
                <w:sz w:val="24"/>
              </w:rPr>
              <w:t>they were a</w:t>
            </w:r>
            <w:r w:rsidRPr="00BD1893">
              <w:rPr>
                <w:rFonts w:ascii="Arial" w:hAnsi="Arial" w:cs="Arial"/>
                <w:sz w:val="24"/>
              </w:rPr>
              <w:t xml:space="preserve"> significant proportion of income</w:t>
            </w:r>
            <w:r w:rsidR="00CC3D86" w:rsidRPr="00BD1893">
              <w:rPr>
                <w:rFonts w:ascii="Arial" w:hAnsi="Arial" w:cs="Arial"/>
                <w:sz w:val="24"/>
              </w:rPr>
              <w:t>.</w:t>
            </w:r>
          </w:p>
          <w:p w:rsidR="00C05488" w:rsidRPr="00BD1893" w:rsidRDefault="006C42D9" w:rsidP="00BD1893">
            <w:pPr>
              <w:pStyle w:val="BodyText"/>
              <w:keepNext/>
              <w:numPr>
                <w:ilvl w:val="0"/>
                <w:numId w:val="19"/>
              </w:numPr>
              <w:rPr>
                <w:rFonts w:ascii="Arial" w:hAnsi="Arial" w:cs="Arial"/>
                <w:sz w:val="24"/>
              </w:rPr>
            </w:pPr>
            <w:r w:rsidRPr="00BD1893">
              <w:rPr>
                <w:rFonts w:ascii="Arial" w:hAnsi="Arial" w:cs="Arial"/>
                <w:sz w:val="24"/>
              </w:rPr>
              <w:t>Older people</w:t>
            </w:r>
            <w:r w:rsidR="00CC3D86" w:rsidRPr="00BD1893">
              <w:rPr>
                <w:rFonts w:ascii="Arial" w:hAnsi="Arial" w:cs="Arial"/>
                <w:sz w:val="24"/>
              </w:rPr>
              <w:t>’s charities were the</w:t>
            </w:r>
            <w:r w:rsidRPr="00BD1893">
              <w:rPr>
                <w:rFonts w:ascii="Arial" w:hAnsi="Arial" w:cs="Arial"/>
                <w:sz w:val="24"/>
              </w:rPr>
              <w:t xml:space="preserve"> second largest beneficiary group (survey)</w:t>
            </w:r>
            <w:r w:rsidR="00CC3D86" w:rsidRPr="00BD1893">
              <w:rPr>
                <w:rFonts w:ascii="Arial" w:hAnsi="Arial" w:cs="Arial"/>
                <w:sz w:val="24"/>
              </w:rPr>
              <w:t>.</w:t>
            </w:r>
          </w:p>
          <w:p w:rsidR="00A85A28" w:rsidRPr="00BD1893" w:rsidRDefault="00A85A28" w:rsidP="00BD1893">
            <w:pPr>
              <w:pStyle w:val="BodyText"/>
              <w:keepNext/>
              <w:rPr>
                <w:rFonts w:ascii="Arial" w:hAnsi="Arial" w:cs="Arial"/>
                <w:sz w:val="24"/>
              </w:rPr>
            </w:pPr>
          </w:p>
          <w:p w:rsidR="00A85A28" w:rsidRPr="00BD1893" w:rsidRDefault="00A85A28" w:rsidP="00BD1893">
            <w:pPr>
              <w:pStyle w:val="BodyText"/>
              <w:keepNext/>
              <w:rPr>
                <w:rFonts w:ascii="Arial" w:hAnsi="Arial" w:cs="Arial"/>
                <w:sz w:val="24"/>
              </w:rPr>
            </w:pPr>
            <w:r w:rsidRPr="00BD1893">
              <w:rPr>
                <w:rFonts w:ascii="Arial" w:hAnsi="Arial" w:cs="Arial"/>
                <w:sz w:val="24"/>
              </w:rPr>
              <w:t>With regards to funding</w:t>
            </w:r>
            <w:r w:rsidR="00DD3D02">
              <w:rPr>
                <w:rFonts w:ascii="Arial" w:hAnsi="Arial" w:cs="Arial"/>
                <w:sz w:val="24"/>
              </w:rPr>
              <w:t>,</w:t>
            </w:r>
            <w:r w:rsidRPr="00BD1893">
              <w:rPr>
                <w:rFonts w:ascii="Arial" w:hAnsi="Arial" w:cs="Arial"/>
                <w:sz w:val="24"/>
              </w:rPr>
              <w:t xml:space="preserve"> charities </w:t>
            </w:r>
            <w:r w:rsidR="00DD3D02">
              <w:rPr>
                <w:rFonts w:ascii="Arial" w:hAnsi="Arial" w:cs="Arial"/>
                <w:sz w:val="24"/>
              </w:rPr>
              <w:t>had responded</w:t>
            </w:r>
            <w:r w:rsidRPr="00BD1893">
              <w:rPr>
                <w:rFonts w:ascii="Arial" w:hAnsi="Arial" w:cs="Arial"/>
                <w:sz w:val="24"/>
              </w:rPr>
              <w:t>:</w:t>
            </w:r>
          </w:p>
          <w:p w:rsidR="00A85A28" w:rsidRPr="00BD1893" w:rsidRDefault="00A85A28" w:rsidP="00BD1893">
            <w:pPr>
              <w:pStyle w:val="BodyText"/>
              <w:keepNext/>
              <w:rPr>
                <w:rFonts w:ascii="Arial" w:hAnsi="Arial" w:cs="Arial"/>
                <w:sz w:val="24"/>
              </w:rPr>
            </w:pPr>
          </w:p>
          <w:p w:rsidR="00C05488" w:rsidRPr="00BD1893" w:rsidRDefault="006C42D9" w:rsidP="00BD1893">
            <w:pPr>
              <w:pStyle w:val="BodyText"/>
              <w:keepNext/>
              <w:numPr>
                <w:ilvl w:val="0"/>
                <w:numId w:val="20"/>
              </w:numPr>
              <w:rPr>
                <w:rFonts w:ascii="Arial" w:hAnsi="Arial" w:cs="Arial"/>
                <w:sz w:val="24"/>
              </w:rPr>
            </w:pPr>
            <w:r w:rsidRPr="00BD1893">
              <w:rPr>
                <w:rFonts w:ascii="Arial" w:hAnsi="Arial" w:cs="Arial"/>
                <w:sz w:val="24"/>
              </w:rPr>
              <w:t>69% report</w:t>
            </w:r>
            <w:r w:rsidR="00DD3D02">
              <w:rPr>
                <w:rFonts w:ascii="Arial" w:hAnsi="Arial" w:cs="Arial"/>
                <w:sz w:val="24"/>
              </w:rPr>
              <w:t>ed</w:t>
            </w:r>
            <w:r w:rsidRPr="00BD1893">
              <w:rPr>
                <w:rFonts w:ascii="Arial" w:hAnsi="Arial" w:cs="Arial"/>
                <w:sz w:val="24"/>
              </w:rPr>
              <w:t xml:space="preserve"> demand fo</w:t>
            </w:r>
            <w:r w:rsidR="00DD3D02">
              <w:rPr>
                <w:rFonts w:ascii="Arial" w:hAnsi="Arial" w:cs="Arial"/>
                <w:sz w:val="24"/>
              </w:rPr>
              <w:t>r their services had</w:t>
            </w:r>
            <w:r w:rsidRPr="00BD1893">
              <w:rPr>
                <w:rFonts w:ascii="Arial" w:hAnsi="Arial" w:cs="Arial"/>
                <w:sz w:val="24"/>
              </w:rPr>
              <w:t xml:space="preserve"> increased in the last 12 months</w:t>
            </w:r>
            <w:r w:rsidR="00A85A28" w:rsidRPr="00BD1893">
              <w:rPr>
                <w:rFonts w:ascii="Arial" w:hAnsi="Arial" w:cs="Arial"/>
                <w:sz w:val="24"/>
              </w:rPr>
              <w:t>.</w:t>
            </w:r>
          </w:p>
          <w:p w:rsidR="00C05488" w:rsidRPr="00BD1893" w:rsidRDefault="006C42D9" w:rsidP="00BD1893">
            <w:pPr>
              <w:pStyle w:val="BodyText"/>
              <w:keepNext/>
              <w:numPr>
                <w:ilvl w:val="0"/>
                <w:numId w:val="20"/>
              </w:numPr>
              <w:rPr>
                <w:rFonts w:ascii="Arial" w:hAnsi="Arial" w:cs="Arial"/>
                <w:sz w:val="24"/>
              </w:rPr>
            </w:pPr>
            <w:r w:rsidRPr="00BD1893">
              <w:rPr>
                <w:rFonts w:ascii="Arial" w:hAnsi="Arial" w:cs="Arial"/>
                <w:sz w:val="24"/>
              </w:rPr>
              <w:t>50% report</w:t>
            </w:r>
            <w:r w:rsidR="00DD3D02">
              <w:rPr>
                <w:rFonts w:ascii="Arial" w:hAnsi="Arial" w:cs="Arial"/>
                <w:sz w:val="24"/>
              </w:rPr>
              <w:t>ed income had</w:t>
            </w:r>
            <w:r w:rsidRPr="00BD1893">
              <w:rPr>
                <w:rFonts w:ascii="Arial" w:hAnsi="Arial" w:cs="Arial"/>
                <w:sz w:val="24"/>
              </w:rPr>
              <w:t xml:space="preserve"> increased in the last 12 months</w:t>
            </w:r>
            <w:r w:rsidR="00A85A28" w:rsidRPr="00BD1893">
              <w:rPr>
                <w:rFonts w:ascii="Arial" w:hAnsi="Arial" w:cs="Arial"/>
                <w:sz w:val="24"/>
              </w:rPr>
              <w:t>.</w:t>
            </w:r>
          </w:p>
          <w:p w:rsidR="00C05488" w:rsidRPr="00BD1893" w:rsidRDefault="006C42D9" w:rsidP="00BD1893">
            <w:pPr>
              <w:pStyle w:val="BodyText"/>
              <w:keepNext/>
              <w:numPr>
                <w:ilvl w:val="0"/>
                <w:numId w:val="20"/>
              </w:numPr>
              <w:rPr>
                <w:rFonts w:ascii="Arial" w:hAnsi="Arial" w:cs="Arial"/>
                <w:sz w:val="24"/>
              </w:rPr>
            </w:pPr>
            <w:r w:rsidRPr="00BD1893">
              <w:rPr>
                <w:rFonts w:ascii="Arial" w:hAnsi="Arial" w:cs="Arial"/>
                <w:sz w:val="24"/>
              </w:rPr>
              <w:t xml:space="preserve">Charity Commission data </w:t>
            </w:r>
            <w:r w:rsidR="003149C1" w:rsidRPr="00BD1893">
              <w:rPr>
                <w:rFonts w:ascii="Arial" w:hAnsi="Arial" w:cs="Arial"/>
                <w:sz w:val="24"/>
              </w:rPr>
              <w:t>was seeing a</w:t>
            </w:r>
            <w:r w:rsidRPr="00BD1893">
              <w:rPr>
                <w:rFonts w:ascii="Arial" w:hAnsi="Arial" w:cs="Arial"/>
                <w:sz w:val="24"/>
              </w:rPr>
              <w:t xml:space="preserve"> growth in income</w:t>
            </w:r>
            <w:r w:rsidR="00A85A28" w:rsidRPr="00BD1893">
              <w:rPr>
                <w:rFonts w:ascii="Arial" w:hAnsi="Arial" w:cs="Arial"/>
                <w:sz w:val="24"/>
              </w:rPr>
              <w:t>.</w:t>
            </w:r>
          </w:p>
          <w:p w:rsidR="00C05488" w:rsidRPr="00BD1893" w:rsidRDefault="003149C1" w:rsidP="00BD1893">
            <w:pPr>
              <w:pStyle w:val="BodyText"/>
              <w:keepNext/>
              <w:numPr>
                <w:ilvl w:val="0"/>
                <w:numId w:val="20"/>
              </w:numPr>
              <w:rPr>
                <w:rFonts w:ascii="Arial" w:hAnsi="Arial" w:cs="Arial"/>
                <w:sz w:val="24"/>
              </w:rPr>
            </w:pPr>
            <w:r w:rsidRPr="00BD1893">
              <w:rPr>
                <w:rFonts w:ascii="Arial" w:hAnsi="Arial" w:cs="Arial"/>
                <w:sz w:val="24"/>
              </w:rPr>
              <w:t>There were s</w:t>
            </w:r>
            <w:r w:rsidR="00A85A28" w:rsidRPr="00BD1893">
              <w:rPr>
                <w:rFonts w:ascii="Arial" w:hAnsi="Arial" w:cs="Arial"/>
                <w:sz w:val="24"/>
              </w:rPr>
              <w:t>ome winners and losers.</w:t>
            </w:r>
          </w:p>
          <w:p w:rsidR="00C05488" w:rsidRPr="00BD1893" w:rsidRDefault="003149C1" w:rsidP="00BD1893">
            <w:pPr>
              <w:pStyle w:val="BodyText"/>
              <w:keepNext/>
              <w:numPr>
                <w:ilvl w:val="0"/>
                <w:numId w:val="20"/>
              </w:numPr>
              <w:rPr>
                <w:rFonts w:ascii="Arial" w:hAnsi="Arial" w:cs="Arial"/>
                <w:sz w:val="24"/>
              </w:rPr>
            </w:pPr>
            <w:r w:rsidRPr="00BD1893">
              <w:rPr>
                <w:rFonts w:ascii="Arial" w:hAnsi="Arial" w:cs="Arial"/>
                <w:sz w:val="24"/>
              </w:rPr>
              <w:t>Were r</w:t>
            </w:r>
            <w:r w:rsidR="006C42D9" w:rsidRPr="00BD1893">
              <w:rPr>
                <w:rFonts w:ascii="Arial" w:hAnsi="Arial" w:cs="Arial"/>
                <w:sz w:val="24"/>
              </w:rPr>
              <w:t>esources keeping pace with demand?</w:t>
            </w:r>
          </w:p>
          <w:p w:rsidR="00C05488" w:rsidRPr="00BD1893" w:rsidRDefault="00DD3D02" w:rsidP="00BD1893">
            <w:pPr>
              <w:pStyle w:val="BodyText"/>
              <w:keepNext/>
              <w:numPr>
                <w:ilvl w:val="0"/>
                <w:numId w:val="20"/>
              </w:numPr>
              <w:rPr>
                <w:rFonts w:ascii="Arial" w:hAnsi="Arial" w:cs="Arial"/>
                <w:sz w:val="24"/>
              </w:rPr>
            </w:pPr>
            <w:r>
              <w:rPr>
                <w:rFonts w:ascii="Arial" w:hAnsi="Arial" w:cs="Arial"/>
                <w:sz w:val="24"/>
              </w:rPr>
              <w:t>Need versus want.</w:t>
            </w:r>
          </w:p>
          <w:p w:rsidR="00A85A28" w:rsidRPr="00BD1893" w:rsidRDefault="00A85A28" w:rsidP="00BD1893">
            <w:pPr>
              <w:pStyle w:val="BodyText"/>
              <w:keepNext/>
              <w:rPr>
                <w:rFonts w:ascii="Arial" w:hAnsi="Arial" w:cs="Arial"/>
                <w:sz w:val="24"/>
              </w:rPr>
            </w:pPr>
          </w:p>
          <w:p w:rsidR="00CC3D86" w:rsidRPr="00BD1893" w:rsidRDefault="00A85A28" w:rsidP="00BD1893">
            <w:pPr>
              <w:pStyle w:val="BodyText"/>
              <w:keepNext/>
              <w:rPr>
                <w:rFonts w:ascii="Arial" w:hAnsi="Arial" w:cs="Arial"/>
                <w:sz w:val="24"/>
              </w:rPr>
            </w:pPr>
            <w:r w:rsidRPr="00BD1893">
              <w:rPr>
                <w:rFonts w:ascii="Arial" w:hAnsi="Arial" w:cs="Arial"/>
                <w:sz w:val="24"/>
              </w:rPr>
              <w:t xml:space="preserve">Mr Clemo said that a key message being received was that charities’ voices were not being heard and cited interaction with CCGs </w:t>
            </w:r>
            <w:r w:rsidR="00DD3D02">
              <w:rPr>
                <w:rFonts w:ascii="Arial" w:hAnsi="Arial" w:cs="Arial"/>
                <w:sz w:val="24"/>
              </w:rPr>
              <w:t xml:space="preserve">(Clinical Commissioning Groups) </w:t>
            </w:r>
            <w:r w:rsidRPr="00BD1893">
              <w:rPr>
                <w:rFonts w:ascii="Arial" w:hAnsi="Arial" w:cs="Arial"/>
                <w:sz w:val="24"/>
              </w:rPr>
              <w:t>as an example.  Funding was also a priority.</w:t>
            </w:r>
          </w:p>
          <w:p w:rsidR="00CC3D86" w:rsidRPr="00BD1893" w:rsidRDefault="00CC3D86" w:rsidP="00BD1893">
            <w:pPr>
              <w:pStyle w:val="BodyText"/>
              <w:keepNext/>
              <w:rPr>
                <w:rFonts w:ascii="Arial" w:hAnsi="Arial" w:cs="Arial"/>
                <w:sz w:val="24"/>
              </w:rPr>
            </w:pPr>
          </w:p>
          <w:p w:rsidR="007072C7" w:rsidRPr="00BD1893" w:rsidRDefault="003149C1" w:rsidP="00BD1893">
            <w:pPr>
              <w:pStyle w:val="BodyText"/>
              <w:keepNext/>
              <w:rPr>
                <w:rFonts w:ascii="Arial" w:hAnsi="Arial" w:cs="Arial"/>
                <w:sz w:val="24"/>
              </w:rPr>
            </w:pPr>
            <w:r w:rsidRPr="00BD1893">
              <w:rPr>
                <w:rFonts w:ascii="Arial" w:hAnsi="Arial" w:cs="Arial"/>
                <w:sz w:val="24"/>
              </w:rPr>
              <w:t>Mr C</w:t>
            </w:r>
            <w:r w:rsidR="00A85A28" w:rsidRPr="00BD1893">
              <w:rPr>
                <w:rFonts w:ascii="Arial" w:hAnsi="Arial" w:cs="Arial"/>
                <w:sz w:val="24"/>
              </w:rPr>
              <w:t>lemo concluded by saying that the sector was a huge asset to</w:t>
            </w:r>
            <w:r w:rsidR="009A4DF0" w:rsidRPr="00BD1893">
              <w:rPr>
                <w:rFonts w:ascii="Arial" w:hAnsi="Arial" w:cs="Arial"/>
                <w:sz w:val="24"/>
              </w:rPr>
              <w:t xml:space="preserve"> the county of Norfolk but there were some key challenges.</w:t>
            </w:r>
          </w:p>
          <w:p w:rsidR="00A85A28" w:rsidRPr="00BD1893" w:rsidRDefault="00A85A28" w:rsidP="00BD1893">
            <w:pPr>
              <w:pStyle w:val="BodyText"/>
              <w:keepNext/>
              <w:rPr>
                <w:rFonts w:ascii="Arial" w:hAnsi="Arial" w:cs="Arial"/>
                <w:sz w:val="24"/>
              </w:rPr>
            </w:pPr>
          </w:p>
          <w:p w:rsidR="00B52B14" w:rsidRPr="00BD1893" w:rsidRDefault="00A85A28" w:rsidP="00BD1893">
            <w:pPr>
              <w:pStyle w:val="BodyText"/>
              <w:keepNext/>
              <w:rPr>
                <w:rFonts w:ascii="Arial" w:hAnsi="Arial" w:cs="Arial"/>
                <w:sz w:val="24"/>
              </w:rPr>
            </w:pPr>
            <w:r w:rsidRPr="00BD1893">
              <w:rPr>
                <w:rFonts w:ascii="Arial" w:hAnsi="Arial" w:cs="Arial"/>
                <w:sz w:val="24"/>
              </w:rPr>
              <w:t>The Chair thanked Mr Clemo for his presentation and wished him well with the work.</w:t>
            </w:r>
          </w:p>
        </w:tc>
        <w:tc>
          <w:tcPr>
            <w:tcW w:w="969" w:type="dxa"/>
          </w:tcPr>
          <w:p w:rsidR="008A3424" w:rsidRPr="00BD1893" w:rsidRDefault="008A3424" w:rsidP="00BD1893">
            <w:pPr>
              <w:pStyle w:val="BodyText"/>
              <w:keepNext/>
              <w:jc w:val="left"/>
              <w:rPr>
                <w:rFonts w:ascii="Arial" w:hAnsi="Arial" w:cs="Arial"/>
                <w:sz w:val="24"/>
              </w:rPr>
            </w:pPr>
          </w:p>
        </w:tc>
      </w:tr>
      <w:tr w:rsidR="00A85A28" w:rsidRPr="00BD1893">
        <w:trPr>
          <w:trHeight w:val="284"/>
        </w:trPr>
        <w:tc>
          <w:tcPr>
            <w:tcW w:w="648" w:type="dxa"/>
          </w:tcPr>
          <w:p w:rsidR="00A85A28" w:rsidRPr="00BD1893" w:rsidRDefault="00A85A28" w:rsidP="00BD1893">
            <w:pPr>
              <w:pStyle w:val="Heading3"/>
              <w:rPr>
                <w:rFonts w:ascii="Arial" w:hAnsi="Arial" w:cs="Arial"/>
                <w:sz w:val="24"/>
              </w:rPr>
            </w:pPr>
          </w:p>
        </w:tc>
        <w:tc>
          <w:tcPr>
            <w:tcW w:w="7669" w:type="dxa"/>
          </w:tcPr>
          <w:p w:rsidR="00A85A28" w:rsidRPr="00BD1893" w:rsidRDefault="00A85A28" w:rsidP="00BD1893">
            <w:pPr>
              <w:pStyle w:val="BodyText"/>
              <w:keepNext/>
              <w:rPr>
                <w:rFonts w:ascii="Arial" w:hAnsi="Arial" w:cs="Arial"/>
                <w:sz w:val="24"/>
              </w:rPr>
            </w:pPr>
          </w:p>
        </w:tc>
        <w:tc>
          <w:tcPr>
            <w:tcW w:w="969" w:type="dxa"/>
          </w:tcPr>
          <w:p w:rsidR="00A85A28" w:rsidRPr="00BD1893" w:rsidRDefault="00A85A28" w:rsidP="00BD1893">
            <w:pPr>
              <w:pStyle w:val="BodyText"/>
              <w:keepNext/>
              <w:jc w:val="left"/>
              <w:rPr>
                <w:rFonts w:ascii="Arial" w:hAnsi="Arial" w:cs="Arial"/>
                <w:sz w:val="24"/>
              </w:rPr>
            </w:pPr>
          </w:p>
        </w:tc>
      </w:tr>
      <w:tr w:rsidR="00A85A28" w:rsidRPr="00BD1893">
        <w:trPr>
          <w:trHeight w:val="284"/>
        </w:trPr>
        <w:tc>
          <w:tcPr>
            <w:tcW w:w="648" w:type="dxa"/>
          </w:tcPr>
          <w:p w:rsidR="00A85A28" w:rsidRPr="00BD1893" w:rsidRDefault="00BA0062" w:rsidP="00BD1893">
            <w:pPr>
              <w:pStyle w:val="Heading3"/>
              <w:rPr>
                <w:rFonts w:ascii="Arial" w:hAnsi="Arial" w:cs="Arial"/>
                <w:b/>
                <w:sz w:val="24"/>
              </w:rPr>
            </w:pPr>
            <w:r w:rsidRPr="00BD1893">
              <w:rPr>
                <w:rFonts w:ascii="Arial" w:hAnsi="Arial" w:cs="Arial"/>
                <w:b/>
                <w:sz w:val="24"/>
              </w:rPr>
              <w:t>8</w:t>
            </w:r>
            <w:r w:rsidR="00A85A28" w:rsidRPr="00BD1893">
              <w:rPr>
                <w:rFonts w:ascii="Arial" w:hAnsi="Arial" w:cs="Arial"/>
                <w:b/>
                <w:sz w:val="24"/>
              </w:rPr>
              <w:t>.</w:t>
            </w:r>
          </w:p>
        </w:tc>
        <w:tc>
          <w:tcPr>
            <w:tcW w:w="7669" w:type="dxa"/>
          </w:tcPr>
          <w:p w:rsidR="00A85A28" w:rsidRPr="00BD1893" w:rsidRDefault="00A85A28" w:rsidP="00BD1893">
            <w:pPr>
              <w:pStyle w:val="BodyText"/>
              <w:keepNext/>
              <w:rPr>
                <w:rFonts w:ascii="Arial" w:hAnsi="Arial" w:cs="Arial"/>
                <w:b/>
                <w:sz w:val="24"/>
              </w:rPr>
            </w:pPr>
            <w:r w:rsidRPr="00BD1893">
              <w:rPr>
                <w:rFonts w:ascii="Arial" w:hAnsi="Arial" w:cs="Arial"/>
                <w:b/>
                <w:sz w:val="24"/>
              </w:rPr>
              <w:t>Any Other Business</w:t>
            </w:r>
          </w:p>
        </w:tc>
        <w:tc>
          <w:tcPr>
            <w:tcW w:w="969" w:type="dxa"/>
          </w:tcPr>
          <w:p w:rsidR="00A85A28" w:rsidRPr="00BD1893" w:rsidRDefault="00A85A28" w:rsidP="00BD1893">
            <w:pPr>
              <w:pStyle w:val="BodyText"/>
              <w:keepNext/>
              <w:jc w:val="left"/>
              <w:rPr>
                <w:rFonts w:ascii="Arial" w:hAnsi="Arial" w:cs="Arial"/>
                <w:b/>
                <w:sz w:val="24"/>
              </w:rPr>
            </w:pPr>
          </w:p>
        </w:tc>
      </w:tr>
      <w:tr w:rsidR="00A85A28" w:rsidRPr="00BD1893">
        <w:trPr>
          <w:trHeight w:val="284"/>
        </w:trPr>
        <w:tc>
          <w:tcPr>
            <w:tcW w:w="648" w:type="dxa"/>
          </w:tcPr>
          <w:p w:rsidR="00A85A28" w:rsidRPr="00BD1893" w:rsidRDefault="00A85A28" w:rsidP="00BD1893">
            <w:pPr>
              <w:pStyle w:val="Heading3"/>
              <w:rPr>
                <w:rFonts w:ascii="Arial" w:hAnsi="Arial" w:cs="Arial"/>
                <w:sz w:val="24"/>
              </w:rPr>
            </w:pPr>
          </w:p>
        </w:tc>
        <w:tc>
          <w:tcPr>
            <w:tcW w:w="7669" w:type="dxa"/>
          </w:tcPr>
          <w:p w:rsidR="00A85A28" w:rsidRPr="00BD1893" w:rsidRDefault="00A85A28" w:rsidP="00BD1893">
            <w:pPr>
              <w:pStyle w:val="BodyText"/>
              <w:keepNext/>
              <w:rPr>
                <w:rFonts w:ascii="Arial" w:hAnsi="Arial" w:cs="Arial"/>
                <w:sz w:val="24"/>
              </w:rPr>
            </w:pPr>
          </w:p>
        </w:tc>
        <w:tc>
          <w:tcPr>
            <w:tcW w:w="969" w:type="dxa"/>
          </w:tcPr>
          <w:p w:rsidR="00A85A28" w:rsidRPr="00BD1893" w:rsidRDefault="00A85A28" w:rsidP="00BD1893">
            <w:pPr>
              <w:pStyle w:val="BodyText"/>
              <w:keepNext/>
              <w:jc w:val="left"/>
              <w:rPr>
                <w:rFonts w:ascii="Arial" w:hAnsi="Arial" w:cs="Arial"/>
                <w:sz w:val="24"/>
              </w:rPr>
            </w:pPr>
          </w:p>
        </w:tc>
      </w:tr>
      <w:tr w:rsidR="00A85A28" w:rsidRPr="00BD1893">
        <w:trPr>
          <w:trHeight w:val="284"/>
        </w:trPr>
        <w:tc>
          <w:tcPr>
            <w:tcW w:w="648" w:type="dxa"/>
          </w:tcPr>
          <w:p w:rsidR="00A85A28" w:rsidRPr="00BD1893" w:rsidRDefault="00A85A28" w:rsidP="00BD1893">
            <w:pPr>
              <w:pStyle w:val="Heading3"/>
              <w:rPr>
                <w:rFonts w:ascii="Arial" w:hAnsi="Arial" w:cs="Arial"/>
                <w:b/>
                <w:sz w:val="24"/>
              </w:rPr>
            </w:pPr>
          </w:p>
        </w:tc>
        <w:tc>
          <w:tcPr>
            <w:tcW w:w="7669" w:type="dxa"/>
          </w:tcPr>
          <w:p w:rsidR="00A85A28" w:rsidRPr="00BD1893" w:rsidRDefault="00BA0062" w:rsidP="00BD1893">
            <w:pPr>
              <w:pStyle w:val="BodyText"/>
              <w:keepNext/>
              <w:rPr>
                <w:rFonts w:ascii="Arial" w:hAnsi="Arial" w:cs="Arial"/>
                <w:b/>
                <w:sz w:val="24"/>
              </w:rPr>
            </w:pPr>
            <w:r w:rsidRPr="00BD1893">
              <w:rPr>
                <w:rFonts w:ascii="Arial" w:hAnsi="Arial" w:cs="Arial"/>
                <w:b/>
                <w:sz w:val="24"/>
              </w:rPr>
              <w:t>8</w:t>
            </w:r>
            <w:r w:rsidR="00A85A28" w:rsidRPr="00BD1893">
              <w:rPr>
                <w:rFonts w:ascii="Arial" w:hAnsi="Arial" w:cs="Arial"/>
                <w:b/>
                <w:sz w:val="24"/>
              </w:rPr>
              <w:t>.1 Norfolk Celebrates Age</w:t>
            </w:r>
          </w:p>
        </w:tc>
        <w:tc>
          <w:tcPr>
            <w:tcW w:w="969" w:type="dxa"/>
          </w:tcPr>
          <w:p w:rsidR="00A85A28" w:rsidRPr="00BD1893" w:rsidRDefault="00A85A28" w:rsidP="00BD1893">
            <w:pPr>
              <w:pStyle w:val="BodyText"/>
              <w:keepNext/>
              <w:jc w:val="left"/>
              <w:rPr>
                <w:rFonts w:ascii="Arial" w:hAnsi="Arial" w:cs="Arial"/>
                <w:b/>
                <w:sz w:val="24"/>
              </w:rPr>
            </w:pPr>
          </w:p>
        </w:tc>
      </w:tr>
      <w:tr w:rsidR="007C0174" w:rsidRPr="00BD1893">
        <w:trPr>
          <w:trHeight w:val="284"/>
        </w:trPr>
        <w:tc>
          <w:tcPr>
            <w:tcW w:w="648" w:type="dxa"/>
          </w:tcPr>
          <w:p w:rsidR="008A3424" w:rsidRPr="00BD1893" w:rsidRDefault="008A3424" w:rsidP="00BD1893">
            <w:pPr>
              <w:pStyle w:val="Heading3"/>
              <w:rPr>
                <w:rFonts w:ascii="Arial" w:hAnsi="Arial" w:cs="Arial"/>
                <w:sz w:val="24"/>
              </w:rPr>
            </w:pPr>
          </w:p>
        </w:tc>
        <w:tc>
          <w:tcPr>
            <w:tcW w:w="7669" w:type="dxa"/>
          </w:tcPr>
          <w:p w:rsidR="008A3424" w:rsidRPr="00BD1893" w:rsidRDefault="008A3424" w:rsidP="00BD1893">
            <w:pPr>
              <w:pStyle w:val="BodyText"/>
              <w:keepNext/>
              <w:rPr>
                <w:rFonts w:ascii="Arial" w:hAnsi="Arial" w:cs="Arial"/>
                <w:sz w:val="24"/>
              </w:rPr>
            </w:pPr>
          </w:p>
        </w:tc>
        <w:tc>
          <w:tcPr>
            <w:tcW w:w="969" w:type="dxa"/>
          </w:tcPr>
          <w:p w:rsidR="008A3424" w:rsidRPr="00BD1893" w:rsidRDefault="008A3424" w:rsidP="00BD1893">
            <w:pPr>
              <w:pStyle w:val="BodyText"/>
              <w:keepNext/>
              <w:jc w:val="left"/>
              <w:rPr>
                <w:rFonts w:ascii="Arial" w:hAnsi="Arial" w:cs="Arial"/>
                <w:sz w:val="24"/>
              </w:rPr>
            </w:pPr>
          </w:p>
        </w:tc>
      </w:tr>
      <w:tr w:rsidR="009D6EBD" w:rsidRPr="00BD1893">
        <w:trPr>
          <w:trHeight w:val="284"/>
        </w:trPr>
        <w:tc>
          <w:tcPr>
            <w:tcW w:w="648" w:type="dxa"/>
          </w:tcPr>
          <w:p w:rsidR="00A85A28" w:rsidRPr="00BD1893" w:rsidRDefault="00A85A28" w:rsidP="00BD1893">
            <w:pPr>
              <w:pStyle w:val="Heading3"/>
              <w:rPr>
                <w:rFonts w:ascii="Arial" w:hAnsi="Arial" w:cs="Arial"/>
                <w:sz w:val="24"/>
              </w:rPr>
            </w:pPr>
          </w:p>
        </w:tc>
        <w:tc>
          <w:tcPr>
            <w:tcW w:w="7669" w:type="dxa"/>
          </w:tcPr>
          <w:p w:rsidR="003F6AA8" w:rsidRPr="00BD1893" w:rsidRDefault="00A85A28" w:rsidP="00BD1893">
            <w:pPr>
              <w:pStyle w:val="BodyText"/>
              <w:keepNext/>
              <w:rPr>
                <w:rFonts w:ascii="Arial" w:hAnsi="Arial" w:cs="Arial"/>
                <w:sz w:val="24"/>
              </w:rPr>
            </w:pPr>
            <w:r w:rsidRPr="00BD1893">
              <w:rPr>
                <w:rFonts w:ascii="Arial" w:hAnsi="Arial" w:cs="Arial"/>
                <w:sz w:val="24"/>
              </w:rPr>
              <w:t>Ms Evans reported on the Norfolk Celebrates Age project which had included a competition</w:t>
            </w:r>
            <w:r w:rsidR="003F6AA8" w:rsidRPr="00BD1893">
              <w:rPr>
                <w:rFonts w:ascii="Arial" w:hAnsi="Arial" w:cs="Arial"/>
                <w:sz w:val="24"/>
              </w:rPr>
              <w:t xml:space="preserve"> to recognise and reward innovative community projects that bring people of school age and retirement age together.  The winners would be announced at a free event taking place on 18 May 2015 at The Forum.</w:t>
            </w:r>
          </w:p>
          <w:p w:rsidR="003F6AA8" w:rsidRPr="00BD1893" w:rsidRDefault="003F6AA8" w:rsidP="00BD1893">
            <w:pPr>
              <w:pStyle w:val="BodyText"/>
              <w:keepNext/>
              <w:rPr>
                <w:rFonts w:ascii="Arial" w:hAnsi="Arial" w:cs="Arial"/>
                <w:sz w:val="24"/>
              </w:rPr>
            </w:pPr>
          </w:p>
          <w:p w:rsidR="003F6AA8" w:rsidRPr="00BD1893" w:rsidRDefault="003F6AA8" w:rsidP="00BD1893">
            <w:pPr>
              <w:pStyle w:val="BodyText"/>
              <w:keepNext/>
              <w:rPr>
                <w:rFonts w:ascii="Arial" w:hAnsi="Arial" w:cs="Arial"/>
                <w:sz w:val="24"/>
              </w:rPr>
            </w:pPr>
            <w:r w:rsidRPr="00BD1893">
              <w:rPr>
                <w:rFonts w:ascii="Arial" w:hAnsi="Arial" w:cs="Arial"/>
                <w:sz w:val="24"/>
              </w:rPr>
              <w:t xml:space="preserve">It was agreed that Ms Evans would provide an update at the next NCoA meeting.  </w:t>
            </w:r>
          </w:p>
        </w:tc>
        <w:tc>
          <w:tcPr>
            <w:tcW w:w="969" w:type="dxa"/>
          </w:tcPr>
          <w:p w:rsidR="00A85A28" w:rsidRDefault="00A85A28" w:rsidP="00BD1893">
            <w:pPr>
              <w:pStyle w:val="BodyText"/>
              <w:keepNext/>
              <w:jc w:val="left"/>
              <w:rPr>
                <w:rFonts w:ascii="Arial" w:hAnsi="Arial" w:cs="Arial"/>
                <w:sz w:val="24"/>
              </w:rPr>
            </w:pPr>
          </w:p>
          <w:p w:rsidR="000E12B4" w:rsidRDefault="000E12B4" w:rsidP="00BD1893">
            <w:pPr>
              <w:pStyle w:val="BodyText"/>
              <w:keepNext/>
              <w:jc w:val="left"/>
              <w:rPr>
                <w:rFonts w:ascii="Arial" w:hAnsi="Arial" w:cs="Arial"/>
                <w:sz w:val="24"/>
              </w:rPr>
            </w:pPr>
          </w:p>
          <w:p w:rsidR="000E12B4" w:rsidRDefault="000E12B4" w:rsidP="00BD1893">
            <w:pPr>
              <w:pStyle w:val="BodyText"/>
              <w:keepNext/>
              <w:jc w:val="left"/>
              <w:rPr>
                <w:rFonts w:ascii="Arial" w:hAnsi="Arial" w:cs="Arial"/>
                <w:sz w:val="24"/>
              </w:rPr>
            </w:pPr>
          </w:p>
          <w:p w:rsidR="000E12B4" w:rsidRDefault="000E12B4" w:rsidP="00BD1893">
            <w:pPr>
              <w:pStyle w:val="BodyText"/>
              <w:keepNext/>
              <w:jc w:val="left"/>
              <w:rPr>
                <w:rFonts w:ascii="Arial" w:hAnsi="Arial" w:cs="Arial"/>
                <w:sz w:val="24"/>
              </w:rPr>
            </w:pPr>
          </w:p>
          <w:p w:rsidR="000E12B4" w:rsidRDefault="000E12B4" w:rsidP="00BD1893">
            <w:pPr>
              <w:pStyle w:val="BodyText"/>
              <w:keepNext/>
              <w:jc w:val="left"/>
              <w:rPr>
                <w:rFonts w:ascii="Arial" w:hAnsi="Arial" w:cs="Arial"/>
                <w:sz w:val="24"/>
              </w:rPr>
            </w:pPr>
          </w:p>
          <w:p w:rsidR="000E12B4" w:rsidRDefault="000E12B4" w:rsidP="00BD1893">
            <w:pPr>
              <w:pStyle w:val="BodyText"/>
              <w:keepNext/>
              <w:jc w:val="left"/>
              <w:rPr>
                <w:rFonts w:ascii="Arial" w:hAnsi="Arial" w:cs="Arial"/>
                <w:sz w:val="24"/>
              </w:rPr>
            </w:pPr>
          </w:p>
          <w:p w:rsidR="000E12B4" w:rsidRPr="00BD1893" w:rsidRDefault="000E12B4" w:rsidP="00BD1893">
            <w:pPr>
              <w:pStyle w:val="BodyText"/>
              <w:keepNext/>
              <w:jc w:val="left"/>
              <w:rPr>
                <w:rFonts w:ascii="Arial" w:hAnsi="Arial" w:cs="Arial"/>
                <w:sz w:val="24"/>
              </w:rPr>
            </w:pPr>
            <w:r>
              <w:rPr>
                <w:rFonts w:ascii="Arial" w:hAnsi="Arial" w:cs="Arial"/>
                <w:sz w:val="24"/>
              </w:rPr>
              <w:t>PS</w:t>
            </w:r>
          </w:p>
        </w:tc>
      </w:tr>
      <w:tr w:rsidR="00DE2BE8" w:rsidRPr="00BD1893">
        <w:trPr>
          <w:trHeight w:val="284"/>
        </w:trPr>
        <w:tc>
          <w:tcPr>
            <w:tcW w:w="648" w:type="dxa"/>
          </w:tcPr>
          <w:p w:rsidR="00DE2BE8" w:rsidRPr="00BD1893" w:rsidRDefault="00DE2BE8" w:rsidP="00BD1893">
            <w:pPr>
              <w:pStyle w:val="Heading3"/>
              <w:rPr>
                <w:rFonts w:ascii="Arial" w:hAnsi="Arial" w:cs="Arial"/>
                <w:sz w:val="24"/>
              </w:rPr>
            </w:pPr>
          </w:p>
        </w:tc>
        <w:tc>
          <w:tcPr>
            <w:tcW w:w="7669" w:type="dxa"/>
          </w:tcPr>
          <w:p w:rsidR="00DE2BE8" w:rsidRPr="00BD1893" w:rsidRDefault="00DE2BE8" w:rsidP="00BD1893">
            <w:pPr>
              <w:pStyle w:val="BodyText"/>
              <w:keepNext/>
              <w:rPr>
                <w:rFonts w:ascii="Arial" w:hAnsi="Arial" w:cs="Arial"/>
                <w:sz w:val="24"/>
              </w:rPr>
            </w:pPr>
          </w:p>
        </w:tc>
        <w:tc>
          <w:tcPr>
            <w:tcW w:w="969" w:type="dxa"/>
          </w:tcPr>
          <w:p w:rsidR="00DE2BE8" w:rsidRPr="00BD1893" w:rsidRDefault="00DE2BE8" w:rsidP="00BD1893">
            <w:pPr>
              <w:pStyle w:val="BodyText"/>
              <w:keepNext/>
              <w:jc w:val="left"/>
              <w:rPr>
                <w:rFonts w:ascii="Arial" w:hAnsi="Arial" w:cs="Arial"/>
                <w:sz w:val="24"/>
              </w:rPr>
            </w:pPr>
          </w:p>
        </w:tc>
      </w:tr>
      <w:tr w:rsidR="00AB4AB3" w:rsidRPr="00BD1893">
        <w:trPr>
          <w:trHeight w:val="284"/>
        </w:trPr>
        <w:tc>
          <w:tcPr>
            <w:tcW w:w="648" w:type="dxa"/>
          </w:tcPr>
          <w:p w:rsidR="00AB4AB3" w:rsidRPr="00BD1893" w:rsidRDefault="00AB4AB3" w:rsidP="00BD1893">
            <w:pPr>
              <w:pStyle w:val="Heading3"/>
              <w:rPr>
                <w:rFonts w:ascii="Arial" w:hAnsi="Arial" w:cs="Arial"/>
                <w:b/>
                <w:sz w:val="24"/>
              </w:rPr>
            </w:pPr>
          </w:p>
        </w:tc>
        <w:tc>
          <w:tcPr>
            <w:tcW w:w="7669" w:type="dxa"/>
          </w:tcPr>
          <w:p w:rsidR="00AB4AB3" w:rsidRPr="00BD1893" w:rsidRDefault="00BA0062" w:rsidP="00BD1893">
            <w:pPr>
              <w:pStyle w:val="BodyText"/>
              <w:keepNext/>
              <w:rPr>
                <w:rFonts w:ascii="Arial" w:hAnsi="Arial" w:cs="Arial"/>
                <w:b/>
                <w:sz w:val="24"/>
              </w:rPr>
            </w:pPr>
            <w:r w:rsidRPr="00BD1893">
              <w:rPr>
                <w:rFonts w:ascii="Arial" w:hAnsi="Arial" w:cs="Arial"/>
                <w:b/>
                <w:sz w:val="24"/>
              </w:rPr>
              <w:t>8</w:t>
            </w:r>
            <w:r w:rsidR="00AB4AB3" w:rsidRPr="00BD1893">
              <w:rPr>
                <w:rFonts w:ascii="Arial" w:hAnsi="Arial" w:cs="Arial"/>
                <w:b/>
                <w:sz w:val="24"/>
              </w:rPr>
              <w:t>.2 Cards</w:t>
            </w:r>
          </w:p>
        </w:tc>
        <w:tc>
          <w:tcPr>
            <w:tcW w:w="969" w:type="dxa"/>
          </w:tcPr>
          <w:p w:rsidR="00AB4AB3" w:rsidRPr="00BD1893" w:rsidRDefault="00AB4AB3" w:rsidP="00BD1893">
            <w:pPr>
              <w:pStyle w:val="BodyText"/>
              <w:keepNext/>
              <w:jc w:val="left"/>
              <w:rPr>
                <w:rFonts w:ascii="Arial" w:hAnsi="Arial" w:cs="Arial"/>
                <w:b/>
                <w:sz w:val="24"/>
              </w:rPr>
            </w:pPr>
          </w:p>
        </w:tc>
      </w:tr>
      <w:tr w:rsidR="00AB4AB3" w:rsidRPr="00BD1893">
        <w:trPr>
          <w:trHeight w:val="284"/>
        </w:trPr>
        <w:tc>
          <w:tcPr>
            <w:tcW w:w="648" w:type="dxa"/>
          </w:tcPr>
          <w:p w:rsidR="00AB4AB3" w:rsidRPr="00BD1893" w:rsidRDefault="00AB4AB3" w:rsidP="00BD1893">
            <w:pPr>
              <w:pStyle w:val="Heading3"/>
              <w:rPr>
                <w:rFonts w:ascii="Arial" w:hAnsi="Arial" w:cs="Arial"/>
                <w:sz w:val="24"/>
              </w:rPr>
            </w:pPr>
          </w:p>
        </w:tc>
        <w:tc>
          <w:tcPr>
            <w:tcW w:w="7669" w:type="dxa"/>
          </w:tcPr>
          <w:p w:rsidR="00AB4AB3" w:rsidRPr="00BD1893" w:rsidRDefault="00AB4AB3" w:rsidP="00BD1893">
            <w:pPr>
              <w:pStyle w:val="BodyText"/>
              <w:keepNext/>
              <w:rPr>
                <w:rFonts w:ascii="Arial" w:hAnsi="Arial" w:cs="Arial"/>
                <w:sz w:val="24"/>
              </w:rPr>
            </w:pPr>
          </w:p>
        </w:tc>
        <w:tc>
          <w:tcPr>
            <w:tcW w:w="969" w:type="dxa"/>
          </w:tcPr>
          <w:p w:rsidR="00AB4AB3" w:rsidRPr="00BD1893" w:rsidRDefault="00AB4AB3" w:rsidP="00BD1893">
            <w:pPr>
              <w:pStyle w:val="BodyText"/>
              <w:keepNext/>
              <w:jc w:val="left"/>
              <w:rPr>
                <w:rFonts w:ascii="Arial" w:hAnsi="Arial" w:cs="Arial"/>
                <w:sz w:val="24"/>
              </w:rPr>
            </w:pPr>
          </w:p>
        </w:tc>
      </w:tr>
      <w:tr w:rsidR="00AB4AB3" w:rsidRPr="00BD1893">
        <w:trPr>
          <w:trHeight w:val="284"/>
        </w:trPr>
        <w:tc>
          <w:tcPr>
            <w:tcW w:w="648" w:type="dxa"/>
          </w:tcPr>
          <w:p w:rsidR="00AB4AB3" w:rsidRPr="00BD1893" w:rsidRDefault="00AB4AB3" w:rsidP="00BD1893">
            <w:pPr>
              <w:pStyle w:val="Heading3"/>
              <w:rPr>
                <w:rFonts w:ascii="Arial" w:hAnsi="Arial" w:cs="Arial"/>
                <w:sz w:val="24"/>
              </w:rPr>
            </w:pPr>
          </w:p>
        </w:tc>
        <w:tc>
          <w:tcPr>
            <w:tcW w:w="7669" w:type="dxa"/>
          </w:tcPr>
          <w:p w:rsidR="00AB4AB3" w:rsidRPr="00BD1893" w:rsidRDefault="00AB4AB3" w:rsidP="00BD1893">
            <w:pPr>
              <w:pStyle w:val="BodyText"/>
              <w:keepNext/>
              <w:rPr>
                <w:rFonts w:ascii="Arial" w:hAnsi="Arial" w:cs="Arial"/>
                <w:sz w:val="24"/>
              </w:rPr>
            </w:pPr>
            <w:r w:rsidRPr="00BD1893">
              <w:rPr>
                <w:rFonts w:ascii="Arial" w:hAnsi="Arial" w:cs="Arial"/>
                <w:sz w:val="24"/>
              </w:rPr>
              <w:t>The Chair announced that there was a new selection of greeting cards available to purchase at a price of 99p</w:t>
            </w:r>
            <w:r w:rsidR="003149C1" w:rsidRPr="00BD1893">
              <w:rPr>
                <w:rFonts w:ascii="Arial" w:hAnsi="Arial" w:cs="Arial"/>
                <w:sz w:val="24"/>
              </w:rPr>
              <w:t xml:space="preserve"> each</w:t>
            </w:r>
            <w:r w:rsidRPr="00BD1893">
              <w:rPr>
                <w:rFonts w:ascii="Arial" w:hAnsi="Arial" w:cs="Arial"/>
                <w:sz w:val="24"/>
              </w:rPr>
              <w:t xml:space="preserve"> from the </w:t>
            </w:r>
            <w:r w:rsidRPr="00BD1893">
              <w:rPr>
                <w:rFonts w:ascii="Arial" w:hAnsi="Arial" w:cs="Arial"/>
                <w:sz w:val="24"/>
              </w:rPr>
              <w:lastRenderedPageBreak/>
              <w:t>registration desk in the Great House Training Centre</w:t>
            </w:r>
            <w:r w:rsidR="003149C1" w:rsidRPr="00BD1893">
              <w:rPr>
                <w:rFonts w:ascii="Arial" w:hAnsi="Arial" w:cs="Arial"/>
                <w:sz w:val="24"/>
              </w:rPr>
              <w:t xml:space="preserve"> at the end of the meeting</w:t>
            </w:r>
            <w:r w:rsidRPr="00BD1893">
              <w:rPr>
                <w:rFonts w:ascii="Arial" w:hAnsi="Arial" w:cs="Arial"/>
                <w:sz w:val="24"/>
              </w:rPr>
              <w:t>.</w:t>
            </w:r>
          </w:p>
        </w:tc>
        <w:tc>
          <w:tcPr>
            <w:tcW w:w="969" w:type="dxa"/>
          </w:tcPr>
          <w:p w:rsidR="00AB4AB3" w:rsidRPr="00BD1893" w:rsidRDefault="00AB4AB3" w:rsidP="00BD1893">
            <w:pPr>
              <w:pStyle w:val="BodyText"/>
              <w:keepNext/>
              <w:jc w:val="left"/>
              <w:rPr>
                <w:rFonts w:ascii="Arial" w:hAnsi="Arial" w:cs="Arial"/>
                <w:sz w:val="24"/>
              </w:rPr>
            </w:pPr>
          </w:p>
        </w:tc>
      </w:tr>
      <w:tr w:rsidR="00A85A28" w:rsidRPr="00BD1893">
        <w:trPr>
          <w:trHeight w:val="284"/>
        </w:trPr>
        <w:tc>
          <w:tcPr>
            <w:tcW w:w="648" w:type="dxa"/>
          </w:tcPr>
          <w:p w:rsidR="00A85A28" w:rsidRPr="00BD1893" w:rsidRDefault="00A85A28" w:rsidP="00BD1893">
            <w:pPr>
              <w:pStyle w:val="Heading3"/>
              <w:rPr>
                <w:rFonts w:ascii="Arial" w:hAnsi="Arial" w:cs="Arial"/>
                <w:sz w:val="24"/>
              </w:rPr>
            </w:pPr>
          </w:p>
        </w:tc>
        <w:tc>
          <w:tcPr>
            <w:tcW w:w="7669" w:type="dxa"/>
          </w:tcPr>
          <w:p w:rsidR="00A85A28" w:rsidRPr="00BD1893" w:rsidRDefault="00A85A28" w:rsidP="00BD1893">
            <w:pPr>
              <w:pStyle w:val="BodyText"/>
              <w:keepNext/>
              <w:rPr>
                <w:rFonts w:ascii="Arial" w:hAnsi="Arial" w:cs="Arial"/>
                <w:sz w:val="24"/>
              </w:rPr>
            </w:pPr>
          </w:p>
        </w:tc>
        <w:tc>
          <w:tcPr>
            <w:tcW w:w="969" w:type="dxa"/>
          </w:tcPr>
          <w:p w:rsidR="00A85A28" w:rsidRPr="00BD1893" w:rsidRDefault="00A85A28" w:rsidP="00BD1893">
            <w:pPr>
              <w:pStyle w:val="BodyText"/>
              <w:keepNext/>
              <w:jc w:val="left"/>
              <w:rPr>
                <w:rFonts w:ascii="Arial" w:hAnsi="Arial" w:cs="Arial"/>
                <w:sz w:val="24"/>
              </w:rPr>
            </w:pPr>
          </w:p>
        </w:tc>
      </w:tr>
      <w:tr w:rsidR="007C0174" w:rsidRPr="00BD1893">
        <w:trPr>
          <w:trHeight w:val="284"/>
        </w:trPr>
        <w:tc>
          <w:tcPr>
            <w:tcW w:w="648" w:type="dxa"/>
          </w:tcPr>
          <w:p w:rsidR="008A3424" w:rsidRPr="00BD1893" w:rsidRDefault="00BA0062" w:rsidP="00BD1893">
            <w:pPr>
              <w:pStyle w:val="Heading3"/>
              <w:rPr>
                <w:rFonts w:ascii="Arial" w:hAnsi="Arial" w:cs="Arial"/>
                <w:b/>
                <w:sz w:val="24"/>
              </w:rPr>
            </w:pPr>
            <w:r w:rsidRPr="00BD1893">
              <w:rPr>
                <w:rFonts w:ascii="Arial" w:hAnsi="Arial" w:cs="Arial"/>
                <w:b/>
                <w:sz w:val="24"/>
              </w:rPr>
              <w:t>9</w:t>
            </w:r>
            <w:r w:rsidR="00B52B14" w:rsidRPr="00BD1893">
              <w:rPr>
                <w:rFonts w:ascii="Arial" w:hAnsi="Arial" w:cs="Arial"/>
                <w:b/>
                <w:sz w:val="24"/>
              </w:rPr>
              <w:t>.</w:t>
            </w:r>
          </w:p>
        </w:tc>
        <w:tc>
          <w:tcPr>
            <w:tcW w:w="7669" w:type="dxa"/>
          </w:tcPr>
          <w:p w:rsidR="008A3424" w:rsidRPr="00BD1893" w:rsidRDefault="008A3424" w:rsidP="00BD1893">
            <w:pPr>
              <w:pStyle w:val="BodyText"/>
              <w:keepNext/>
              <w:rPr>
                <w:rFonts w:ascii="Arial" w:hAnsi="Arial" w:cs="Arial"/>
                <w:b/>
                <w:bCs w:val="0"/>
                <w:sz w:val="24"/>
              </w:rPr>
            </w:pPr>
            <w:r w:rsidRPr="00BD1893">
              <w:rPr>
                <w:rFonts w:ascii="Arial" w:hAnsi="Arial" w:cs="Arial"/>
                <w:b/>
                <w:sz w:val="24"/>
              </w:rPr>
              <w:t xml:space="preserve">Date of </w:t>
            </w:r>
            <w:r w:rsidR="00B52B14" w:rsidRPr="00BD1893">
              <w:rPr>
                <w:rFonts w:ascii="Arial" w:hAnsi="Arial" w:cs="Arial"/>
                <w:b/>
                <w:sz w:val="24"/>
              </w:rPr>
              <w:t>the N</w:t>
            </w:r>
            <w:r w:rsidRPr="00BD1893">
              <w:rPr>
                <w:rFonts w:ascii="Arial" w:hAnsi="Arial" w:cs="Arial"/>
                <w:b/>
                <w:sz w:val="24"/>
              </w:rPr>
              <w:t xml:space="preserve">ext </w:t>
            </w:r>
            <w:r w:rsidR="00B52B14" w:rsidRPr="00BD1893">
              <w:rPr>
                <w:rFonts w:ascii="Arial" w:hAnsi="Arial" w:cs="Arial"/>
                <w:b/>
                <w:sz w:val="24"/>
              </w:rPr>
              <w:t>Norfolk Council on Ageing M</w:t>
            </w:r>
            <w:r w:rsidRPr="00BD1893">
              <w:rPr>
                <w:rFonts w:ascii="Arial" w:hAnsi="Arial" w:cs="Arial"/>
                <w:b/>
                <w:sz w:val="24"/>
              </w:rPr>
              <w:t>eeting:</w:t>
            </w:r>
            <w:r w:rsidRPr="00BD1893">
              <w:rPr>
                <w:rFonts w:ascii="Arial" w:hAnsi="Arial" w:cs="Arial"/>
                <w:sz w:val="24"/>
              </w:rPr>
              <w:t xml:space="preserve"> </w:t>
            </w:r>
            <w:r w:rsidR="003F6AA8" w:rsidRPr="00BD1893">
              <w:rPr>
                <w:rFonts w:ascii="Arial" w:hAnsi="Arial" w:cs="Arial"/>
                <w:sz w:val="24"/>
              </w:rPr>
              <w:t>To be agreed at the 2015 annual general meeting.</w:t>
            </w:r>
          </w:p>
        </w:tc>
        <w:tc>
          <w:tcPr>
            <w:tcW w:w="969" w:type="dxa"/>
          </w:tcPr>
          <w:p w:rsidR="008A3424" w:rsidRPr="00BD1893" w:rsidRDefault="008A3424" w:rsidP="00BD1893">
            <w:pPr>
              <w:pStyle w:val="BodyText"/>
              <w:keepNext/>
              <w:jc w:val="left"/>
              <w:rPr>
                <w:rFonts w:ascii="Arial" w:hAnsi="Arial" w:cs="Arial"/>
                <w:sz w:val="24"/>
              </w:rPr>
            </w:pPr>
          </w:p>
        </w:tc>
      </w:tr>
      <w:tr w:rsidR="007C0174" w:rsidRPr="00BD1893">
        <w:trPr>
          <w:trHeight w:val="284"/>
        </w:trPr>
        <w:tc>
          <w:tcPr>
            <w:tcW w:w="648" w:type="dxa"/>
          </w:tcPr>
          <w:p w:rsidR="008A3424" w:rsidRPr="00BD1893" w:rsidRDefault="008A3424" w:rsidP="00BD1893">
            <w:pPr>
              <w:pStyle w:val="Heading3"/>
              <w:rPr>
                <w:rFonts w:ascii="Arial" w:hAnsi="Arial" w:cs="Arial"/>
                <w:sz w:val="24"/>
              </w:rPr>
            </w:pPr>
          </w:p>
        </w:tc>
        <w:tc>
          <w:tcPr>
            <w:tcW w:w="7669" w:type="dxa"/>
          </w:tcPr>
          <w:p w:rsidR="008A3424" w:rsidRPr="00BD1893" w:rsidRDefault="008A3424" w:rsidP="00BD1893">
            <w:pPr>
              <w:pStyle w:val="BodyText"/>
              <w:keepNext/>
              <w:rPr>
                <w:rFonts w:ascii="Arial" w:hAnsi="Arial" w:cs="Arial"/>
                <w:sz w:val="24"/>
              </w:rPr>
            </w:pPr>
          </w:p>
        </w:tc>
        <w:tc>
          <w:tcPr>
            <w:tcW w:w="969" w:type="dxa"/>
          </w:tcPr>
          <w:p w:rsidR="008A3424" w:rsidRPr="00BD1893" w:rsidRDefault="008A3424" w:rsidP="00BD1893">
            <w:pPr>
              <w:pStyle w:val="BodyText"/>
              <w:keepNext/>
              <w:jc w:val="left"/>
              <w:rPr>
                <w:rFonts w:ascii="Arial" w:hAnsi="Arial" w:cs="Arial"/>
                <w:sz w:val="24"/>
              </w:rPr>
            </w:pPr>
          </w:p>
        </w:tc>
      </w:tr>
      <w:tr w:rsidR="007C0174" w:rsidRPr="00BD1893" w:rsidTr="00532103">
        <w:trPr>
          <w:trHeight w:val="284"/>
        </w:trPr>
        <w:tc>
          <w:tcPr>
            <w:tcW w:w="8317" w:type="dxa"/>
            <w:gridSpan w:val="2"/>
          </w:tcPr>
          <w:p w:rsidR="00B52B14" w:rsidRPr="00BD1893" w:rsidRDefault="00B52B14" w:rsidP="00BD1893">
            <w:pPr>
              <w:pStyle w:val="Heading3"/>
              <w:rPr>
                <w:rFonts w:ascii="Arial" w:hAnsi="Arial" w:cs="Arial"/>
                <w:sz w:val="24"/>
              </w:rPr>
            </w:pPr>
            <w:r w:rsidRPr="00BD1893">
              <w:rPr>
                <w:rFonts w:ascii="Arial" w:hAnsi="Arial" w:cs="Arial"/>
                <w:sz w:val="24"/>
              </w:rPr>
              <w:t>There being no further business, the Chair closed the meeting at 12</w:t>
            </w:r>
            <w:r w:rsidR="003F6AA8" w:rsidRPr="00BD1893">
              <w:rPr>
                <w:rFonts w:ascii="Arial" w:hAnsi="Arial" w:cs="Arial"/>
                <w:sz w:val="24"/>
              </w:rPr>
              <w:t>.15pm</w:t>
            </w:r>
            <w:r w:rsidRPr="00BD1893">
              <w:rPr>
                <w:rFonts w:ascii="Arial" w:hAnsi="Arial" w:cs="Arial"/>
                <w:sz w:val="24"/>
              </w:rPr>
              <w:t>.</w:t>
            </w:r>
          </w:p>
          <w:p w:rsidR="003E6524" w:rsidRPr="00BD1893" w:rsidRDefault="003E6524" w:rsidP="00BD1893">
            <w:pPr>
              <w:keepNext/>
              <w:rPr>
                <w:rFonts w:ascii="Arial" w:hAnsi="Arial" w:cs="Arial"/>
                <w:sz w:val="24"/>
              </w:rPr>
            </w:pPr>
          </w:p>
          <w:p w:rsidR="003E6524" w:rsidRPr="00BD1893" w:rsidRDefault="003E6524" w:rsidP="00BD1893">
            <w:pPr>
              <w:keepNext/>
              <w:rPr>
                <w:rFonts w:ascii="Arial" w:hAnsi="Arial" w:cs="Arial"/>
                <w:sz w:val="24"/>
              </w:rPr>
            </w:pPr>
          </w:p>
          <w:p w:rsidR="003E6524" w:rsidRPr="00BD1893" w:rsidRDefault="003E6524" w:rsidP="00BD1893">
            <w:pPr>
              <w:keepNext/>
              <w:rPr>
                <w:rFonts w:ascii="Arial" w:hAnsi="Arial" w:cs="Arial"/>
                <w:sz w:val="24"/>
              </w:rPr>
            </w:pPr>
          </w:p>
          <w:p w:rsidR="003E6524" w:rsidRPr="00BD1893" w:rsidRDefault="003E6524" w:rsidP="00BD1893">
            <w:pPr>
              <w:keepNext/>
              <w:rPr>
                <w:rFonts w:ascii="Arial" w:hAnsi="Arial" w:cs="Arial"/>
                <w:sz w:val="24"/>
              </w:rPr>
            </w:pPr>
          </w:p>
          <w:p w:rsidR="003E6524" w:rsidRPr="00BD1893" w:rsidRDefault="003E6524" w:rsidP="00BD1893">
            <w:pPr>
              <w:keepNext/>
              <w:rPr>
                <w:rFonts w:ascii="Arial" w:hAnsi="Arial" w:cs="Arial"/>
                <w:sz w:val="24"/>
              </w:rPr>
            </w:pPr>
          </w:p>
          <w:p w:rsidR="003E6524" w:rsidRPr="00BD1893" w:rsidRDefault="003E6524" w:rsidP="00BD1893">
            <w:pPr>
              <w:keepNext/>
              <w:rPr>
                <w:rFonts w:ascii="Arial" w:hAnsi="Arial" w:cs="Arial"/>
                <w:sz w:val="24"/>
              </w:rPr>
            </w:pPr>
          </w:p>
          <w:p w:rsidR="003E6524" w:rsidRPr="00BD1893" w:rsidRDefault="003E6524" w:rsidP="00BD1893">
            <w:pPr>
              <w:keepNext/>
              <w:jc w:val="right"/>
              <w:rPr>
                <w:rFonts w:ascii="Arial" w:hAnsi="Arial" w:cs="Arial"/>
                <w:sz w:val="24"/>
              </w:rPr>
            </w:pPr>
            <w:r w:rsidRPr="00BD1893">
              <w:rPr>
                <w:rFonts w:ascii="Arial" w:hAnsi="Arial" w:cs="Arial"/>
                <w:sz w:val="24"/>
              </w:rPr>
              <w:t>Signed ……………………………………………………</w:t>
            </w:r>
          </w:p>
          <w:p w:rsidR="003E6524" w:rsidRPr="00BD1893" w:rsidRDefault="003E6524" w:rsidP="00BD1893">
            <w:pPr>
              <w:keepNext/>
              <w:jc w:val="right"/>
              <w:rPr>
                <w:rFonts w:ascii="Arial" w:hAnsi="Arial" w:cs="Arial"/>
                <w:sz w:val="24"/>
              </w:rPr>
            </w:pPr>
          </w:p>
          <w:p w:rsidR="003E6524" w:rsidRPr="00BD1893" w:rsidRDefault="003E6524" w:rsidP="00BD1893">
            <w:pPr>
              <w:keepNext/>
              <w:jc w:val="right"/>
              <w:rPr>
                <w:rFonts w:ascii="Arial" w:hAnsi="Arial" w:cs="Arial"/>
                <w:sz w:val="24"/>
              </w:rPr>
            </w:pPr>
          </w:p>
          <w:p w:rsidR="003E6524" w:rsidRPr="00BD1893" w:rsidRDefault="003E6524" w:rsidP="00BD1893">
            <w:pPr>
              <w:keepNext/>
              <w:jc w:val="right"/>
              <w:rPr>
                <w:rFonts w:ascii="Arial" w:hAnsi="Arial" w:cs="Arial"/>
                <w:sz w:val="24"/>
              </w:rPr>
            </w:pPr>
          </w:p>
          <w:p w:rsidR="003E6524" w:rsidRPr="00BD1893" w:rsidRDefault="003E6524" w:rsidP="00BD1893">
            <w:pPr>
              <w:keepNext/>
              <w:jc w:val="right"/>
              <w:rPr>
                <w:rFonts w:ascii="Arial" w:hAnsi="Arial" w:cs="Arial"/>
                <w:sz w:val="24"/>
              </w:rPr>
            </w:pPr>
          </w:p>
          <w:p w:rsidR="003E6524" w:rsidRPr="00BD1893" w:rsidRDefault="003E6524" w:rsidP="00BD1893">
            <w:pPr>
              <w:keepNext/>
              <w:jc w:val="right"/>
              <w:rPr>
                <w:rFonts w:ascii="Arial" w:hAnsi="Arial" w:cs="Arial"/>
                <w:sz w:val="24"/>
              </w:rPr>
            </w:pPr>
          </w:p>
          <w:p w:rsidR="00310729" w:rsidRPr="00BD1893" w:rsidRDefault="00310729" w:rsidP="00BD1893">
            <w:pPr>
              <w:keepNext/>
              <w:jc w:val="right"/>
              <w:rPr>
                <w:rFonts w:ascii="Arial" w:hAnsi="Arial" w:cs="Arial"/>
                <w:sz w:val="24"/>
              </w:rPr>
            </w:pPr>
          </w:p>
          <w:p w:rsidR="003E6524" w:rsidRPr="00BD1893" w:rsidRDefault="003E6524" w:rsidP="00BD1893">
            <w:pPr>
              <w:keepNext/>
              <w:jc w:val="right"/>
              <w:rPr>
                <w:rFonts w:ascii="Arial" w:hAnsi="Arial" w:cs="Arial"/>
                <w:sz w:val="24"/>
              </w:rPr>
            </w:pPr>
            <w:r w:rsidRPr="00BD1893">
              <w:rPr>
                <w:rFonts w:ascii="Arial" w:hAnsi="Arial" w:cs="Arial"/>
                <w:sz w:val="24"/>
              </w:rPr>
              <w:t>Position ………………………………………………….</w:t>
            </w:r>
          </w:p>
          <w:p w:rsidR="003E6524" w:rsidRPr="00BD1893" w:rsidRDefault="003E6524" w:rsidP="00BD1893">
            <w:pPr>
              <w:keepNext/>
              <w:jc w:val="right"/>
              <w:rPr>
                <w:rFonts w:ascii="Arial" w:hAnsi="Arial" w:cs="Arial"/>
                <w:sz w:val="24"/>
              </w:rPr>
            </w:pPr>
          </w:p>
          <w:p w:rsidR="003E6524" w:rsidRPr="00BD1893" w:rsidRDefault="003E6524" w:rsidP="00BD1893">
            <w:pPr>
              <w:keepNext/>
              <w:jc w:val="right"/>
              <w:rPr>
                <w:rFonts w:ascii="Arial" w:hAnsi="Arial" w:cs="Arial"/>
                <w:sz w:val="24"/>
              </w:rPr>
            </w:pPr>
          </w:p>
          <w:p w:rsidR="003E6524" w:rsidRPr="00BD1893" w:rsidRDefault="003E6524" w:rsidP="00BD1893">
            <w:pPr>
              <w:keepNext/>
              <w:jc w:val="right"/>
              <w:rPr>
                <w:rFonts w:ascii="Arial" w:hAnsi="Arial" w:cs="Arial"/>
                <w:sz w:val="24"/>
              </w:rPr>
            </w:pPr>
          </w:p>
          <w:p w:rsidR="003E6524" w:rsidRPr="00BD1893" w:rsidRDefault="003E6524" w:rsidP="00BD1893">
            <w:pPr>
              <w:keepNext/>
              <w:jc w:val="right"/>
              <w:rPr>
                <w:rFonts w:ascii="Arial" w:hAnsi="Arial" w:cs="Arial"/>
                <w:sz w:val="24"/>
              </w:rPr>
            </w:pPr>
          </w:p>
          <w:p w:rsidR="003E6524" w:rsidRPr="00BD1893" w:rsidRDefault="003E6524" w:rsidP="00BD1893">
            <w:pPr>
              <w:keepNext/>
              <w:jc w:val="right"/>
              <w:rPr>
                <w:rFonts w:ascii="Arial" w:hAnsi="Arial" w:cs="Arial"/>
                <w:sz w:val="24"/>
              </w:rPr>
            </w:pPr>
          </w:p>
          <w:p w:rsidR="001144B8" w:rsidRPr="00BD1893" w:rsidRDefault="001144B8" w:rsidP="00BD1893">
            <w:pPr>
              <w:keepNext/>
              <w:jc w:val="right"/>
              <w:rPr>
                <w:rFonts w:ascii="Arial" w:hAnsi="Arial" w:cs="Arial"/>
                <w:sz w:val="24"/>
              </w:rPr>
            </w:pPr>
          </w:p>
          <w:p w:rsidR="003E6524" w:rsidRPr="00BD1893" w:rsidRDefault="003E6524" w:rsidP="00BD1893">
            <w:pPr>
              <w:keepNext/>
              <w:jc w:val="right"/>
              <w:rPr>
                <w:rFonts w:ascii="Arial" w:hAnsi="Arial" w:cs="Arial"/>
                <w:sz w:val="24"/>
              </w:rPr>
            </w:pPr>
            <w:r w:rsidRPr="00BD1893">
              <w:rPr>
                <w:rFonts w:ascii="Arial" w:hAnsi="Arial" w:cs="Arial"/>
                <w:sz w:val="24"/>
              </w:rPr>
              <w:t>Date ……………………………………………………..</w:t>
            </w:r>
          </w:p>
        </w:tc>
        <w:tc>
          <w:tcPr>
            <w:tcW w:w="969" w:type="dxa"/>
          </w:tcPr>
          <w:p w:rsidR="00B52B14" w:rsidRPr="00BD1893" w:rsidRDefault="00B52B14" w:rsidP="00BD1893">
            <w:pPr>
              <w:pStyle w:val="BodyText"/>
              <w:keepNext/>
              <w:jc w:val="left"/>
              <w:rPr>
                <w:rFonts w:ascii="Arial" w:hAnsi="Arial" w:cs="Arial"/>
                <w:sz w:val="24"/>
              </w:rPr>
            </w:pPr>
          </w:p>
        </w:tc>
      </w:tr>
      <w:tr w:rsidR="007C0174" w:rsidRPr="00BD1893">
        <w:trPr>
          <w:trHeight w:val="284"/>
        </w:trPr>
        <w:tc>
          <w:tcPr>
            <w:tcW w:w="648" w:type="dxa"/>
          </w:tcPr>
          <w:p w:rsidR="008A3424" w:rsidRPr="00BD1893" w:rsidRDefault="008A3424" w:rsidP="00BD1893">
            <w:pPr>
              <w:pStyle w:val="Heading3"/>
              <w:rPr>
                <w:rFonts w:ascii="Arial" w:hAnsi="Arial" w:cs="Arial"/>
                <w:sz w:val="24"/>
              </w:rPr>
            </w:pPr>
          </w:p>
        </w:tc>
        <w:tc>
          <w:tcPr>
            <w:tcW w:w="7669" w:type="dxa"/>
          </w:tcPr>
          <w:p w:rsidR="008A3424" w:rsidRPr="00BD1893" w:rsidRDefault="008A3424" w:rsidP="00BD1893">
            <w:pPr>
              <w:pStyle w:val="BodyText"/>
              <w:keepNext/>
              <w:rPr>
                <w:rFonts w:ascii="Arial" w:hAnsi="Arial" w:cs="Arial"/>
                <w:sz w:val="24"/>
              </w:rPr>
            </w:pPr>
          </w:p>
        </w:tc>
        <w:tc>
          <w:tcPr>
            <w:tcW w:w="969" w:type="dxa"/>
          </w:tcPr>
          <w:p w:rsidR="008A3424" w:rsidRPr="00BD1893" w:rsidRDefault="008A3424" w:rsidP="00BD1893">
            <w:pPr>
              <w:pStyle w:val="BodyText"/>
              <w:keepNext/>
              <w:jc w:val="left"/>
              <w:rPr>
                <w:rFonts w:ascii="Arial" w:hAnsi="Arial" w:cs="Arial"/>
                <w:sz w:val="24"/>
              </w:rPr>
            </w:pPr>
          </w:p>
        </w:tc>
      </w:tr>
      <w:tr w:rsidR="007C0174" w:rsidRPr="00BD1893">
        <w:trPr>
          <w:cantSplit/>
          <w:trHeight w:val="284"/>
        </w:trPr>
        <w:tc>
          <w:tcPr>
            <w:tcW w:w="8317" w:type="dxa"/>
            <w:gridSpan w:val="2"/>
          </w:tcPr>
          <w:p w:rsidR="008A3424" w:rsidRPr="00BD1893" w:rsidRDefault="008A3424" w:rsidP="00BD1893">
            <w:pPr>
              <w:pStyle w:val="Heading3"/>
              <w:rPr>
                <w:rFonts w:ascii="Arial" w:hAnsi="Arial" w:cs="Arial"/>
                <w:b/>
                <w:sz w:val="24"/>
                <w:u w:val="single"/>
              </w:rPr>
            </w:pPr>
            <w:r w:rsidRPr="00BD1893">
              <w:rPr>
                <w:rFonts w:ascii="Arial" w:hAnsi="Arial" w:cs="Arial"/>
                <w:b/>
                <w:sz w:val="24"/>
                <w:u w:val="single"/>
              </w:rPr>
              <w:t>Circulation:</w:t>
            </w:r>
          </w:p>
          <w:p w:rsidR="00B52B14" w:rsidRPr="00BD1893" w:rsidRDefault="00B52B14" w:rsidP="00BD1893">
            <w:pPr>
              <w:keepNext/>
              <w:rPr>
                <w:rFonts w:ascii="Arial" w:hAnsi="Arial" w:cs="Arial"/>
                <w:b/>
                <w:sz w:val="24"/>
              </w:rPr>
            </w:pPr>
          </w:p>
        </w:tc>
        <w:tc>
          <w:tcPr>
            <w:tcW w:w="969" w:type="dxa"/>
          </w:tcPr>
          <w:p w:rsidR="008A3424" w:rsidRPr="00BD1893" w:rsidRDefault="008A3424" w:rsidP="00BD1893">
            <w:pPr>
              <w:pStyle w:val="BodyText"/>
              <w:keepNext/>
              <w:jc w:val="left"/>
              <w:rPr>
                <w:rFonts w:ascii="Arial" w:hAnsi="Arial" w:cs="Arial"/>
                <w:b/>
                <w:sz w:val="24"/>
              </w:rPr>
            </w:pPr>
          </w:p>
        </w:tc>
      </w:tr>
      <w:tr w:rsidR="008A3424" w:rsidRPr="00BD1893">
        <w:trPr>
          <w:cantSplit/>
          <w:trHeight w:val="284"/>
        </w:trPr>
        <w:tc>
          <w:tcPr>
            <w:tcW w:w="8317" w:type="dxa"/>
            <w:gridSpan w:val="2"/>
          </w:tcPr>
          <w:p w:rsidR="008A3424" w:rsidRPr="00BD1893" w:rsidRDefault="00B52B14" w:rsidP="00BD1893">
            <w:pPr>
              <w:pStyle w:val="BodyText"/>
              <w:keepNext/>
              <w:rPr>
                <w:rFonts w:ascii="Arial" w:hAnsi="Arial" w:cs="Arial"/>
                <w:sz w:val="24"/>
              </w:rPr>
            </w:pPr>
            <w:r w:rsidRPr="00BD1893">
              <w:rPr>
                <w:rFonts w:ascii="Arial" w:hAnsi="Arial" w:cs="Arial"/>
                <w:sz w:val="24"/>
              </w:rPr>
              <w:t>NCoA Members</w:t>
            </w:r>
          </w:p>
          <w:p w:rsidR="00B52B14" w:rsidRPr="00BD1893" w:rsidRDefault="00B52B14" w:rsidP="00BD1893">
            <w:pPr>
              <w:pStyle w:val="BodyText"/>
              <w:keepNext/>
              <w:rPr>
                <w:rFonts w:ascii="Arial" w:hAnsi="Arial" w:cs="Arial"/>
                <w:sz w:val="24"/>
              </w:rPr>
            </w:pPr>
            <w:r w:rsidRPr="00BD1893">
              <w:rPr>
                <w:rFonts w:ascii="Arial" w:hAnsi="Arial" w:cs="Arial"/>
                <w:sz w:val="24"/>
              </w:rPr>
              <w:t>NCoA Non-Members</w:t>
            </w:r>
          </w:p>
          <w:p w:rsidR="00B52B14" w:rsidRPr="00BD1893" w:rsidRDefault="00B52B14" w:rsidP="00BD1893">
            <w:pPr>
              <w:pStyle w:val="BodyText"/>
              <w:keepNext/>
              <w:rPr>
                <w:rFonts w:ascii="Arial" w:hAnsi="Arial" w:cs="Arial"/>
                <w:sz w:val="24"/>
              </w:rPr>
            </w:pPr>
            <w:r w:rsidRPr="00BD1893">
              <w:rPr>
                <w:rFonts w:ascii="Arial" w:hAnsi="Arial" w:cs="Arial"/>
                <w:sz w:val="24"/>
              </w:rPr>
              <w:t>Age UK Norfolk Website</w:t>
            </w:r>
          </w:p>
        </w:tc>
        <w:tc>
          <w:tcPr>
            <w:tcW w:w="969" w:type="dxa"/>
          </w:tcPr>
          <w:p w:rsidR="008A3424" w:rsidRPr="00BD1893" w:rsidRDefault="008A3424" w:rsidP="00BD1893">
            <w:pPr>
              <w:pStyle w:val="BodyText"/>
              <w:keepNext/>
              <w:jc w:val="left"/>
              <w:rPr>
                <w:rFonts w:ascii="Arial" w:hAnsi="Arial" w:cs="Arial"/>
                <w:sz w:val="24"/>
              </w:rPr>
            </w:pPr>
          </w:p>
        </w:tc>
      </w:tr>
    </w:tbl>
    <w:p w:rsidR="008A3424" w:rsidRPr="00BD1893" w:rsidRDefault="008A3424" w:rsidP="00BD1893">
      <w:pPr>
        <w:pStyle w:val="BodyText"/>
        <w:keepNext/>
        <w:rPr>
          <w:rFonts w:ascii="Arial" w:hAnsi="Arial" w:cs="Arial"/>
          <w:sz w:val="24"/>
        </w:rPr>
      </w:pPr>
    </w:p>
    <w:p w:rsidR="008A3424" w:rsidRPr="00BD1893" w:rsidRDefault="008A3424" w:rsidP="00BD1893">
      <w:pPr>
        <w:pStyle w:val="BodyText"/>
        <w:keepNext/>
        <w:rPr>
          <w:rFonts w:ascii="Arial" w:hAnsi="Arial" w:cs="Arial"/>
          <w:sz w:val="24"/>
        </w:rPr>
      </w:pPr>
    </w:p>
    <w:sectPr w:rsidR="008A3424" w:rsidRPr="00BD1893" w:rsidSect="00897566">
      <w:footerReference w:type="even" r:id="rId10"/>
      <w:footerReference w:type="default" r:id="rId11"/>
      <w:footerReference w:type="first" r:id="rId12"/>
      <w:pgSz w:w="11906" w:h="16838" w:code="9"/>
      <w:pgMar w:top="993" w:right="1418" w:bottom="1134" w:left="1418" w:header="709"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093" w:rsidRDefault="00DD3093">
      <w:r>
        <w:separator/>
      </w:r>
    </w:p>
  </w:endnote>
  <w:endnote w:type="continuationSeparator" w:id="0">
    <w:p w:rsidR="00DD3093" w:rsidRDefault="00DD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45 Light">
    <w:altName w:val="Vrinda"/>
    <w:charset w:val="00"/>
    <w:family w:val="swiss"/>
    <w:pitch w:val="variable"/>
    <w:sig w:usb0="00000003" w:usb1="00000000" w:usb2="00000000" w:usb3="00000000" w:csb0="00000001" w:csb1="00000000"/>
  </w:font>
  <w:font w:name="Helvetica 65 Medium">
    <w:altName w:val="Vrinda"/>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424" w:rsidRDefault="008A34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3424" w:rsidRDefault="008A34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CB" w:rsidRPr="005120CB" w:rsidRDefault="005120CB" w:rsidP="005120CB">
    <w:pPr>
      <w:tabs>
        <w:tab w:val="center" w:pos="4153"/>
        <w:tab w:val="right" w:pos="8306"/>
      </w:tabs>
      <w:jc w:val="center"/>
      <w:rPr>
        <w:rFonts w:ascii="Arial" w:hAnsi="Arial" w:cs="Arial"/>
        <w:sz w:val="18"/>
        <w:szCs w:val="18"/>
        <w:lang w:val="en-US"/>
      </w:rPr>
    </w:pPr>
    <w:r w:rsidRPr="005120CB">
      <w:rPr>
        <w:rFonts w:ascii="Arial" w:hAnsi="Arial" w:cs="Arial"/>
        <w:sz w:val="18"/>
        <w:szCs w:val="18"/>
        <w:lang w:val="en-US"/>
      </w:rPr>
      <w:t xml:space="preserve">Page </w:t>
    </w:r>
    <w:r w:rsidRPr="005120CB">
      <w:rPr>
        <w:rFonts w:ascii="Arial" w:hAnsi="Arial" w:cs="Arial"/>
        <w:sz w:val="18"/>
        <w:szCs w:val="18"/>
        <w:lang w:val="en-US"/>
      </w:rPr>
      <w:fldChar w:fldCharType="begin"/>
    </w:r>
    <w:r w:rsidRPr="005120CB">
      <w:rPr>
        <w:rFonts w:ascii="Arial" w:hAnsi="Arial" w:cs="Arial"/>
        <w:sz w:val="18"/>
        <w:szCs w:val="18"/>
        <w:lang w:val="en-US"/>
      </w:rPr>
      <w:instrText xml:space="preserve"> PAGE </w:instrText>
    </w:r>
    <w:r w:rsidRPr="005120CB">
      <w:rPr>
        <w:rFonts w:ascii="Arial" w:hAnsi="Arial" w:cs="Arial"/>
        <w:sz w:val="18"/>
        <w:szCs w:val="18"/>
        <w:lang w:val="en-US"/>
      </w:rPr>
      <w:fldChar w:fldCharType="separate"/>
    </w:r>
    <w:r w:rsidR="00FD7274">
      <w:rPr>
        <w:rFonts w:ascii="Arial" w:hAnsi="Arial" w:cs="Arial"/>
        <w:noProof/>
        <w:sz w:val="18"/>
        <w:szCs w:val="18"/>
        <w:lang w:val="en-US"/>
      </w:rPr>
      <w:t>7</w:t>
    </w:r>
    <w:r w:rsidRPr="005120CB">
      <w:rPr>
        <w:rFonts w:ascii="Arial" w:hAnsi="Arial" w:cs="Arial"/>
        <w:sz w:val="18"/>
        <w:szCs w:val="18"/>
        <w:lang w:val="en-US"/>
      </w:rPr>
      <w:fldChar w:fldCharType="end"/>
    </w:r>
    <w:r w:rsidRPr="005120CB">
      <w:rPr>
        <w:rFonts w:ascii="Arial" w:hAnsi="Arial" w:cs="Arial"/>
        <w:sz w:val="18"/>
        <w:szCs w:val="18"/>
        <w:lang w:val="en-US"/>
      </w:rPr>
      <w:t xml:space="preserve"> of </w:t>
    </w:r>
    <w:r w:rsidRPr="005120CB">
      <w:rPr>
        <w:rFonts w:ascii="Arial" w:hAnsi="Arial" w:cs="Arial"/>
        <w:sz w:val="18"/>
        <w:szCs w:val="18"/>
        <w:lang w:val="en-US"/>
      </w:rPr>
      <w:fldChar w:fldCharType="begin"/>
    </w:r>
    <w:r w:rsidRPr="005120CB">
      <w:rPr>
        <w:rFonts w:ascii="Arial" w:hAnsi="Arial" w:cs="Arial"/>
        <w:sz w:val="18"/>
        <w:szCs w:val="18"/>
        <w:lang w:val="en-US"/>
      </w:rPr>
      <w:instrText xml:space="preserve"> NUMPAGES </w:instrText>
    </w:r>
    <w:r w:rsidRPr="005120CB">
      <w:rPr>
        <w:rFonts w:ascii="Arial" w:hAnsi="Arial" w:cs="Arial"/>
        <w:sz w:val="18"/>
        <w:szCs w:val="18"/>
        <w:lang w:val="en-US"/>
      </w:rPr>
      <w:fldChar w:fldCharType="separate"/>
    </w:r>
    <w:r w:rsidR="00FD7274">
      <w:rPr>
        <w:rFonts w:ascii="Arial" w:hAnsi="Arial" w:cs="Arial"/>
        <w:noProof/>
        <w:sz w:val="18"/>
        <w:szCs w:val="18"/>
        <w:lang w:val="en-US"/>
      </w:rPr>
      <w:t>7</w:t>
    </w:r>
    <w:r w:rsidRPr="005120CB">
      <w:rPr>
        <w:rFonts w:ascii="Arial" w:hAnsi="Arial" w:cs="Arial"/>
        <w:sz w:val="18"/>
        <w:szCs w:val="18"/>
        <w:lang w:val="en-US"/>
      </w:rPr>
      <w:fldChar w:fldCharType="end"/>
    </w:r>
  </w:p>
  <w:p w:rsidR="005120CB" w:rsidRDefault="005120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F7" w:rsidRPr="00A82379" w:rsidRDefault="004734F7" w:rsidP="004734F7">
    <w:pPr>
      <w:pStyle w:val="Footer"/>
      <w:rPr>
        <w:rFonts w:ascii="Arial" w:hAnsi="Arial" w:cs="Arial"/>
        <w:sz w:val="18"/>
        <w:szCs w:val="18"/>
      </w:rPr>
    </w:pPr>
    <w:r>
      <w:rPr>
        <w:rFonts w:ascii="Arial" w:hAnsi="Arial" w:cs="Arial"/>
        <w:sz w:val="18"/>
        <w:szCs w:val="18"/>
      </w:rPr>
      <w:t xml:space="preserve">Age UK Norfolk is the operating name of Age Concern Norfolk, a Charitable Company limited by guarantee Registered in England No 03783205.  Registered Charity No 1077097.  The Registered Office is </w:t>
    </w:r>
    <w:smartTag w:uri="urn:schemas-microsoft-com:office:smarttags" w:element="Street">
      <w:smartTag w:uri="urn:schemas-microsoft-com:office:smarttags" w:element="address">
        <w:r>
          <w:rPr>
            <w:rFonts w:ascii="Arial" w:hAnsi="Arial" w:cs="Arial"/>
            <w:sz w:val="18"/>
            <w:szCs w:val="18"/>
          </w:rPr>
          <w:t>300 St Faiths Road</w:t>
        </w:r>
      </w:smartTag>
    </w:smartTag>
    <w:r>
      <w:rPr>
        <w:rFonts w:ascii="Arial" w:hAnsi="Arial" w:cs="Arial"/>
        <w:sz w:val="18"/>
        <w:szCs w:val="18"/>
      </w:rPr>
      <w:t xml:space="preserve">, Old Catton, </w:t>
    </w:r>
    <w:smartTag w:uri="urn:schemas-microsoft-com:office:smarttags" w:element="City">
      <w:r>
        <w:rPr>
          <w:rFonts w:ascii="Arial" w:hAnsi="Arial" w:cs="Arial"/>
          <w:sz w:val="18"/>
          <w:szCs w:val="18"/>
        </w:rPr>
        <w:t>Norwich</w:t>
      </w:r>
    </w:smartTag>
    <w:r>
      <w:rPr>
        <w:rFonts w:ascii="Arial" w:hAnsi="Arial" w:cs="Arial"/>
        <w:sz w:val="18"/>
        <w:szCs w:val="18"/>
      </w:rPr>
      <w:t xml:space="preserve">, </w:t>
    </w:r>
    <w:smartTag w:uri="urn:schemas-microsoft-com:office:smarttags" w:element="place">
      <w:smartTag w:uri="urn:schemas-microsoft-com:office:smarttags" w:element="City">
        <w:r>
          <w:rPr>
            <w:rFonts w:ascii="Arial" w:hAnsi="Arial" w:cs="Arial"/>
            <w:sz w:val="18"/>
            <w:szCs w:val="18"/>
          </w:rPr>
          <w:t>Norfolk</w:t>
        </w:r>
      </w:smartTag>
    </w:smartTag>
    <w:r>
      <w:rPr>
        <w:rFonts w:ascii="Arial" w:hAnsi="Arial" w:cs="Arial"/>
        <w:sz w:val="18"/>
        <w:szCs w:val="18"/>
      </w:rPr>
      <w:t xml:space="preserve"> NR6 7BJ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093" w:rsidRDefault="00DD3093">
      <w:r>
        <w:separator/>
      </w:r>
    </w:p>
  </w:footnote>
  <w:footnote w:type="continuationSeparator" w:id="0">
    <w:p w:rsidR="00DD3093" w:rsidRDefault="00DD3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EF1"/>
    <w:multiLevelType w:val="hybridMultilevel"/>
    <w:tmpl w:val="98D217BC"/>
    <w:lvl w:ilvl="0" w:tplc="5EB84C2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E72DE3"/>
    <w:multiLevelType w:val="hybridMultilevel"/>
    <w:tmpl w:val="58AC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D40DC4"/>
    <w:multiLevelType w:val="hybridMultilevel"/>
    <w:tmpl w:val="B1407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2639DB"/>
    <w:multiLevelType w:val="hybridMultilevel"/>
    <w:tmpl w:val="9964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822683"/>
    <w:multiLevelType w:val="hybridMultilevel"/>
    <w:tmpl w:val="5F3A892E"/>
    <w:lvl w:ilvl="0" w:tplc="F94090D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5987FD1"/>
    <w:multiLevelType w:val="hybridMultilevel"/>
    <w:tmpl w:val="F4EA5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7E0C9C"/>
    <w:multiLevelType w:val="hybridMultilevel"/>
    <w:tmpl w:val="C1F0AC86"/>
    <w:lvl w:ilvl="0" w:tplc="07C44594">
      <w:start w:val="1"/>
      <w:numFmt w:val="bullet"/>
      <w:lvlText w:val="•"/>
      <w:lvlJc w:val="left"/>
      <w:pPr>
        <w:tabs>
          <w:tab w:val="num" w:pos="720"/>
        </w:tabs>
        <w:ind w:left="720" w:hanging="360"/>
      </w:pPr>
      <w:rPr>
        <w:rFonts w:ascii="Arial" w:hAnsi="Arial" w:hint="default"/>
      </w:rPr>
    </w:lvl>
    <w:lvl w:ilvl="1" w:tplc="A09E35C0" w:tentative="1">
      <w:start w:val="1"/>
      <w:numFmt w:val="bullet"/>
      <w:lvlText w:val="•"/>
      <w:lvlJc w:val="left"/>
      <w:pPr>
        <w:tabs>
          <w:tab w:val="num" w:pos="1440"/>
        </w:tabs>
        <w:ind w:left="1440" w:hanging="360"/>
      </w:pPr>
      <w:rPr>
        <w:rFonts w:ascii="Arial" w:hAnsi="Arial" w:hint="default"/>
      </w:rPr>
    </w:lvl>
    <w:lvl w:ilvl="2" w:tplc="529CAF22" w:tentative="1">
      <w:start w:val="1"/>
      <w:numFmt w:val="bullet"/>
      <w:lvlText w:val="•"/>
      <w:lvlJc w:val="left"/>
      <w:pPr>
        <w:tabs>
          <w:tab w:val="num" w:pos="2160"/>
        </w:tabs>
        <w:ind w:left="2160" w:hanging="360"/>
      </w:pPr>
      <w:rPr>
        <w:rFonts w:ascii="Arial" w:hAnsi="Arial" w:hint="default"/>
      </w:rPr>
    </w:lvl>
    <w:lvl w:ilvl="3" w:tplc="342A7A02" w:tentative="1">
      <w:start w:val="1"/>
      <w:numFmt w:val="bullet"/>
      <w:lvlText w:val="•"/>
      <w:lvlJc w:val="left"/>
      <w:pPr>
        <w:tabs>
          <w:tab w:val="num" w:pos="2880"/>
        </w:tabs>
        <w:ind w:left="2880" w:hanging="360"/>
      </w:pPr>
      <w:rPr>
        <w:rFonts w:ascii="Arial" w:hAnsi="Arial" w:hint="default"/>
      </w:rPr>
    </w:lvl>
    <w:lvl w:ilvl="4" w:tplc="1AB60042" w:tentative="1">
      <w:start w:val="1"/>
      <w:numFmt w:val="bullet"/>
      <w:lvlText w:val="•"/>
      <w:lvlJc w:val="left"/>
      <w:pPr>
        <w:tabs>
          <w:tab w:val="num" w:pos="3600"/>
        </w:tabs>
        <w:ind w:left="3600" w:hanging="360"/>
      </w:pPr>
      <w:rPr>
        <w:rFonts w:ascii="Arial" w:hAnsi="Arial" w:hint="default"/>
      </w:rPr>
    </w:lvl>
    <w:lvl w:ilvl="5" w:tplc="57C0C8E4" w:tentative="1">
      <w:start w:val="1"/>
      <w:numFmt w:val="bullet"/>
      <w:lvlText w:val="•"/>
      <w:lvlJc w:val="left"/>
      <w:pPr>
        <w:tabs>
          <w:tab w:val="num" w:pos="4320"/>
        </w:tabs>
        <w:ind w:left="4320" w:hanging="360"/>
      </w:pPr>
      <w:rPr>
        <w:rFonts w:ascii="Arial" w:hAnsi="Arial" w:hint="default"/>
      </w:rPr>
    </w:lvl>
    <w:lvl w:ilvl="6" w:tplc="4A88AEB0" w:tentative="1">
      <w:start w:val="1"/>
      <w:numFmt w:val="bullet"/>
      <w:lvlText w:val="•"/>
      <w:lvlJc w:val="left"/>
      <w:pPr>
        <w:tabs>
          <w:tab w:val="num" w:pos="5040"/>
        </w:tabs>
        <w:ind w:left="5040" w:hanging="360"/>
      </w:pPr>
      <w:rPr>
        <w:rFonts w:ascii="Arial" w:hAnsi="Arial" w:hint="default"/>
      </w:rPr>
    </w:lvl>
    <w:lvl w:ilvl="7" w:tplc="3448177C" w:tentative="1">
      <w:start w:val="1"/>
      <w:numFmt w:val="bullet"/>
      <w:lvlText w:val="•"/>
      <w:lvlJc w:val="left"/>
      <w:pPr>
        <w:tabs>
          <w:tab w:val="num" w:pos="5760"/>
        </w:tabs>
        <w:ind w:left="5760" w:hanging="360"/>
      </w:pPr>
      <w:rPr>
        <w:rFonts w:ascii="Arial" w:hAnsi="Arial" w:hint="default"/>
      </w:rPr>
    </w:lvl>
    <w:lvl w:ilvl="8" w:tplc="434C1F30" w:tentative="1">
      <w:start w:val="1"/>
      <w:numFmt w:val="bullet"/>
      <w:lvlText w:val="•"/>
      <w:lvlJc w:val="left"/>
      <w:pPr>
        <w:tabs>
          <w:tab w:val="num" w:pos="6480"/>
        </w:tabs>
        <w:ind w:left="6480" w:hanging="360"/>
      </w:pPr>
      <w:rPr>
        <w:rFonts w:ascii="Arial" w:hAnsi="Arial" w:hint="default"/>
      </w:rPr>
    </w:lvl>
  </w:abstractNum>
  <w:abstractNum w:abstractNumId="7">
    <w:nsid w:val="2EA365CF"/>
    <w:multiLevelType w:val="hybridMultilevel"/>
    <w:tmpl w:val="201A0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AEE7DD0"/>
    <w:multiLevelType w:val="hybridMultilevel"/>
    <w:tmpl w:val="16DAE790"/>
    <w:lvl w:ilvl="0" w:tplc="AC8C196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900494"/>
    <w:multiLevelType w:val="hybridMultilevel"/>
    <w:tmpl w:val="A754B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38420A"/>
    <w:multiLevelType w:val="hybridMultilevel"/>
    <w:tmpl w:val="734E0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336417"/>
    <w:multiLevelType w:val="hybridMultilevel"/>
    <w:tmpl w:val="3BBC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1C40D3"/>
    <w:multiLevelType w:val="hybridMultilevel"/>
    <w:tmpl w:val="3A0A203C"/>
    <w:lvl w:ilvl="0" w:tplc="DF460F4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E31432"/>
    <w:multiLevelType w:val="hybridMultilevel"/>
    <w:tmpl w:val="1512CF60"/>
    <w:lvl w:ilvl="0" w:tplc="5342A1AE">
      <w:start w:val="1"/>
      <w:numFmt w:val="lowerLetter"/>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2426EB"/>
    <w:multiLevelType w:val="hybridMultilevel"/>
    <w:tmpl w:val="65C2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6635B6"/>
    <w:multiLevelType w:val="hybridMultilevel"/>
    <w:tmpl w:val="A442F30C"/>
    <w:lvl w:ilvl="0" w:tplc="AC7C8E00">
      <w:start w:val="1"/>
      <w:numFmt w:val="bullet"/>
      <w:lvlText w:val="•"/>
      <w:lvlJc w:val="left"/>
      <w:pPr>
        <w:tabs>
          <w:tab w:val="num" w:pos="720"/>
        </w:tabs>
        <w:ind w:left="720" w:hanging="360"/>
      </w:pPr>
      <w:rPr>
        <w:rFonts w:ascii="Arial" w:hAnsi="Arial" w:hint="default"/>
      </w:rPr>
    </w:lvl>
    <w:lvl w:ilvl="1" w:tplc="07D6F6B4" w:tentative="1">
      <w:start w:val="1"/>
      <w:numFmt w:val="bullet"/>
      <w:lvlText w:val="•"/>
      <w:lvlJc w:val="left"/>
      <w:pPr>
        <w:tabs>
          <w:tab w:val="num" w:pos="1440"/>
        </w:tabs>
        <w:ind w:left="1440" w:hanging="360"/>
      </w:pPr>
      <w:rPr>
        <w:rFonts w:ascii="Arial" w:hAnsi="Arial" w:hint="default"/>
      </w:rPr>
    </w:lvl>
    <w:lvl w:ilvl="2" w:tplc="118443F0" w:tentative="1">
      <w:start w:val="1"/>
      <w:numFmt w:val="bullet"/>
      <w:lvlText w:val="•"/>
      <w:lvlJc w:val="left"/>
      <w:pPr>
        <w:tabs>
          <w:tab w:val="num" w:pos="2160"/>
        </w:tabs>
        <w:ind w:left="2160" w:hanging="360"/>
      </w:pPr>
      <w:rPr>
        <w:rFonts w:ascii="Arial" w:hAnsi="Arial" w:hint="default"/>
      </w:rPr>
    </w:lvl>
    <w:lvl w:ilvl="3" w:tplc="D7625CA4" w:tentative="1">
      <w:start w:val="1"/>
      <w:numFmt w:val="bullet"/>
      <w:lvlText w:val="•"/>
      <w:lvlJc w:val="left"/>
      <w:pPr>
        <w:tabs>
          <w:tab w:val="num" w:pos="2880"/>
        </w:tabs>
        <w:ind w:left="2880" w:hanging="360"/>
      </w:pPr>
      <w:rPr>
        <w:rFonts w:ascii="Arial" w:hAnsi="Arial" w:hint="default"/>
      </w:rPr>
    </w:lvl>
    <w:lvl w:ilvl="4" w:tplc="944CCE9C" w:tentative="1">
      <w:start w:val="1"/>
      <w:numFmt w:val="bullet"/>
      <w:lvlText w:val="•"/>
      <w:lvlJc w:val="left"/>
      <w:pPr>
        <w:tabs>
          <w:tab w:val="num" w:pos="3600"/>
        </w:tabs>
        <w:ind w:left="3600" w:hanging="360"/>
      </w:pPr>
      <w:rPr>
        <w:rFonts w:ascii="Arial" w:hAnsi="Arial" w:hint="default"/>
      </w:rPr>
    </w:lvl>
    <w:lvl w:ilvl="5" w:tplc="E334D53A" w:tentative="1">
      <w:start w:val="1"/>
      <w:numFmt w:val="bullet"/>
      <w:lvlText w:val="•"/>
      <w:lvlJc w:val="left"/>
      <w:pPr>
        <w:tabs>
          <w:tab w:val="num" w:pos="4320"/>
        </w:tabs>
        <w:ind w:left="4320" w:hanging="360"/>
      </w:pPr>
      <w:rPr>
        <w:rFonts w:ascii="Arial" w:hAnsi="Arial" w:hint="default"/>
      </w:rPr>
    </w:lvl>
    <w:lvl w:ilvl="6" w:tplc="8D6623BE" w:tentative="1">
      <w:start w:val="1"/>
      <w:numFmt w:val="bullet"/>
      <w:lvlText w:val="•"/>
      <w:lvlJc w:val="left"/>
      <w:pPr>
        <w:tabs>
          <w:tab w:val="num" w:pos="5040"/>
        </w:tabs>
        <w:ind w:left="5040" w:hanging="360"/>
      </w:pPr>
      <w:rPr>
        <w:rFonts w:ascii="Arial" w:hAnsi="Arial" w:hint="default"/>
      </w:rPr>
    </w:lvl>
    <w:lvl w:ilvl="7" w:tplc="97D8B784" w:tentative="1">
      <w:start w:val="1"/>
      <w:numFmt w:val="bullet"/>
      <w:lvlText w:val="•"/>
      <w:lvlJc w:val="left"/>
      <w:pPr>
        <w:tabs>
          <w:tab w:val="num" w:pos="5760"/>
        </w:tabs>
        <w:ind w:left="5760" w:hanging="360"/>
      </w:pPr>
      <w:rPr>
        <w:rFonts w:ascii="Arial" w:hAnsi="Arial" w:hint="default"/>
      </w:rPr>
    </w:lvl>
    <w:lvl w:ilvl="8" w:tplc="C68C6FCC" w:tentative="1">
      <w:start w:val="1"/>
      <w:numFmt w:val="bullet"/>
      <w:lvlText w:val="•"/>
      <w:lvlJc w:val="left"/>
      <w:pPr>
        <w:tabs>
          <w:tab w:val="num" w:pos="6480"/>
        </w:tabs>
        <w:ind w:left="6480" w:hanging="360"/>
      </w:pPr>
      <w:rPr>
        <w:rFonts w:ascii="Arial" w:hAnsi="Arial" w:hint="default"/>
      </w:rPr>
    </w:lvl>
  </w:abstractNum>
  <w:abstractNum w:abstractNumId="16">
    <w:nsid w:val="550C6D06"/>
    <w:multiLevelType w:val="hybridMultilevel"/>
    <w:tmpl w:val="B1C0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41798B"/>
    <w:multiLevelType w:val="hybridMultilevel"/>
    <w:tmpl w:val="2EEEDC10"/>
    <w:lvl w:ilvl="0" w:tplc="91C00222">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662F5411"/>
    <w:multiLevelType w:val="hybridMultilevel"/>
    <w:tmpl w:val="C79E9654"/>
    <w:lvl w:ilvl="0" w:tplc="796A3A48">
      <w:start w:val="1"/>
      <w:numFmt w:val="bullet"/>
      <w:lvlText w:val="•"/>
      <w:lvlJc w:val="left"/>
      <w:pPr>
        <w:tabs>
          <w:tab w:val="num" w:pos="720"/>
        </w:tabs>
        <w:ind w:left="720" w:hanging="360"/>
      </w:pPr>
      <w:rPr>
        <w:rFonts w:ascii="Arial" w:hAnsi="Arial" w:hint="default"/>
      </w:rPr>
    </w:lvl>
    <w:lvl w:ilvl="1" w:tplc="609485D2" w:tentative="1">
      <w:start w:val="1"/>
      <w:numFmt w:val="bullet"/>
      <w:lvlText w:val="•"/>
      <w:lvlJc w:val="left"/>
      <w:pPr>
        <w:tabs>
          <w:tab w:val="num" w:pos="1440"/>
        </w:tabs>
        <w:ind w:left="1440" w:hanging="360"/>
      </w:pPr>
      <w:rPr>
        <w:rFonts w:ascii="Arial" w:hAnsi="Arial" w:hint="default"/>
      </w:rPr>
    </w:lvl>
    <w:lvl w:ilvl="2" w:tplc="44840E86" w:tentative="1">
      <w:start w:val="1"/>
      <w:numFmt w:val="bullet"/>
      <w:lvlText w:val="•"/>
      <w:lvlJc w:val="left"/>
      <w:pPr>
        <w:tabs>
          <w:tab w:val="num" w:pos="2160"/>
        </w:tabs>
        <w:ind w:left="2160" w:hanging="360"/>
      </w:pPr>
      <w:rPr>
        <w:rFonts w:ascii="Arial" w:hAnsi="Arial" w:hint="default"/>
      </w:rPr>
    </w:lvl>
    <w:lvl w:ilvl="3" w:tplc="8B0E43A8" w:tentative="1">
      <w:start w:val="1"/>
      <w:numFmt w:val="bullet"/>
      <w:lvlText w:val="•"/>
      <w:lvlJc w:val="left"/>
      <w:pPr>
        <w:tabs>
          <w:tab w:val="num" w:pos="2880"/>
        </w:tabs>
        <w:ind w:left="2880" w:hanging="360"/>
      </w:pPr>
      <w:rPr>
        <w:rFonts w:ascii="Arial" w:hAnsi="Arial" w:hint="default"/>
      </w:rPr>
    </w:lvl>
    <w:lvl w:ilvl="4" w:tplc="05ACE846" w:tentative="1">
      <w:start w:val="1"/>
      <w:numFmt w:val="bullet"/>
      <w:lvlText w:val="•"/>
      <w:lvlJc w:val="left"/>
      <w:pPr>
        <w:tabs>
          <w:tab w:val="num" w:pos="3600"/>
        </w:tabs>
        <w:ind w:left="3600" w:hanging="360"/>
      </w:pPr>
      <w:rPr>
        <w:rFonts w:ascii="Arial" w:hAnsi="Arial" w:hint="default"/>
      </w:rPr>
    </w:lvl>
    <w:lvl w:ilvl="5" w:tplc="6DBC5EA6" w:tentative="1">
      <w:start w:val="1"/>
      <w:numFmt w:val="bullet"/>
      <w:lvlText w:val="•"/>
      <w:lvlJc w:val="left"/>
      <w:pPr>
        <w:tabs>
          <w:tab w:val="num" w:pos="4320"/>
        </w:tabs>
        <w:ind w:left="4320" w:hanging="360"/>
      </w:pPr>
      <w:rPr>
        <w:rFonts w:ascii="Arial" w:hAnsi="Arial" w:hint="default"/>
      </w:rPr>
    </w:lvl>
    <w:lvl w:ilvl="6" w:tplc="7592E756" w:tentative="1">
      <w:start w:val="1"/>
      <w:numFmt w:val="bullet"/>
      <w:lvlText w:val="•"/>
      <w:lvlJc w:val="left"/>
      <w:pPr>
        <w:tabs>
          <w:tab w:val="num" w:pos="5040"/>
        </w:tabs>
        <w:ind w:left="5040" w:hanging="360"/>
      </w:pPr>
      <w:rPr>
        <w:rFonts w:ascii="Arial" w:hAnsi="Arial" w:hint="default"/>
      </w:rPr>
    </w:lvl>
    <w:lvl w:ilvl="7" w:tplc="589E1910" w:tentative="1">
      <w:start w:val="1"/>
      <w:numFmt w:val="bullet"/>
      <w:lvlText w:val="•"/>
      <w:lvlJc w:val="left"/>
      <w:pPr>
        <w:tabs>
          <w:tab w:val="num" w:pos="5760"/>
        </w:tabs>
        <w:ind w:left="5760" w:hanging="360"/>
      </w:pPr>
      <w:rPr>
        <w:rFonts w:ascii="Arial" w:hAnsi="Arial" w:hint="default"/>
      </w:rPr>
    </w:lvl>
    <w:lvl w:ilvl="8" w:tplc="00D072B8" w:tentative="1">
      <w:start w:val="1"/>
      <w:numFmt w:val="bullet"/>
      <w:lvlText w:val="•"/>
      <w:lvlJc w:val="left"/>
      <w:pPr>
        <w:tabs>
          <w:tab w:val="num" w:pos="6480"/>
        </w:tabs>
        <w:ind w:left="6480" w:hanging="360"/>
      </w:pPr>
      <w:rPr>
        <w:rFonts w:ascii="Arial" w:hAnsi="Arial" w:hint="default"/>
      </w:rPr>
    </w:lvl>
  </w:abstractNum>
  <w:abstractNum w:abstractNumId="19">
    <w:nsid w:val="768E725D"/>
    <w:multiLevelType w:val="hybridMultilevel"/>
    <w:tmpl w:val="5074088C"/>
    <w:lvl w:ilvl="0" w:tplc="2C529570">
      <w:start w:val="1"/>
      <w:numFmt w:val="bullet"/>
      <w:lvlText w:val="•"/>
      <w:lvlJc w:val="left"/>
      <w:pPr>
        <w:tabs>
          <w:tab w:val="num" w:pos="720"/>
        </w:tabs>
        <w:ind w:left="720" w:hanging="360"/>
      </w:pPr>
      <w:rPr>
        <w:rFonts w:ascii="Arial" w:hAnsi="Arial" w:hint="default"/>
      </w:rPr>
    </w:lvl>
    <w:lvl w:ilvl="1" w:tplc="77C2C706" w:tentative="1">
      <w:start w:val="1"/>
      <w:numFmt w:val="bullet"/>
      <w:lvlText w:val="•"/>
      <w:lvlJc w:val="left"/>
      <w:pPr>
        <w:tabs>
          <w:tab w:val="num" w:pos="1440"/>
        </w:tabs>
        <w:ind w:left="1440" w:hanging="360"/>
      </w:pPr>
      <w:rPr>
        <w:rFonts w:ascii="Arial" w:hAnsi="Arial" w:hint="default"/>
      </w:rPr>
    </w:lvl>
    <w:lvl w:ilvl="2" w:tplc="C832A278" w:tentative="1">
      <w:start w:val="1"/>
      <w:numFmt w:val="bullet"/>
      <w:lvlText w:val="•"/>
      <w:lvlJc w:val="left"/>
      <w:pPr>
        <w:tabs>
          <w:tab w:val="num" w:pos="2160"/>
        </w:tabs>
        <w:ind w:left="2160" w:hanging="360"/>
      </w:pPr>
      <w:rPr>
        <w:rFonts w:ascii="Arial" w:hAnsi="Arial" w:hint="default"/>
      </w:rPr>
    </w:lvl>
    <w:lvl w:ilvl="3" w:tplc="4060F66A" w:tentative="1">
      <w:start w:val="1"/>
      <w:numFmt w:val="bullet"/>
      <w:lvlText w:val="•"/>
      <w:lvlJc w:val="left"/>
      <w:pPr>
        <w:tabs>
          <w:tab w:val="num" w:pos="2880"/>
        </w:tabs>
        <w:ind w:left="2880" w:hanging="360"/>
      </w:pPr>
      <w:rPr>
        <w:rFonts w:ascii="Arial" w:hAnsi="Arial" w:hint="default"/>
      </w:rPr>
    </w:lvl>
    <w:lvl w:ilvl="4" w:tplc="0B60A88A" w:tentative="1">
      <w:start w:val="1"/>
      <w:numFmt w:val="bullet"/>
      <w:lvlText w:val="•"/>
      <w:lvlJc w:val="left"/>
      <w:pPr>
        <w:tabs>
          <w:tab w:val="num" w:pos="3600"/>
        </w:tabs>
        <w:ind w:left="3600" w:hanging="360"/>
      </w:pPr>
      <w:rPr>
        <w:rFonts w:ascii="Arial" w:hAnsi="Arial" w:hint="default"/>
      </w:rPr>
    </w:lvl>
    <w:lvl w:ilvl="5" w:tplc="36108DAE" w:tentative="1">
      <w:start w:val="1"/>
      <w:numFmt w:val="bullet"/>
      <w:lvlText w:val="•"/>
      <w:lvlJc w:val="left"/>
      <w:pPr>
        <w:tabs>
          <w:tab w:val="num" w:pos="4320"/>
        </w:tabs>
        <w:ind w:left="4320" w:hanging="360"/>
      </w:pPr>
      <w:rPr>
        <w:rFonts w:ascii="Arial" w:hAnsi="Arial" w:hint="default"/>
      </w:rPr>
    </w:lvl>
    <w:lvl w:ilvl="6" w:tplc="CB04D02E" w:tentative="1">
      <w:start w:val="1"/>
      <w:numFmt w:val="bullet"/>
      <w:lvlText w:val="•"/>
      <w:lvlJc w:val="left"/>
      <w:pPr>
        <w:tabs>
          <w:tab w:val="num" w:pos="5040"/>
        </w:tabs>
        <w:ind w:left="5040" w:hanging="360"/>
      </w:pPr>
      <w:rPr>
        <w:rFonts w:ascii="Arial" w:hAnsi="Arial" w:hint="default"/>
      </w:rPr>
    </w:lvl>
    <w:lvl w:ilvl="7" w:tplc="2952BD98" w:tentative="1">
      <w:start w:val="1"/>
      <w:numFmt w:val="bullet"/>
      <w:lvlText w:val="•"/>
      <w:lvlJc w:val="left"/>
      <w:pPr>
        <w:tabs>
          <w:tab w:val="num" w:pos="5760"/>
        </w:tabs>
        <w:ind w:left="5760" w:hanging="360"/>
      </w:pPr>
      <w:rPr>
        <w:rFonts w:ascii="Arial" w:hAnsi="Arial" w:hint="default"/>
      </w:rPr>
    </w:lvl>
    <w:lvl w:ilvl="8" w:tplc="EF36957E" w:tentative="1">
      <w:start w:val="1"/>
      <w:numFmt w:val="bullet"/>
      <w:lvlText w:val="•"/>
      <w:lvlJc w:val="left"/>
      <w:pPr>
        <w:tabs>
          <w:tab w:val="num" w:pos="6480"/>
        </w:tabs>
        <w:ind w:left="6480" w:hanging="360"/>
      </w:pPr>
      <w:rPr>
        <w:rFonts w:ascii="Arial" w:hAnsi="Arial" w:hint="default"/>
      </w:rPr>
    </w:lvl>
  </w:abstractNum>
  <w:abstractNum w:abstractNumId="20">
    <w:nsid w:val="7B251DBA"/>
    <w:multiLevelType w:val="hybridMultilevel"/>
    <w:tmpl w:val="265E283C"/>
    <w:lvl w:ilvl="0" w:tplc="DD1AD47E">
      <w:start w:val="1"/>
      <w:numFmt w:val="bullet"/>
      <w:lvlText w:val="•"/>
      <w:lvlJc w:val="left"/>
      <w:pPr>
        <w:tabs>
          <w:tab w:val="num" w:pos="720"/>
        </w:tabs>
        <w:ind w:left="720" w:hanging="360"/>
      </w:pPr>
      <w:rPr>
        <w:rFonts w:ascii="Arial" w:hAnsi="Arial" w:hint="default"/>
      </w:rPr>
    </w:lvl>
    <w:lvl w:ilvl="1" w:tplc="5E30EA4C" w:tentative="1">
      <w:start w:val="1"/>
      <w:numFmt w:val="bullet"/>
      <w:lvlText w:val="•"/>
      <w:lvlJc w:val="left"/>
      <w:pPr>
        <w:tabs>
          <w:tab w:val="num" w:pos="1440"/>
        </w:tabs>
        <w:ind w:left="1440" w:hanging="360"/>
      </w:pPr>
      <w:rPr>
        <w:rFonts w:ascii="Arial" w:hAnsi="Arial" w:hint="default"/>
      </w:rPr>
    </w:lvl>
    <w:lvl w:ilvl="2" w:tplc="FDBEFB18" w:tentative="1">
      <w:start w:val="1"/>
      <w:numFmt w:val="bullet"/>
      <w:lvlText w:val="•"/>
      <w:lvlJc w:val="left"/>
      <w:pPr>
        <w:tabs>
          <w:tab w:val="num" w:pos="2160"/>
        </w:tabs>
        <w:ind w:left="2160" w:hanging="360"/>
      </w:pPr>
      <w:rPr>
        <w:rFonts w:ascii="Arial" w:hAnsi="Arial" w:hint="default"/>
      </w:rPr>
    </w:lvl>
    <w:lvl w:ilvl="3" w:tplc="65329584" w:tentative="1">
      <w:start w:val="1"/>
      <w:numFmt w:val="bullet"/>
      <w:lvlText w:val="•"/>
      <w:lvlJc w:val="left"/>
      <w:pPr>
        <w:tabs>
          <w:tab w:val="num" w:pos="2880"/>
        </w:tabs>
        <w:ind w:left="2880" w:hanging="360"/>
      </w:pPr>
      <w:rPr>
        <w:rFonts w:ascii="Arial" w:hAnsi="Arial" w:hint="default"/>
      </w:rPr>
    </w:lvl>
    <w:lvl w:ilvl="4" w:tplc="64B0142E" w:tentative="1">
      <w:start w:val="1"/>
      <w:numFmt w:val="bullet"/>
      <w:lvlText w:val="•"/>
      <w:lvlJc w:val="left"/>
      <w:pPr>
        <w:tabs>
          <w:tab w:val="num" w:pos="3600"/>
        </w:tabs>
        <w:ind w:left="3600" w:hanging="360"/>
      </w:pPr>
      <w:rPr>
        <w:rFonts w:ascii="Arial" w:hAnsi="Arial" w:hint="default"/>
      </w:rPr>
    </w:lvl>
    <w:lvl w:ilvl="5" w:tplc="97DA20DE" w:tentative="1">
      <w:start w:val="1"/>
      <w:numFmt w:val="bullet"/>
      <w:lvlText w:val="•"/>
      <w:lvlJc w:val="left"/>
      <w:pPr>
        <w:tabs>
          <w:tab w:val="num" w:pos="4320"/>
        </w:tabs>
        <w:ind w:left="4320" w:hanging="360"/>
      </w:pPr>
      <w:rPr>
        <w:rFonts w:ascii="Arial" w:hAnsi="Arial" w:hint="default"/>
      </w:rPr>
    </w:lvl>
    <w:lvl w:ilvl="6" w:tplc="3FDA00F0" w:tentative="1">
      <w:start w:val="1"/>
      <w:numFmt w:val="bullet"/>
      <w:lvlText w:val="•"/>
      <w:lvlJc w:val="left"/>
      <w:pPr>
        <w:tabs>
          <w:tab w:val="num" w:pos="5040"/>
        </w:tabs>
        <w:ind w:left="5040" w:hanging="360"/>
      </w:pPr>
      <w:rPr>
        <w:rFonts w:ascii="Arial" w:hAnsi="Arial" w:hint="default"/>
      </w:rPr>
    </w:lvl>
    <w:lvl w:ilvl="7" w:tplc="702CEBFC" w:tentative="1">
      <w:start w:val="1"/>
      <w:numFmt w:val="bullet"/>
      <w:lvlText w:val="•"/>
      <w:lvlJc w:val="left"/>
      <w:pPr>
        <w:tabs>
          <w:tab w:val="num" w:pos="5760"/>
        </w:tabs>
        <w:ind w:left="5760" w:hanging="360"/>
      </w:pPr>
      <w:rPr>
        <w:rFonts w:ascii="Arial" w:hAnsi="Arial" w:hint="default"/>
      </w:rPr>
    </w:lvl>
    <w:lvl w:ilvl="8" w:tplc="A6DE415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9"/>
  </w:num>
  <w:num w:numId="3">
    <w:abstractNumId w:val="7"/>
  </w:num>
  <w:num w:numId="4">
    <w:abstractNumId w:val="10"/>
  </w:num>
  <w:num w:numId="5">
    <w:abstractNumId w:val="13"/>
  </w:num>
  <w:num w:numId="6">
    <w:abstractNumId w:val="17"/>
  </w:num>
  <w:num w:numId="7">
    <w:abstractNumId w:val="8"/>
  </w:num>
  <w:num w:numId="8">
    <w:abstractNumId w:val="0"/>
  </w:num>
  <w:num w:numId="9">
    <w:abstractNumId w:val="12"/>
  </w:num>
  <w:num w:numId="10">
    <w:abstractNumId w:val="1"/>
  </w:num>
  <w:num w:numId="11">
    <w:abstractNumId w:val="3"/>
  </w:num>
  <w:num w:numId="12">
    <w:abstractNumId w:val="14"/>
  </w:num>
  <w:num w:numId="13">
    <w:abstractNumId w:val="5"/>
  </w:num>
  <w:num w:numId="14">
    <w:abstractNumId w:val="16"/>
  </w:num>
  <w:num w:numId="15">
    <w:abstractNumId w:val="11"/>
  </w:num>
  <w:num w:numId="16">
    <w:abstractNumId w:val="6"/>
  </w:num>
  <w:num w:numId="17">
    <w:abstractNumId w:val="18"/>
  </w:num>
  <w:num w:numId="18">
    <w:abstractNumId w:val="2"/>
  </w:num>
  <w:num w:numId="19">
    <w:abstractNumId w:val="20"/>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93"/>
    <w:rsid w:val="0000625F"/>
    <w:rsid w:val="000173FF"/>
    <w:rsid w:val="00033495"/>
    <w:rsid w:val="0005209E"/>
    <w:rsid w:val="000E12B4"/>
    <w:rsid w:val="000F4ED6"/>
    <w:rsid w:val="001144B8"/>
    <w:rsid w:val="00154273"/>
    <w:rsid w:val="00170B10"/>
    <w:rsid w:val="00176BE4"/>
    <w:rsid w:val="001A0D11"/>
    <w:rsid w:val="001C3240"/>
    <w:rsid w:val="001C6E28"/>
    <w:rsid w:val="001E079A"/>
    <w:rsid w:val="001F3F38"/>
    <w:rsid w:val="00271755"/>
    <w:rsid w:val="00282D4D"/>
    <w:rsid w:val="002C0FB8"/>
    <w:rsid w:val="002E3AA1"/>
    <w:rsid w:val="002F0466"/>
    <w:rsid w:val="00310729"/>
    <w:rsid w:val="003149C1"/>
    <w:rsid w:val="003849BD"/>
    <w:rsid w:val="00385343"/>
    <w:rsid w:val="003A05B4"/>
    <w:rsid w:val="003B3B1C"/>
    <w:rsid w:val="003E2F9B"/>
    <w:rsid w:val="003E6524"/>
    <w:rsid w:val="003F6AA8"/>
    <w:rsid w:val="004109BC"/>
    <w:rsid w:val="00433DAE"/>
    <w:rsid w:val="0044049B"/>
    <w:rsid w:val="004734F7"/>
    <w:rsid w:val="00492E39"/>
    <w:rsid w:val="004A42C0"/>
    <w:rsid w:val="004D2478"/>
    <w:rsid w:val="004F49D3"/>
    <w:rsid w:val="0050047D"/>
    <w:rsid w:val="005120CB"/>
    <w:rsid w:val="005155A8"/>
    <w:rsid w:val="00521074"/>
    <w:rsid w:val="00526D19"/>
    <w:rsid w:val="00532103"/>
    <w:rsid w:val="005374F8"/>
    <w:rsid w:val="005630F0"/>
    <w:rsid w:val="00577E3A"/>
    <w:rsid w:val="00582869"/>
    <w:rsid w:val="00592A0A"/>
    <w:rsid w:val="005B4219"/>
    <w:rsid w:val="005B779D"/>
    <w:rsid w:val="005C14BC"/>
    <w:rsid w:val="005D087E"/>
    <w:rsid w:val="005D5FA2"/>
    <w:rsid w:val="005E0D6B"/>
    <w:rsid w:val="00626F41"/>
    <w:rsid w:val="00635FB1"/>
    <w:rsid w:val="006663E6"/>
    <w:rsid w:val="00682C5A"/>
    <w:rsid w:val="00684952"/>
    <w:rsid w:val="00695DC5"/>
    <w:rsid w:val="006B23B5"/>
    <w:rsid w:val="006C0553"/>
    <w:rsid w:val="006C42D9"/>
    <w:rsid w:val="006D426C"/>
    <w:rsid w:val="006E7D34"/>
    <w:rsid w:val="007072C7"/>
    <w:rsid w:val="00722137"/>
    <w:rsid w:val="0073477F"/>
    <w:rsid w:val="00744F65"/>
    <w:rsid w:val="00763A5E"/>
    <w:rsid w:val="007C0174"/>
    <w:rsid w:val="007E3EDB"/>
    <w:rsid w:val="0082366D"/>
    <w:rsid w:val="00854459"/>
    <w:rsid w:val="00883B93"/>
    <w:rsid w:val="00897566"/>
    <w:rsid w:val="008A3424"/>
    <w:rsid w:val="008C3556"/>
    <w:rsid w:val="008C50A8"/>
    <w:rsid w:val="008D3F64"/>
    <w:rsid w:val="008D6450"/>
    <w:rsid w:val="008E42F7"/>
    <w:rsid w:val="00933FC3"/>
    <w:rsid w:val="0094799F"/>
    <w:rsid w:val="00956FD7"/>
    <w:rsid w:val="00963836"/>
    <w:rsid w:val="009A23DE"/>
    <w:rsid w:val="009A4DF0"/>
    <w:rsid w:val="009B0D53"/>
    <w:rsid w:val="009D6EBD"/>
    <w:rsid w:val="009F13E9"/>
    <w:rsid w:val="00A01D24"/>
    <w:rsid w:val="00A24818"/>
    <w:rsid w:val="00A33AFF"/>
    <w:rsid w:val="00A47BC9"/>
    <w:rsid w:val="00A54414"/>
    <w:rsid w:val="00A56497"/>
    <w:rsid w:val="00A71499"/>
    <w:rsid w:val="00A85A28"/>
    <w:rsid w:val="00A86DA4"/>
    <w:rsid w:val="00A926B6"/>
    <w:rsid w:val="00A9643F"/>
    <w:rsid w:val="00AB4AB3"/>
    <w:rsid w:val="00AD754A"/>
    <w:rsid w:val="00AE5EEB"/>
    <w:rsid w:val="00AF05BE"/>
    <w:rsid w:val="00AF7325"/>
    <w:rsid w:val="00B07189"/>
    <w:rsid w:val="00B52B14"/>
    <w:rsid w:val="00B570B8"/>
    <w:rsid w:val="00B63995"/>
    <w:rsid w:val="00B761E8"/>
    <w:rsid w:val="00B8506A"/>
    <w:rsid w:val="00B86B11"/>
    <w:rsid w:val="00BA0062"/>
    <w:rsid w:val="00BA0466"/>
    <w:rsid w:val="00BA53AD"/>
    <w:rsid w:val="00BD1557"/>
    <w:rsid w:val="00BD1893"/>
    <w:rsid w:val="00BD7099"/>
    <w:rsid w:val="00BE684B"/>
    <w:rsid w:val="00BF4421"/>
    <w:rsid w:val="00C05488"/>
    <w:rsid w:val="00C07865"/>
    <w:rsid w:val="00C24B96"/>
    <w:rsid w:val="00C33C93"/>
    <w:rsid w:val="00C40F4B"/>
    <w:rsid w:val="00C57CC0"/>
    <w:rsid w:val="00CA3546"/>
    <w:rsid w:val="00CA4514"/>
    <w:rsid w:val="00CC3D86"/>
    <w:rsid w:val="00CE58EB"/>
    <w:rsid w:val="00D0321F"/>
    <w:rsid w:val="00D033DD"/>
    <w:rsid w:val="00D16B87"/>
    <w:rsid w:val="00D20B47"/>
    <w:rsid w:val="00D3113E"/>
    <w:rsid w:val="00D47DE4"/>
    <w:rsid w:val="00D52101"/>
    <w:rsid w:val="00D83D29"/>
    <w:rsid w:val="00D923AB"/>
    <w:rsid w:val="00DD3093"/>
    <w:rsid w:val="00DD3D02"/>
    <w:rsid w:val="00DE2BE8"/>
    <w:rsid w:val="00DF4671"/>
    <w:rsid w:val="00E161FD"/>
    <w:rsid w:val="00E2138F"/>
    <w:rsid w:val="00E27CA6"/>
    <w:rsid w:val="00E3062C"/>
    <w:rsid w:val="00E4185E"/>
    <w:rsid w:val="00E52C3F"/>
    <w:rsid w:val="00E539EF"/>
    <w:rsid w:val="00E61FE3"/>
    <w:rsid w:val="00E83B03"/>
    <w:rsid w:val="00E862BA"/>
    <w:rsid w:val="00E87E9A"/>
    <w:rsid w:val="00EE3852"/>
    <w:rsid w:val="00F3526A"/>
    <w:rsid w:val="00F36FDF"/>
    <w:rsid w:val="00F42AEC"/>
    <w:rsid w:val="00F91898"/>
    <w:rsid w:val="00FC0205"/>
    <w:rsid w:val="00FD4FAA"/>
    <w:rsid w:val="00FD7274"/>
    <w:rsid w:val="00FF0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45 Light" w:hAnsi="Helvetica 45 Light"/>
      <w:bCs/>
      <w:sz w:val="22"/>
      <w:szCs w:val="24"/>
      <w:lang w:eastAsia="en-US"/>
    </w:rPr>
  </w:style>
  <w:style w:type="paragraph" w:styleId="Heading1">
    <w:name w:val="heading 1"/>
    <w:basedOn w:val="Normal"/>
    <w:next w:val="Normal"/>
    <w:qFormat/>
    <w:pPr>
      <w:keepNext/>
      <w:jc w:val="center"/>
      <w:outlineLvl w:val="0"/>
    </w:pPr>
    <w:rPr>
      <w:b/>
      <w:bCs w:val="0"/>
    </w:rPr>
  </w:style>
  <w:style w:type="paragraph" w:styleId="Heading2">
    <w:name w:val="heading 2"/>
    <w:basedOn w:val="Normal"/>
    <w:next w:val="Normal"/>
    <w:qFormat/>
    <w:pPr>
      <w:keepNext/>
      <w:jc w:val="center"/>
      <w:outlineLvl w:val="1"/>
    </w:pPr>
    <w:rPr>
      <w:rFonts w:ascii="Helvetica 65 Medium" w:hAnsi="Helvetica 65 Medium"/>
      <w:bCs w:val="0"/>
    </w:rPr>
  </w:style>
  <w:style w:type="paragraph" w:styleId="Heading3">
    <w:name w:val="heading 3"/>
    <w:basedOn w:val="Normal"/>
    <w:next w:val="Normal"/>
    <w:qFormat/>
    <w:pPr>
      <w:keepNext/>
      <w:outlineLvl w:val="2"/>
    </w:pPr>
    <w:rPr>
      <w:rFonts w:ascii="Helvetica 65 Medium" w:hAnsi="Helvetica 65 Medium"/>
      <w:bCs w:val="0"/>
    </w:rPr>
  </w:style>
  <w:style w:type="paragraph" w:styleId="Heading4">
    <w:name w:val="heading 4"/>
    <w:basedOn w:val="Normal"/>
    <w:next w:val="Normal"/>
    <w:qFormat/>
    <w:pPr>
      <w:keepNext/>
      <w:jc w:val="both"/>
      <w:outlineLvl w:val="3"/>
    </w:pPr>
    <w:rPr>
      <w:rFonts w:ascii="Helvetica 65 Medium" w:hAnsi="Helvetica 65 Medium"/>
      <w:bCs w:val="0"/>
    </w:rPr>
  </w:style>
  <w:style w:type="paragraph" w:styleId="Heading5">
    <w:name w:val="heading 5"/>
    <w:basedOn w:val="Normal"/>
    <w:next w:val="Normal"/>
    <w:qFormat/>
    <w:pPr>
      <w:keepNext/>
      <w:jc w:val="center"/>
      <w:outlineLvl w:val="4"/>
    </w:pPr>
    <w:rPr>
      <w:rFonts w:ascii="Helvetica 65 Medium" w:hAnsi="Helvetica 65 Medium"/>
      <w:bCs w:val="0"/>
      <w:sz w:val="36"/>
    </w:rPr>
  </w:style>
  <w:style w:type="paragraph" w:styleId="Heading6">
    <w:name w:val="heading 6"/>
    <w:basedOn w:val="Normal"/>
    <w:next w:val="Normal"/>
    <w:qFormat/>
    <w:pPr>
      <w:keepNext/>
      <w:jc w:val="center"/>
      <w:outlineLvl w:val="5"/>
    </w:pPr>
    <w:rPr>
      <w:rFonts w:ascii="Helvetica 65 Medium" w:hAnsi="Helvetica 65 Medium"/>
      <w:bCs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65"/>
      <w:jc w:val="both"/>
    </w:pPr>
  </w:style>
  <w:style w:type="paragraph" w:styleId="BodyText">
    <w:name w:val="Body Text"/>
    <w:basedOn w:val="Normal"/>
    <w:pPr>
      <w:jc w:val="both"/>
    </w:pPr>
  </w:style>
  <w:style w:type="character" w:styleId="PageNumber">
    <w:name w:val="page number"/>
    <w:rPr>
      <w:rFonts w:ascii="Gill Sans MT" w:hAnsi="Gill Sans MT"/>
    </w:rPr>
  </w:style>
  <w:style w:type="character" w:styleId="Hyperlink">
    <w:name w:val="Hyperlink"/>
    <w:rsid w:val="00582869"/>
    <w:rPr>
      <w:color w:val="0563C1"/>
      <w:u w:val="single"/>
    </w:rPr>
  </w:style>
  <w:style w:type="paragraph" w:styleId="FootnoteText">
    <w:name w:val="footnote text"/>
    <w:basedOn w:val="Normal"/>
    <w:link w:val="FootnoteTextChar"/>
    <w:rsid w:val="00A47BC9"/>
    <w:rPr>
      <w:sz w:val="20"/>
      <w:szCs w:val="20"/>
    </w:rPr>
  </w:style>
  <w:style w:type="character" w:customStyle="1" w:styleId="FootnoteTextChar">
    <w:name w:val="Footnote Text Char"/>
    <w:link w:val="FootnoteText"/>
    <w:rsid w:val="00A47BC9"/>
    <w:rPr>
      <w:rFonts w:ascii="Helvetica 45 Light" w:hAnsi="Helvetica 45 Light"/>
      <w:bCs/>
      <w:lang w:eastAsia="en-US"/>
    </w:rPr>
  </w:style>
  <w:style w:type="character" w:styleId="FootnoteReference">
    <w:name w:val="footnote reference"/>
    <w:rsid w:val="00A47BC9"/>
    <w:rPr>
      <w:vertAlign w:val="superscript"/>
    </w:rPr>
  </w:style>
  <w:style w:type="paragraph" w:styleId="BalloonText">
    <w:name w:val="Balloon Text"/>
    <w:basedOn w:val="Normal"/>
    <w:link w:val="BalloonTextChar"/>
    <w:rsid w:val="00BF4421"/>
    <w:rPr>
      <w:rFonts w:ascii="Tahoma" w:hAnsi="Tahoma" w:cs="Tahoma"/>
      <w:sz w:val="16"/>
      <w:szCs w:val="16"/>
    </w:rPr>
  </w:style>
  <w:style w:type="character" w:customStyle="1" w:styleId="BalloonTextChar">
    <w:name w:val="Balloon Text Char"/>
    <w:basedOn w:val="DefaultParagraphFont"/>
    <w:link w:val="BalloonText"/>
    <w:rsid w:val="00BF4421"/>
    <w:rPr>
      <w:rFonts w:ascii="Tahoma" w:hAnsi="Tahoma" w:cs="Tahoma"/>
      <w:bCs/>
      <w:sz w:val="16"/>
      <w:szCs w:val="16"/>
      <w:lang w:eastAsia="en-US"/>
    </w:rPr>
  </w:style>
  <w:style w:type="paragraph" w:styleId="ListParagraph">
    <w:name w:val="List Paragraph"/>
    <w:basedOn w:val="Normal"/>
    <w:uiPriority w:val="34"/>
    <w:qFormat/>
    <w:rsid w:val="00D0321F"/>
    <w:pPr>
      <w:ind w:left="720"/>
      <w:contextualSpacing/>
    </w:pPr>
    <w:rPr>
      <w:rFonts w:ascii="Arial" w:eastAsia="Calibri" w:hAnsi="Arial" w:cs="Arial"/>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45 Light" w:hAnsi="Helvetica 45 Light"/>
      <w:bCs/>
      <w:sz w:val="22"/>
      <w:szCs w:val="24"/>
      <w:lang w:eastAsia="en-US"/>
    </w:rPr>
  </w:style>
  <w:style w:type="paragraph" w:styleId="Heading1">
    <w:name w:val="heading 1"/>
    <w:basedOn w:val="Normal"/>
    <w:next w:val="Normal"/>
    <w:qFormat/>
    <w:pPr>
      <w:keepNext/>
      <w:jc w:val="center"/>
      <w:outlineLvl w:val="0"/>
    </w:pPr>
    <w:rPr>
      <w:b/>
      <w:bCs w:val="0"/>
    </w:rPr>
  </w:style>
  <w:style w:type="paragraph" w:styleId="Heading2">
    <w:name w:val="heading 2"/>
    <w:basedOn w:val="Normal"/>
    <w:next w:val="Normal"/>
    <w:qFormat/>
    <w:pPr>
      <w:keepNext/>
      <w:jc w:val="center"/>
      <w:outlineLvl w:val="1"/>
    </w:pPr>
    <w:rPr>
      <w:rFonts w:ascii="Helvetica 65 Medium" w:hAnsi="Helvetica 65 Medium"/>
      <w:bCs w:val="0"/>
    </w:rPr>
  </w:style>
  <w:style w:type="paragraph" w:styleId="Heading3">
    <w:name w:val="heading 3"/>
    <w:basedOn w:val="Normal"/>
    <w:next w:val="Normal"/>
    <w:qFormat/>
    <w:pPr>
      <w:keepNext/>
      <w:outlineLvl w:val="2"/>
    </w:pPr>
    <w:rPr>
      <w:rFonts w:ascii="Helvetica 65 Medium" w:hAnsi="Helvetica 65 Medium"/>
      <w:bCs w:val="0"/>
    </w:rPr>
  </w:style>
  <w:style w:type="paragraph" w:styleId="Heading4">
    <w:name w:val="heading 4"/>
    <w:basedOn w:val="Normal"/>
    <w:next w:val="Normal"/>
    <w:qFormat/>
    <w:pPr>
      <w:keepNext/>
      <w:jc w:val="both"/>
      <w:outlineLvl w:val="3"/>
    </w:pPr>
    <w:rPr>
      <w:rFonts w:ascii="Helvetica 65 Medium" w:hAnsi="Helvetica 65 Medium"/>
      <w:bCs w:val="0"/>
    </w:rPr>
  </w:style>
  <w:style w:type="paragraph" w:styleId="Heading5">
    <w:name w:val="heading 5"/>
    <w:basedOn w:val="Normal"/>
    <w:next w:val="Normal"/>
    <w:qFormat/>
    <w:pPr>
      <w:keepNext/>
      <w:jc w:val="center"/>
      <w:outlineLvl w:val="4"/>
    </w:pPr>
    <w:rPr>
      <w:rFonts w:ascii="Helvetica 65 Medium" w:hAnsi="Helvetica 65 Medium"/>
      <w:bCs w:val="0"/>
      <w:sz w:val="36"/>
    </w:rPr>
  </w:style>
  <w:style w:type="paragraph" w:styleId="Heading6">
    <w:name w:val="heading 6"/>
    <w:basedOn w:val="Normal"/>
    <w:next w:val="Normal"/>
    <w:qFormat/>
    <w:pPr>
      <w:keepNext/>
      <w:jc w:val="center"/>
      <w:outlineLvl w:val="5"/>
    </w:pPr>
    <w:rPr>
      <w:rFonts w:ascii="Helvetica 65 Medium" w:hAnsi="Helvetica 65 Medium"/>
      <w:bCs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65"/>
      <w:jc w:val="both"/>
    </w:pPr>
  </w:style>
  <w:style w:type="paragraph" w:styleId="BodyText">
    <w:name w:val="Body Text"/>
    <w:basedOn w:val="Normal"/>
    <w:pPr>
      <w:jc w:val="both"/>
    </w:pPr>
  </w:style>
  <w:style w:type="character" w:styleId="PageNumber">
    <w:name w:val="page number"/>
    <w:rPr>
      <w:rFonts w:ascii="Gill Sans MT" w:hAnsi="Gill Sans MT"/>
    </w:rPr>
  </w:style>
  <w:style w:type="character" w:styleId="Hyperlink">
    <w:name w:val="Hyperlink"/>
    <w:rsid w:val="00582869"/>
    <w:rPr>
      <w:color w:val="0563C1"/>
      <w:u w:val="single"/>
    </w:rPr>
  </w:style>
  <w:style w:type="paragraph" w:styleId="FootnoteText">
    <w:name w:val="footnote text"/>
    <w:basedOn w:val="Normal"/>
    <w:link w:val="FootnoteTextChar"/>
    <w:rsid w:val="00A47BC9"/>
    <w:rPr>
      <w:sz w:val="20"/>
      <w:szCs w:val="20"/>
    </w:rPr>
  </w:style>
  <w:style w:type="character" w:customStyle="1" w:styleId="FootnoteTextChar">
    <w:name w:val="Footnote Text Char"/>
    <w:link w:val="FootnoteText"/>
    <w:rsid w:val="00A47BC9"/>
    <w:rPr>
      <w:rFonts w:ascii="Helvetica 45 Light" w:hAnsi="Helvetica 45 Light"/>
      <w:bCs/>
      <w:lang w:eastAsia="en-US"/>
    </w:rPr>
  </w:style>
  <w:style w:type="character" w:styleId="FootnoteReference">
    <w:name w:val="footnote reference"/>
    <w:rsid w:val="00A47BC9"/>
    <w:rPr>
      <w:vertAlign w:val="superscript"/>
    </w:rPr>
  </w:style>
  <w:style w:type="paragraph" w:styleId="BalloonText">
    <w:name w:val="Balloon Text"/>
    <w:basedOn w:val="Normal"/>
    <w:link w:val="BalloonTextChar"/>
    <w:rsid w:val="00BF4421"/>
    <w:rPr>
      <w:rFonts w:ascii="Tahoma" w:hAnsi="Tahoma" w:cs="Tahoma"/>
      <w:sz w:val="16"/>
      <w:szCs w:val="16"/>
    </w:rPr>
  </w:style>
  <w:style w:type="character" w:customStyle="1" w:styleId="BalloonTextChar">
    <w:name w:val="Balloon Text Char"/>
    <w:basedOn w:val="DefaultParagraphFont"/>
    <w:link w:val="BalloonText"/>
    <w:rsid w:val="00BF4421"/>
    <w:rPr>
      <w:rFonts w:ascii="Tahoma" w:hAnsi="Tahoma" w:cs="Tahoma"/>
      <w:bCs/>
      <w:sz w:val="16"/>
      <w:szCs w:val="16"/>
      <w:lang w:eastAsia="en-US"/>
    </w:rPr>
  </w:style>
  <w:style w:type="paragraph" w:styleId="ListParagraph">
    <w:name w:val="List Paragraph"/>
    <w:basedOn w:val="Normal"/>
    <w:uiPriority w:val="34"/>
    <w:qFormat/>
    <w:rsid w:val="00D0321F"/>
    <w:pPr>
      <w:ind w:left="720"/>
      <w:contextualSpacing/>
    </w:pPr>
    <w:rPr>
      <w:rFonts w:ascii="Arial" w:eastAsia="Calibri" w:hAnsi="Arial" w:cs="Arial"/>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5840">
      <w:bodyDiv w:val="1"/>
      <w:marLeft w:val="0"/>
      <w:marRight w:val="0"/>
      <w:marTop w:val="0"/>
      <w:marBottom w:val="0"/>
      <w:divBdr>
        <w:top w:val="none" w:sz="0" w:space="0" w:color="auto"/>
        <w:left w:val="none" w:sz="0" w:space="0" w:color="auto"/>
        <w:bottom w:val="none" w:sz="0" w:space="0" w:color="auto"/>
        <w:right w:val="none" w:sz="0" w:space="0" w:color="auto"/>
      </w:divBdr>
    </w:div>
    <w:div w:id="156963027">
      <w:bodyDiv w:val="1"/>
      <w:marLeft w:val="0"/>
      <w:marRight w:val="0"/>
      <w:marTop w:val="0"/>
      <w:marBottom w:val="0"/>
      <w:divBdr>
        <w:top w:val="none" w:sz="0" w:space="0" w:color="auto"/>
        <w:left w:val="none" w:sz="0" w:space="0" w:color="auto"/>
        <w:bottom w:val="none" w:sz="0" w:space="0" w:color="auto"/>
        <w:right w:val="none" w:sz="0" w:space="0" w:color="auto"/>
      </w:divBdr>
      <w:divsChild>
        <w:div w:id="1438325947">
          <w:marLeft w:val="446"/>
          <w:marRight w:val="0"/>
          <w:marTop w:val="0"/>
          <w:marBottom w:val="0"/>
          <w:divBdr>
            <w:top w:val="none" w:sz="0" w:space="0" w:color="auto"/>
            <w:left w:val="none" w:sz="0" w:space="0" w:color="auto"/>
            <w:bottom w:val="none" w:sz="0" w:space="0" w:color="auto"/>
            <w:right w:val="none" w:sz="0" w:space="0" w:color="auto"/>
          </w:divBdr>
        </w:div>
        <w:div w:id="2007976616">
          <w:marLeft w:val="446"/>
          <w:marRight w:val="0"/>
          <w:marTop w:val="0"/>
          <w:marBottom w:val="0"/>
          <w:divBdr>
            <w:top w:val="none" w:sz="0" w:space="0" w:color="auto"/>
            <w:left w:val="none" w:sz="0" w:space="0" w:color="auto"/>
            <w:bottom w:val="none" w:sz="0" w:space="0" w:color="auto"/>
            <w:right w:val="none" w:sz="0" w:space="0" w:color="auto"/>
          </w:divBdr>
        </w:div>
        <w:div w:id="76831225">
          <w:marLeft w:val="446"/>
          <w:marRight w:val="0"/>
          <w:marTop w:val="0"/>
          <w:marBottom w:val="0"/>
          <w:divBdr>
            <w:top w:val="none" w:sz="0" w:space="0" w:color="auto"/>
            <w:left w:val="none" w:sz="0" w:space="0" w:color="auto"/>
            <w:bottom w:val="none" w:sz="0" w:space="0" w:color="auto"/>
            <w:right w:val="none" w:sz="0" w:space="0" w:color="auto"/>
          </w:divBdr>
        </w:div>
        <w:div w:id="732434005">
          <w:marLeft w:val="446"/>
          <w:marRight w:val="0"/>
          <w:marTop w:val="0"/>
          <w:marBottom w:val="0"/>
          <w:divBdr>
            <w:top w:val="none" w:sz="0" w:space="0" w:color="auto"/>
            <w:left w:val="none" w:sz="0" w:space="0" w:color="auto"/>
            <w:bottom w:val="none" w:sz="0" w:space="0" w:color="auto"/>
            <w:right w:val="none" w:sz="0" w:space="0" w:color="auto"/>
          </w:divBdr>
        </w:div>
        <w:div w:id="815300541">
          <w:marLeft w:val="446"/>
          <w:marRight w:val="0"/>
          <w:marTop w:val="0"/>
          <w:marBottom w:val="0"/>
          <w:divBdr>
            <w:top w:val="none" w:sz="0" w:space="0" w:color="auto"/>
            <w:left w:val="none" w:sz="0" w:space="0" w:color="auto"/>
            <w:bottom w:val="none" w:sz="0" w:space="0" w:color="auto"/>
            <w:right w:val="none" w:sz="0" w:space="0" w:color="auto"/>
          </w:divBdr>
        </w:div>
        <w:div w:id="1576012737">
          <w:marLeft w:val="446"/>
          <w:marRight w:val="0"/>
          <w:marTop w:val="0"/>
          <w:marBottom w:val="0"/>
          <w:divBdr>
            <w:top w:val="none" w:sz="0" w:space="0" w:color="auto"/>
            <w:left w:val="none" w:sz="0" w:space="0" w:color="auto"/>
            <w:bottom w:val="none" w:sz="0" w:space="0" w:color="auto"/>
            <w:right w:val="none" w:sz="0" w:space="0" w:color="auto"/>
          </w:divBdr>
        </w:div>
      </w:divsChild>
    </w:div>
    <w:div w:id="295842041">
      <w:bodyDiv w:val="1"/>
      <w:marLeft w:val="0"/>
      <w:marRight w:val="0"/>
      <w:marTop w:val="0"/>
      <w:marBottom w:val="0"/>
      <w:divBdr>
        <w:top w:val="none" w:sz="0" w:space="0" w:color="auto"/>
        <w:left w:val="none" w:sz="0" w:space="0" w:color="auto"/>
        <w:bottom w:val="none" w:sz="0" w:space="0" w:color="auto"/>
        <w:right w:val="none" w:sz="0" w:space="0" w:color="auto"/>
      </w:divBdr>
      <w:divsChild>
        <w:div w:id="994643154">
          <w:marLeft w:val="446"/>
          <w:marRight w:val="0"/>
          <w:marTop w:val="0"/>
          <w:marBottom w:val="0"/>
          <w:divBdr>
            <w:top w:val="none" w:sz="0" w:space="0" w:color="auto"/>
            <w:left w:val="none" w:sz="0" w:space="0" w:color="auto"/>
            <w:bottom w:val="none" w:sz="0" w:space="0" w:color="auto"/>
            <w:right w:val="none" w:sz="0" w:space="0" w:color="auto"/>
          </w:divBdr>
        </w:div>
        <w:div w:id="1208250907">
          <w:marLeft w:val="446"/>
          <w:marRight w:val="0"/>
          <w:marTop w:val="0"/>
          <w:marBottom w:val="0"/>
          <w:divBdr>
            <w:top w:val="none" w:sz="0" w:space="0" w:color="auto"/>
            <w:left w:val="none" w:sz="0" w:space="0" w:color="auto"/>
            <w:bottom w:val="none" w:sz="0" w:space="0" w:color="auto"/>
            <w:right w:val="none" w:sz="0" w:space="0" w:color="auto"/>
          </w:divBdr>
        </w:div>
        <w:div w:id="795677273">
          <w:marLeft w:val="446"/>
          <w:marRight w:val="0"/>
          <w:marTop w:val="0"/>
          <w:marBottom w:val="0"/>
          <w:divBdr>
            <w:top w:val="none" w:sz="0" w:space="0" w:color="auto"/>
            <w:left w:val="none" w:sz="0" w:space="0" w:color="auto"/>
            <w:bottom w:val="none" w:sz="0" w:space="0" w:color="auto"/>
            <w:right w:val="none" w:sz="0" w:space="0" w:color="auto"/>
          </w:divBdr>
        </w:div>
        <w:div w:id="1243947287">
          <w:marLeft w:val="446"/>
          <w:marRight w:val="0"/>
          <w:marTop w:val="0"/>
          <w:marBottom w:val="0"/>
          <w:divBdr>
            <w:top w:val="none" w:sz="0" w:space="0" w:color="auto"/>
            <w:left w:val="none" w:sz="0" w:space="0" w:color="auto"/>
            <w:bottom w:val="none" w:sz="0" w:space="0" w:color="auto"/>
            <w:right w:val="none" w:sz="0" w:space="0" w:color="auto"/>
          </w:divBdr>
        </w:div>
        <w:div w:id="1945189791">
          <w:marLeft w:val="446"/>
          <w:marRight w:val="0"/>
          <w:marTop w:val="0"/>
          <w:marBottom w:val="0"/>
          <w:divBdr>
            <w:top w:val="none" w:sz="0" w:space="0" w:color="auto"/>
            <w:left w:val="none" w:sz="0" w:space="0" w:color="auto"/>
            <w:bottom w:val="none" w:sz="0" w:space="0" w:color="auto"/>
            <w:right w:val="none" w:sz="0" w:space="0" w:color="auto"/>
          </w:divBdr>
        </w:div>
      </w:divsChild>
    </w:div>
    <w:div w:id="487090695">
      <w:bodyDiv w:val="1"/>
      <w:marLeft w:val="0"/>
      <w:marRight w:val="0"/>
      <w:marTop w:val="0"/>
      <w:marBottom w:val="0"/>
      <w:divBdr>
        <w:top w:val="none" w:sz="0" w:space="0" w:color="auto"/>
        <w:left w:val="none" w:sz="0" w:space="0" w:color="auto"/>
        <w:bottom w:val="none" w:sz="0" w:space="0" w:color="auto"/>
        <w:right w:val="none" w:sz="0" w:space="0" w:color="auto"/>
      </w:divBdr>
    </w:div>
    <w:div w:id="862550480">
      <w:bodyDiv w:val="1"/>
      <w:marLeft w:val="0"/>
      <w:marRight w:val="0"/>
      <w:marTop w:val="0"/>
      <w:marBottom w:val="0"/>
      <w:divBdr>
        <w:top w:val="none" w:sz="0" w:space="0" w:color="auto"/>
        <w:left w:val="none" w:sz="0" w:space="0" w:color="auto"/>
        <w:bottom w:val="none" w:sz="0" w:space="0" w:color="auto"/>
        <w:right w:val="none" w:sz="0" w:space="0" w:color="auto"/>
      </w:divBdr>
      <w:divsChild>
        <w:div w:id="71200494">
          <w:marLeft w:val="446"/>
          <w:marRight w:val="0"/>
          <w:marTop w:val="0"/>
          <w:marBottom w:val="0"/>
          <w:divBdr>
            <w:top w:val="none" w:sz="0" w:space="0" w:color="auto"/>
            <w:left w:val="none" w:sz="0" w:space="0" w:color="auto"/>
            <w:bottom w:val="none" w:sz="0" w:space="0" w:color="auto"/>
            <w:right w:val="none" w:sz="0" w:space="0" w:color="auto"/>
          </w:divBdr>
        </w:div>
        <w:div w:id="1648779155">
          <w:marLeft w:val="446"/>
          <w:marRight w:val="0"/>
          <w:marTop w:val="0"/>
          <w:marBottom w:val="0"/>
          <w:divBdr>
            <w:top w:val="none" w:sz="0" w:space="0" w:color="auto"/>
            <w:left w:val="none" w:sz="0" w:space="0" w:color="auto"/>
            <w:bottom w:val="none" w:sz="0" w:space="0" w:color="auto"/>
            <w:right w:val="none" w:sz="0" w:space="0" w:color="auto"/>
          </w:divBdr>
        </w:div>
      </w:divsChild>
    </w:div>
    <w:div w:id="1186754767">
      <w:bodyDiv w:val="1"/>
      <w:marLeft w:val="0"/>
      <w:marRight w:val="0"/>
      <w:marTop w:val="0"/>
      <w:marBottom w:val="0"/>
      <w:divBdr>
        <w:top w:val="none" w:sz="0" w:space="0" w:color="auto"/>
        <w:left w:val="none" w:sz="0" w:space="0" w:color="auto"/>
        <w:bottom w:val="none" w:sz="0" w:space="0" w:color="auto"/>
        <w:right w:val="none" w:sz="0" w:space="0" w:color="auto"/>
      </w:divBdr>
      <w:divsChild>
        <w:div w:id="1639190985">
          <w:marLeft w:val="446"/>
          <w:marRight w:val="0"/>
          <w:marTop w:val="0"/>
          <w:marBottom w:val="0"/>
          <w:divBdr>
            <w:top w:val="none" w:sz="0" w:space="0" w:color="auto"/>
            <w:left w:val="none" w:sz="0" w:space="0" w:color="auto"/>
            <w:bottom w:val="none" w:sz="0" w:space="0" w:color="auto"/>
            <w:right w:val="none" w:sz="0" w:space="0" w:color="auto"/>
          </w:divBdr>
        </w:div>
        <w:div w:id="334260487">
          <w:marLeft w:val="446"/>
          <w:marRight w:val="0"/>
          <w:marTop w:val="0"/>
          <w:marBottom w:val="0"/>
          <w:divBdr>
            <w:top w:val="none" w:sz="0" w:space="0" w:color="auto"/>
            <w:left w:val="none" w:sz="0" w:space="0" w:color="auto"/>
            <w:bottom w:val="none" w:sz="0" w:space="0" w:color="auto"/>
            <w:right w:val="none" w:sz="0" w:space="0" w:color="auto"/>
          </w:divBdr>
        </w:div>
        <w:div w:id="1085806433">
          <w:marLeft w:val="446"/>
          <w:marRight w:val="0"/>
          <w:marTop w:val="0"/>
          <w:marBottom w:val="0"/>
          <w:divBdr>
            <w:top w:val="none" w:sz="0" w:space="0" w:color="auto"/>
            <w:left w:val="none" w:sz="0" w:space="0" w:color="auto"/>
            <w:bottom w:val="none" w:sz="0" w:space="0" w:color="auto"/>
            <w:right w:val="none" w:sz="0" w:space="0" w:color="auto"/>
          </w:divBdr>
        </w:div>
        <w:div w:id="720792382">
          <w:marLeft w:val="446"/>
          <w:marRight w:val="0"/>
          <w:marTop w:val="0"/>
          <w:marBottom w:val="0"/>
          <w:divBdr>
            <w:top w:val="none" w:sz="0" w:space="0" w:color="auto"/>
            <w:left w:val="none" w:sz="0" w:space="0" w:color="auto"/>
            <w:bottom w:val="none" w:sz="0" w:space="0" w:color="auto"/>
            <w:right w:val="none" w:sz="0" w:space="0" w:color="auto"/>
          </w:divBdr>
        </w:div>
      </w:divsChild>
    </w:div>
    <w:div w:id="1532572687">
      <w:bodyDiv w:val="1"/>
      <w:marLeft w:val="0"/>
      <w:marRight w:val="0"/>
      <w:marTop w:val="0"/>
      <w:marBottom w:val="0"/>
      <w:divBdr>
        <w:top w:val="none" w:sz="0" w:space="0" w:color="auto"/>
        <w:left w:val="none" w:sz="0" w:space="0" w:color="auto"/>
        <w:bottom w:val="none" w:sz="0" w:space="0" w:color="auto"/>
        <w:right w:val="none" w:sz="0" w:space="0" w:color="auto"/>
      </w:divBdr>
      <w:divsChild>
        <w:div w:id="959727764">
          <w:marLeft w:val="446"/>
          <w:marRight w:val="0"/>
          <w:marTop w:val="0"/>
          <w:marBottom w:val="0"/>
          <w:divBdr>
            <w:top w:val="none" w:sz="0" w:space="0" w:color="auto"/>
            <w:left w:val="none" w:sz="0" w:space="0" w:color="auto"/>
            <w:bottom w:val="none" w:sz="0" w:space="0" w:color="auto"/>
            <w:right w:val="none" w:sz="0" w:space="0" w:color="auto"/>
          </w:divBdr>
        </w:div>
        <w:div w:id="681782937">
          <w:marLeft w:val="446"/>
          <w:marRight w:val="0"/>
          <w:marTop w:val="0"/>
          <w:marBottom w:val="0"/>
          <w:divBdr>
            <w:top w:val="none" w:sz="0" w:space="0" w:color="auto"/>
            <w:left w:val="none" w:sz="0" w:space="0" w:color="auto"/>
            <w:bottom w:val="none" w:sz="0" w:space="0" w:color="auto"/>
            <w:right w:val="none" w:sz="0" w:space="0" w:color="auto"/>
          </w:divBdr>
        </w:div>
        <w:div w:id="161829411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A9108-6A68-48B2-81EE-46EDF47A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2018</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ACN Meeting Minutes Template 10-04</vt:lpstr>
    </vt:vector>
  </TitlesOfParts>
  <Company>Age Concern Norfolk</Company>
  <LinksUpToDate>false</LinksUpToDate>
  <CharactersWithSpaces>13257</CharactersWithSpaces>
  <SharedDoc>false</SharedDoc>
  <HLinks>
    <vt:vector size="6" baseType="variant">
      <vt:variant>
        <vt:i4>5308474</vt:i4>
      </vt:variant>
      <vt:variant>
        <vt:i4>6</vt:i4>
      </vt:variant>
      <vt:variant>
        <vt:i4>0</vt:i4>
      </vt:variant>
      <vt:variant>
        <vt:i4>5</vt:i4>
      </vt:variant>
      <vt:variant>
        <vt:lpwstr>mailto:opengardenseason2015@ageuknorfolk.org.uk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ACN Meeting Minutes Template 10-04</dc:title>
  <dc:creator>Paula Skelton</dc:creator>
  <cp:lastModifiedBy>Ruth Goram</cp:lastModifiedBy>
  <cp:revision>2</cp:revision>
  <cp:lastPrinted>2015-07-07T12:58:00Z</cp:lastPrinted>
  <dcterms:created xsi:type="dcterms:W3CDTF">2018-01-04T20:53:00Z</dcterms:created>
  <dcterms:modified xsi:type="dcterms:W3CDTF">2018-01-04T20:53:00Z</dcterms:modified>
</cp:coreProperties>
</file>