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D9" w:rsidRDefault="00793CD9" w:rsidP="00FE181D">
      <w:pPr>
        <w:spacing w:after="0"/>
      </w:pPr>
    </w:p>
    <w:p w:rsidR="00793CD9" w:rsidRPr="00147E84" w:rsidRDefault="00793CD9" w:rsidP="00793CD9">
      <w:pPr>
        <w:spacing w:after="0"/>
        <w:jc w:val="center"/>
        <w:rPr>
          <w:sz w:val="28"/>
          <w:szCs w:val="28"/>
        </w:rPr>
      </w:pPr>
      <w:r w:rsidRPr="00147E84">
        <w:rPr>
          <w:sz w:val="28"/>
          <w:szCs w:val="28"/>
        </w:rPr>
        <w:t>Foundation Statements Discussion</w:t>
      </w:r>
    </w:p>
    <w:p w:rsidR="00793CD9" w:rsidRDefault="00793CD9" w:rsidP="00793CD9">
      <w:pPr>
        <w:spacing w:after="0"/>
        <w:jc w:val="center"/>
      </w:pPr>
    </w:p>
    <w:p w:rsidR="00BE6F10" w:rsidRDefault="00BE6F10" w:rsidP="00793CD9">
      <w:pPr>
        <w:spacing w:after="0"/>
        <w:jc w:val="center"/>
      </w:pPr>
    </w:p>
    <w:p w:rsidR="009210BD" w:rsidRDefault="009210BD" w:rsidP="009210BD">
      <w:pPr>
        <w:spacing w:after="0"/>
        <w:jc w:val="both"/>
      </w:pPr>
      <w:r>
        <w:t>Thank you for taking part in our Foundation Statements Discussion.</w:t>
      </w:r>
    </w:p>
    <w:p w:rsidR="009210BD" w:rsidRDefault="009210BD" w:rsidP="009210BD">
      <w:pPr>
        <w:spacing w:after="0"/>
        <w:jc w:val="both"/>
      </w:pPr>
    </w:p>
    <w:p w:rsidR="009210BD" w:rsidRDefault="009210BD" w:rsidP="009210BD">
      <w:pPr>
        <w:spacing w:after="0"/>
        <w:jc w:val="both"/>
      </w:pPr>
      <w:r>
        <w:t xml:space="preserve">Once you have completed the questionnaire, please return it via email to </w:t>
      </w:r>
      <w:r w:rsidRPr="009210BD">
        <w:rPr>
          <w:b/>
        </w:rPr>
        <w:t>enquiries@ageuknorthtyneside.org.uk</w:t>
      </w:r>
      <w:r>
        <w:t xml:space="preserve">, or by post to </w:t>
      </w:r>
      <w:r w:rsidRPr="009210BD">
        <w:rPr>
          <w:b/>
        </w:rPr>
        <w:t>Age UK North Tyneside, Bradbury Centre, 13 Saville Street West, North Shields, NE29 6QP</w:t>
      </w:r>
      <w:r>
        <w:t>.</w:t>
      </w:r>
    </w:p>
    <w:p w:rsidR="009210BD" w:rsidRDefault="009210BD" w:rsidP="009210BD">
      <w:pPr>
        <w:spacing w:after="0"/>
        <w:jc w:val="both"/>
      </w:pPr>
    </w:p>
    <w:p w:rsidR="009210BD" w:rsidRDefault="009210BD" w:rsidP="009210BD">
      <w:pPr>
        <w:spacing w:after="0"/>
        <w:jc w:val="both"/>
      </w:pPr>
      <w:r>
        <w:t>If you have any queries, please call Jo Linton, our Community Engagement Officer, on 0191 280 8484, option 0.</w:t>
      </w:r>
    </w:p>
    <w:p w:rsidR="009210BD" w:rsidRPr="009210BD" w:rsidRDefault="009210BD" w:rsidP="009210BD">
      <w:pPr>
        <w:spacing w:after="0"/>
        <w:jc w:val="both"/>
      </w:pPr>
    </w:p>
    <w:p w:rsidR="009210BD" w:rsidRDefault="009210BD" w:rsidP="009210BD">
      <w:pPr>
        <w:spacing w:after="0"/>
        <w:jc w:val="center"/>
      </w:pPr>
      <w:r>
        <w:t>__________</w:t>
      </w:r>
    </w:p>
    <w:p w:rsidR="00147E84" w:rsidRDefault="00147E84" w:rsidP="00793CD9">
      <w:pPr>
        <w:spacing w:after="0"/>
        <w:jc w:val="center"/>
      </w:pPr>
    </w:p>
    <w:p w:rsidR="00BE6F10" w:rsidRDefault="00BE6F10" w:rsidP="00793CD9">
      <w:pPr>
        <w:spacing w:after="0"/>
        <w:jc w:val="center"/>
      </w:pPr>
    </w:p>
    <w:p w:rsidR="00147E84" w:rsidRDefault="009210BD" w:rsidP="00793CD9">
      <w:pPr>
        <w:spacing w:after="0"/>
        <w:jc w:val="both"/>
        <w:rPr>
          <w:bCs/>
        </w:rPr>
      </w:pPr>
      <w:r>
        <w:rPr>
          <w:bCs/>
        </w:rPr>
        <w:t xml:space="preserve">Our Common Purpose Statement </w:t>
      </w:r>
      <w:r w:rsidR="00793CD9" w:rsidRPr="00793CD9">
        <w:rPr>
          <w:bCs/>
        </w:rPr>
        <w:t>aims to describe briefly what the Age UK Network will do with, for and on behalf of older people</w:t>
      </w:r>
      <w:r>
        <w:rPr>
          <w:bCs/>
        </w:rPr>
        <w:t>.</w:t>
      </w:r>
      <w:bookmarkStart w:id="0" w:name="_GoBack"/>
      <w:bookmarkEnd w:id="0"/>
    </w:p>
    <w:p w:rsidR="00147E84" w:rsidRDefault="00147E84" w:rsidP="00793CD9">
      <w:pPr>
        <w:spacing w:after="0"/>
        <w:jc w:val="both"/>
        <w:rPr>
          <w:b/>
          <w:bCs/>
        </w:rPr>
      </w:pPr>
    </w:p>
    <w:p w:rsidR="00793CD9" w:rsidRPr="00147E84" w:rsidRDefault="009210BD" w:rsidP="00793CD9">
      <w:pPr>
        <w:spacing w:after="0"/>
        <w:jc w:val="both"/>
        <w:rPr>
          <w:b/>
        </w:rPr>
      </w:pPr>
      <w:r>
        <w:rPr>
          <w:b/>
          <w:bCs/>
        </w:rPr>
        <w:t xml:space="preserve">Common Purpose </w:t>
      </w:r>
      <w:r w:rsidR="00793CD9" w:rsidRPr="00147E84">
        <w:rPr>
          <w:b/>
          <w:bCs/>
        </w:rPr>
        <w:t>Statement</w:t>
      </w:r>
    </w:p>
    <w:p w:rsidR="00793CD9" w:rsidRPr="00793CD9" w:rsidRDefault="00793CD9" w:rsidP="00793CD9">
      <w:pPr>
        <w:spacing w:after="0"/>
        <w:jc w:val="both"/>
        <w:rPr>
          <w:bCs/>
        </w:rPr>
      </w:pPr>
      <w:r w:rsidRPr="00793CD9">
        <w:rPr>
          <w:bCs/>
        </w:rPr>
        <w:t>“The Age UK Network enables older people to make the very best of their lives and works to create a society that truly values, supports and welcomes them.”</w:t>
      </w:r>
    </w:p>
    <w:p w:rsidR="00793CD9" w:rsidRPr="00793CD9" w:rsidRDefault="00793CD9" w:rsidP="00793CD9">
      <w:pPr>
        <w:spacing w:after="0"/>
        <w:jc w:val="both"/>
      </w:pPr>
    </w:p>
    <w:p w:rsidR="00793CD9" w:rsidRPr="00147E84" w:rsidRDefault="00793CD9" w:rsidP="00793CD9">
      <w:pPr>
        <w:spacing w:after="0"/>
        <w:jc w:val="both"/>
        <w:rPr>
          <w:b/>
          <w:bCs/>
        </w:rPr>
      </w:pPr>
      <w:r w:rsidRPr="00147E84">
        <w:rPr>
          <w:b/>
          <w:bCs/>
        </w:rPr>
        <w:t>Question</w:t>
      </w:r>
    </w:p>
    <w:p w:rsidR="00793CD9" w:rsidRDefault="00BE6F10" w:rsidP="00147E84">
      <w:pPr>
        <w:spacing w:after="0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691073</wp:posOffset>
                </wp:positionV>
                <wp:extent cx="5705475" cy="3895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BD" w:rsidRDefault="00921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54.4pt;width:449.25pt;height:30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o5IwIAAEcEAAAOAAAAZHJzL2Uyb0RvYy54bWysU92u0zAMvkfiHaLcs3ZjY1u17uiwwxDS&#10;4Uc6hwdI03SNSOKQZGvH0+OkPWP8iAtELiI7dj7bn+3NTa8VOQnnJZiSTic5JcJwqKU5lPTz4/7F&#10;ihIfmKmZAiNKehae3myfP9t0thAzaEHVwhEEMb7obEnbEGyRZZ63QjM/ASsMGhtwmgVU3SGrHesQ&#10;Xatsluevsg5cbR1w4T2+3g1Guk34TSN4+Ng0XgSiSoq5hXS7dFfxzrYbVhwcs63kYxrsH7LQTBoM&#10;eoG6Y4GRo5O/QWnJHXhowoSDzqBpJBepBqxmmv9SzUPLrEi1IDneXmjy/w+Wfzh9ckTWJZ1Nl5QY&#10;prFJj6IP5DX0ZBb56awv0O3BomPo8Rn7nGr19h74F08M7FpmDuLWOehawWrMbxp/ZldfBxwfQaru&#10;PdQYhh0DJKC+cTqSh3QQRMc+nS+9ialwfFws88V8uaCEo+3lar1YzhYpBiuevlvnw1sBmkShpA6b&#10;n+DZ6d6HmA4rnlxiNA9K1nupVFLcodopR04MB2Wfzoj+k5sypCvpeoGx/w6Rp/MnCC0DTrySuqSr&#10;ixMrIm9vTJ3mMTCpBhlTVmYkMnI3sBj6qh8bU0F9RkodDJONm4hCC+4bJR1OdUn91yNzghL1zmBb&#10;1tP5PK5BUubIISru2lJdW5jhCFXSQMkg7kJanVi6gVtsXyMTsbHPQyZjrjitie9xs+I6XOvJ68f+&#10;b78DAAD//wMAUEsDBBQABgAIAAAAIQAQRkTu3gAAAAgBAAAPAAAAZHJzL2Rvd25yZXYueG1sTI/B&#10;TsMwDIbvSLxDZCQuiKV0sGWl6YSQQOwGA8E1a7y2InFKk3Xl7TEnONq/9fv7yvXknRhxiF0gDVez&#10;DARSHWxHjYa314dLBSImQ9a4QKjhGyOsq9OT0hQ2HOkFx21qBJdQLIyGNqW+kDLWLXoTZ6FH4mwf&#10;Bm8Sj0Mj7WCOXO6dzLNsIb3piD+0psf7FuvP7cFrUNdP40fczJ/f68XerdLFcnz8GrQ+P5vubkEk&#10;nNLfMfziMzpUzLQLB7JROA0sknibKRbgWK3UDYidhmWez0FWpfwvUP0AAAD//wMAUEsBAi0AFAAG&#10;AAgAAAAhALaDOJL+AAAA4QEAABMAAAAAAAAAAAAAAAAAAAAAAFtDb250ZW50X1R5cGVzXS54bWxQ&#10;SwECLQAUAAYACAAAACEAOP0h/9YAAACUAQAACwAAAAAAAAAAAAAAAAAvAQAAX3JlbHMvLnJlbHNQ&#10;SwECLQAUAAYACAAAACEAjPHqOSMCAABHBAAADgAAAAAAAAAAAAAAAAAuAgAAZHJzL2Uyb0RvYy54&#10;bWxQSwECLQAUAAYACAAAACEAEEZE7t4AAAAIAQAADwAAAAAAAAAAAAAAAAB9BAAAZHJzL2Rvd25y&#10;ZXYueG1sUEsFBgAAAAAEAAQA8wAAAIgFAAAAAA==&#10;">
                <v:textbox>
                  <w:txbxContent>
                    <w:p w:rsidR="009210BD" w:rsidRDefault="009210BD"/>
                  </w:txbxContent>
                </v:textbox>
                <w10:wrap type="square" anchorx="margin"/>
              </v:shape>
            </w:pict>
          </mc:Fallback>
        </mc:AlternateContent>
      </w:r>
      <w:r w:rsidR="00793CD9" w:rsidRPr="00793CD9">
        <w:rPr>
          <w:bCs/>
        </w:rPr>
        <w:t xml:space="preserve">Does the Common Purpose Statement above adequately reflect what Age </w:t>
      </w:r>
      <w:r w:rsidR="00147E84" w:rsidRPr="00793CD9">
        <w:rPr>
          <w:bCs/>
        </w:rPr>
        <w:t>UK should</w:t>
      </w:r>
      <w:r w:rsidR="00793CD9" w:rsidRPr="00793CD9">
        <w:rPr>
          <w:bCs/>
        </w:rPr>
        <w:t xml:space="preserve"> be doing with and for older people? What do you particularly like or dislike about the </w:t>
      </w:r>
      <w:r w:rsidR="009210BD">
        <w:rPr>
          <w:bCs/>
        </w:rPr>
        <w:t>C</w:t>
      </w:r>
      <w:r w:rsidR="00793CD9" w:rsidRPr="00793CD9">
        <w:rPr>
          <w:bCs/>
        </w:rPr>
        <w:t xml:space="preserve">ommon </w:t>
      </w:r>
      <w:r w:rsidR="009210BD">
        <w:rPr>
          <w:bCs/>
        </w:rPr>
        <w:t>Purpose S</w:t>
      </w:r>
      <w:r w:rsidR="00793CD9" w:rsidRPr="00793CD9">
        <w:rPr>
          <w:bCs/>
        </w:rPr>
        <w:t>tatement? And why</w:t>
      </w:r>
      <w:r w:rsidR="00793CD9" w:rsidRPr="00793CD9">
        <w:t>?</w:t>
      </w:r>
    </w:p>
    <w:p w:rsidR="00147E84" w:rsidRDefault="00147E84" w:rsidP="00147E84">
      <w:pPr>
        <w:spacing w:after="0"/>
        <w:jc w:val="both"/>
      </w:pPr>
    </w:p>
    <w:p w:rsidR="00147E84" w:rsidRDefault="00147E84" w:rsidP="00147E84">
      <w:pPr>
        <w:spacing w:after="0"/>
        <w:jc w:val="both"/>
      </w:pPr>
    </w:p>
    <w:p w:rsidR="009210BD" w:rsidRPr="009210BD" w:rsidRDefault="009210BD" w:rsidP="00147E84">
      <w:pPr>
        <w:spacing w:after="0"/>
        <w:jc w:val="both"/>
        <w:rPr>
          <w:b/>
          <w:bCs/>
        </w:rPr>
      </w:pPr>
      <w:r w:rsidRPr="009210BD">
        <w:rPr>
          <w:b/>
          <w:bCs/>
        </w:rPr>
        <w:t>Principles</w:t>
      </w:r>
    </w:p>
    <w:p w:rsidR="00147E84" w:rsidRPr="00147E84" w:rsidRDefault="00147E84" w:rsidP="00147E84">
      <w:pPr>
        <w:spacing w:after="0"/>
        <w:jc w:val="both"/>
        <w:rPr>
          <w:bCs/>
        </w:rPr>
      </w:pPr>
      <w:r w:rsidRPr="00147E84">
        <w:rPr>
          <w:bCs/>
        </w:rPr>
        <w:t xml:space="preserve">The </w:t>
      </w:r>
      <w:r w:rsidR="009210BD">
        <w:rPr>
          <w:bCs/>
        </w:rPr>
        <w:t>P</w:t>
      </w:r>
      <w:r w:rsidRPr="00147E84">
        <w:rPr>
          <w:bCs/>
        </w:rPr>
        <w:t>rinciples below aim to capture how the Age UK Network should approach their work and activities with and for older people who…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are not separate from us, they are us and we are them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are individuals with skills, knowledge and other assets that enable them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are people with family, carers and friends who are partners in their lives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are participants in society and communities, benefiting all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must have choice and control over all aspects of their lives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must be respected, valued, involved and enabled to have a sense of purpose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must receive and be active participants in the care they need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must have a voice in policy and in the design and commissioning of services</w:t>
      </w:r>
    </w:p>
    <w:p w:rsidR="00AF6431" w:rsidRPr="00147E84" w:rsidRDefault="00277862" w:rsidP="00147E84">
      <w:pPr>
        <w:numPr>
          <w:ilvl w:val="0"/>
          <w:numId w:val="1"/>
        </w:numPr>
        <w:spacing w:after="0"/>
        <w:jc w:val="both"/>
      </w:pPr>
      <w:r w:rsidRPr="00147E84">
        <w:rPr>
          <w:bCs/>
        </w:rPr>
        <w:t>must be recognised for the contribution they make and have made</w:t>
      </w:r>
    </w:p>
    <w:p w:rsidR="00147E84" w:rsidRDefault="00147E84" w:rsidP="00147E84">
      <w:pPr>
        <w:spacing w:after="0"/>
        <w:jc w:val="both"/>
        <w:rPr>
          <w:b/>
          <w:bCs/>
        </w:rPr>
      </w:pPr>
    </w:p>
    <w:p w:rsidR="00147E84" w:rsidRPr="00147E84" w:rsidRDefault="00147E84" w:rsidP="00147E84">
      <w:pPr>
        <w:spacing w:after="0"/>
        <w:jc w:val="both"/>
      </w:pPr>
      <w:r>
        <w:rPr>
          <w:b/>
          <w:bCs/>
        </w:rPr>
        <w:t>Question</w:t>
      </w:r>
    </w:p>
    <w:p w:rsidR="00147E84" w:rsidRDefault="00147E84" w:rsidP="00147E84">
      <w:pPr>
        <w:spacing w:after="0"/>
        <w:jc w:val="both"/>
        <w:rPr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5967B" wp14:editId="422AAACD">
                <wp:simplePos x="0" y="0"/>
                <wp:positionH relativeFrom="margin">
                  <wp:align>right</wp:align>
                </wp:positionH>
                <wp:positionV relativeFrom="paragraph">
                  <wp:posOffset>704215</wp:posOffset>
                </wp:positionV>
                <wp:extent cx="5705475" cy="5187950"/>
                <wp:effectExtent l="0" t="0" r="2857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188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BD" w:rsidRDefault="009210BD" w:rsidP="00147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967B" id="_x0000_s1027" type="#_x0000_t202" style="position:absolute;left:0;text-align:left;margin-left:398.05pt;margin-top:55.45pt;width:449.25pt;height:40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KMJgIAAEwEAAAOAAAAZHJzL2Uyb0RvYy54bWysVNuO2yAQfa/Uf0C8N07ceJO14qy22aaq&#10;tL1Iu/0AjHGMCgwFEjv9+g44m01vL1X9gBhmOJw5M+PVzaAVOQjnJZiKziZTSoTh0Eizq+iXx+2r&#10;JSU+MNMwBUZU9Cg8vVm/fLHqbSly6EA1whEEMb7sbUW7EGyZZZ53QjM/ASsMOltwmgU03S5rHOsR&#10;Xassn06vsh5cYx1w4T2e3o1Ouk74bSt4+NS2XgSiKorcQlpdWuu4ZusVK3eO2U7yEw32Dyw0kwYf&#10;PUPdscDI3snfoLTkDjy0YcJBZ9C2kouUA2Yzm/6SzUPHrEi5oDjenmXy/w+Wfzx8dkQ2FX1NiWEa&#10;S/QohkDewEDyqE5vfYlBDxbDwoDHWOWUqbf3wL96YmDTMbMTt85B3wnWILtZvJldXB1xfASp+w/Q&#10;4DNsHyABDa3TUToUgyA6Vul4rkykwvGwWEyL+aKghKOvmC2XeX6V3mDl03XrfHgnQJO4qajD0id4&#10;drj3IdJh5VNIfM2Dks1WKpUMt6s3ypEDwzbZpu+E/lOYMqSv6HWRF6MCf4WYpu9PEFoG7HcldUWX&#10;5yBWRt3emiZ1Y2BSjXukrMxJyKjdqGIY6iFVLKkcRa6hOaKyDsb2xnHETQfuOyU9tnZF/bc9c4IS&#10;9d5gda5n83mchWTMi0WOhrv01JceZjhCVTRQMm43Ic1P1M3ALVaxlUnfZyYnytiySfbTeMWZuLRT&#10;1PNPYP0DAAD//wMAUEsDBBQABgAIAAAAIQDbF3EK3wAAAAgBAAAPAAAAZHJzL2Rvd25yZXYueG1s&#10;TI/BTsMwEETvSPyDtUhcEHVaoI1DnAohgegNCoKrG2+TCHsdYjcNf89yguPsrGbelOvJOzHiELtA&#10;GuazDARSHWxHjYa314fLHERMhqxxgVDDN0ZYV6cnpSlsONILjtvUCA6hWBgNbUp9IWWsW/QmzkKP&#10;xN4+DN4klkMj7WCOHO6dXGTZUnrTETe0psf7FuvP7cFryK+fxo+4uXp+r5d7p9LFanz8GrQ+P5vu&#10;bkEknNLfM/ziMzpUzLQLB7JROA08JPF1nikQbOcqvwGx06AWKwWyKuX/AdUPAAAA//8DAFBLAQIt&#10;ABQABgAIAAAAIQC2gziS/gAAAOEBAAATAAAAAAAAAAAAAAAAAAAAAABbQ29udGVudF9UeXBlc10u&#10;eG1sUEsBAi0AFAAGAAgAAAAhADj9If/WAAAAlAEAAAsAAAAAAAAAAAAAAAAALwEAAF9yZWxzLy5y&#10;ZWxzUEsBAi0AFAAGAAgAAAAhANxMcowmAgAATAQAAA4AAAAAAAAAAAAAAAAALgIAAGRycy9lMm9E&#10;b2MueG1sUEsBAi0AFAAGAAgAAAAhANsXcQrfAAAACAEAAA8AAAAAAAAAAAAAAAAAgAQAAGRycy9k&#10;b3ducmV2LnhtbFBLBQYAAAAABAAEAPMAAACMBQAAAAA=&#10;">
                <v:textbox>
                  <w:txbxContent>
                    <w:p w:rsidR="009210BD" w:rsidRDefault="009210BD" w:rsidP="00147E84"/>
                  </w:txbxContent>
                </v:textbox>
                <w10:wrap type="square" anchorx="margin"/>
              </v:shape>
            </w:pict>
          </mc:Fallback>
        </mc:AlternateContent>
      </w:r>
      <w:r w:rsidR="009210BD">
        <w:rPr>
          <w:bCs/>
        </w:rPr>
        <w:t>Do the P</w:t>
      </w:r>
      <w:r w:rsidRPr="00147E84">
        <w:rPr>
          <w:bCs/>
        </w:rPr>
        <w:t xml:space="preserve">rinciples capture how Age UK should approach their work and activities with and for older people? Which </w:t>
      </w:r>
      <w:r w:rsidR="009210BD">
        <w:rPr>
          <w:bCs/>
        </w:rPr>
        <w:t>P</w:t>
      </w:r>
      <w:r w:rsidRPr="00147E84">
        <w:rPr>
          <w:bCs/>
        </w:rPr>
        <w:t>rinciples do you particularly like or dislike? What, i</w:t>
      </w:r>
      <w:r>
        <w:rPr>
          <w:bCs/>
        </w:rPr>
        <w:t>f anything, would you change?</w:t>
      </w:r>
    </w:p>
    <w:p w:rsidR="00147E84" w:rsidRDefault="00147E84" w:rsidP="00147E84">
      <w:pPr>
        <w:spacing w:after="0"/>
        <w:jc w:val="both"/>
        <w:rPr>
          <w:bCs/>
        </w:rPr>
      </w:pPr>
    </w:p>
    <w:p w:rsidR="00147E84" w:rsidRDefault="00147E84" w:rsidP="00147E84">
      <w:pPr>
        <w:spacing w:after="0"/>
        <w:jc w:val="both"/>
        <w:rPr>
          <w:bCs/>
        </w:rPr>
      </w:pPr>
    </w:p>
    <w:p w:rsidR="00147E84" w:rsidRDefault="00147E84" w:rsidP="00147E84">
      <w:pPr>
        <w:spacing w:after="0"/>
        <w:jc w:val="both"/>
        <w:rPr>
          <w:b/>
          <w:bCs/>
        </w:rPr>
      </w:pPr>
      <w:r w:rsidRPr="009210BD">
        <w:rPr>
          <w:b/>
          <w:bCs/>
        </w:rPr>
        <w:t xml:space="preserve">Network </w:t>
      </w:r>
      <w:r w:rsidR="009210BD" w:rsidRPr="009210BD">
        <w:rPr>
          <w:b/>
          <w:bCs/>
        </w:rPr>
        <w:t>A</w:t>
      </w:r>
      <w:r w:rsidRPr="009210BD">
        <w:rPr>
          <w:b/>
          <w:bCs/>
        </w:rPr>
        <w:t>mbitions</w:t>
      </w:r>
    </w:p>
    <w:p w:rsidR="00147E84" w:rsidRPr="00147E84" w:rsidRDefault="00147E84" w:rsidP="00147E84">
      <w:pPr>
        <w:spacing w:after="0"/>
        <w:jc w:val="both"/>
      </w:pPr>
      <w:r w:rsidRPr="00147E84">
        <w:rPr>
          <w:bCs/>
        </w:rPr>
        <w:t>The key areas where we want to make a difference in the lives of older people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>Voices</w:t>
      </w:r>
      <w:r w:rsidRPr="00147E84">
        <w:t xml:space="preserve"> – express your views / be heard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Healthy, active and fulfilling </w:t>
      </w:r>
      <w:r w:rsidRPr="00147E84">
        <w:t>– access to great services and activities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Information, advice and advocacy </w:t>
      </w:r>
      <w:r w:rsidRPr="00147E84">
        <w:t>– able to get help and support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>Poverty</w:t>
      </w:r>
      <w:r w:rsidRPr="00147E84">
        <w:t xml:space="preserve"> – able to live a comfortable life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Care, access and quality </w:t>
      </w:r>
      <w:r w:rsidRPr="00147E84">
        <w:t>– care you need and affordable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Age-friendly communities and places </w:t>
      </w:r>
      <w:r w:rsidRPr="00147E84">
        <w:t>– part of the community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Equality, diversity and inclusion </w:t>
      </w:r>
      <w:r w:rsidRPr="00147E84">
        <w:t>– no discrimination / all included</w:t>
      </w:r>
    </w:p>
    <w:p w:rsidR="00AF6431" w:rsidRPr="00147E84" w:rsidRDefault="00277862" w:rsidP="00147E84">
      <w:pPr>
        <w:numPr>
          <w:ilvl w:val="0"/>
          <w:numId w:val="2"/>
        </w:numPr>
        <w:spacing w:after="0"/>
        <w:jc w:val="both"/>
      </w:pPr>
      <w:r w:rsidRPr="00147E84">
        <w:rPr>
          <w:b/>
          <w:bCs/>
        </w:rPr>
        <w:t xml:space="preserve">Ageism </w:t>
      </w:r>
      <w:r w:rsidRPr="00147E84">
        <w:t>– older people are valued and ageism no longer exists</w:t>
      </w:r>
    </w:p>
    <w:p w:rsidR="00147E84" w:rsidRDefault="00147E84" w:rsidP="00147E84">
      <w:pPr>
        <w:spacing w:after="0"/>
        <w:jc w:val="both"/>
        <w:rPr>
          <w:b/>
          <w:bCs/>
        </w:rPr>
      </w:pPr>
    </w:p>
    <w:p w:rsidR="00147E84" w:rsidRDefault="00147E84" w:rsidP="00147E84">
      <w:pPr>
        <w:spacing w:after="0"/>
        <w:jc w:val="both"/>
        <w:rPr>
          <w:b/>
          <w:bCs/>
        </w:rPr>
      </w:pPr>
      <w:r>
        <w:rPr>
          <w:b/>
          <w:bCs/>
        </w:rPr>
        <w:t>Question</w:t>
      </w:r>
    </w:p>
    <w:p w:rsidR="00147E84" w:rsidRDefault="00147E84" w:rsidP="00147E84">
      <w:pPr>
        <w:spacing w:after="0"/>
        <w:jc w:val="both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569CC4" wp14:editId="2BC8B83D">
                <wp:simplePos x="0" y="0"/>
                <wp:positionH relativeFrom="margin">
                  <wp:align>right</wp:align>
                </wp:positionH>
                <wp:positionV relativeFrom="paragraph">
                  <wp:posOffset>529590</wp:posOffset>
                </wp:positionV>
                <wp:extent cx="5705475" cy="5824220"/>
                <wp:effectExtent l="0" t="0" r="2857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824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BD" w:rsidRDefault="009210BD" w:rsidP="00147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9CC4" id="_x0000_s1028" type="#_x0000_t202" style="position:absolute;left:0;text-align:left;margin-left:398.05pt;margin-top:41.7pt;width:449.25pt;height:458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MUJgIAAEwEAAAOAAAAZHJzL2Uyb0RvYy54bWysVNtu2zAMfR+wfxD0vthx7SU14hRdugwD&#10;ugvQ7gNkWY6FyaImKbGzry8lp1nQbS/D/CCIInVEnkN6dTP2ihyEdRJ0ReezlBKhOTRS7yr67XH7&#10;ZkmJ80w3TIEWFT0KR2/Wr1+tBlOKDDpQjbAEQbQrB1PRzntTJonjneiZm4ERGp0t2J55NO0uaSwb&#10;EL1XSZamb5MBbGMscOEcnt5NTrqO+G0ruP/Stk54oiqKufm42rjWYU3WK1buLDOd5Kc02D9k0TOp&#10;8dEz1B3zjOyt/A2ql9yCg9bPOPQJtK3kItaA1czTF9U8dMyIWAuS48yZJvf/YPnnw1dLZFPRnBLN&#10;epToUYyevIORZIGdwbgSgx4MhvkRj1HlWKkz98C/O6Jh0zG9E7fWwtAJ1mB283Azubg64bgAUg+f&#10;oMFn2N5DBBpb2wfqkAyC6KjS8axMSIXjYbFIi3xRUMLRVyyz/OpqeoOVz9eNdf6DgJ6ETUUtSh/h&#10;2eHe+ZAOK59DwmsOlGy2Uqlo2F29UZYcGLbJNn6xghdhSpOhotdFVkwM/BUijd+fIHrpsd+V7Cu6&#10;PAexMvD2XjexGz2TatpjykqfiAzcTSz6sR6jYmd9amiOyKyFqb1xHHHTgf1JyYCtXVH3Y8+soER9&#10;1KjO9TzPwyxEIy8WGRr20lNfepjmCFVRT8m03fg4P4E3DbeoYisjv0HuKZNTytiykfbTeIWZuLRj&#10;1K+fwPoJAAD//wMAUEsDBBQABgAIAAAAIQCOqv8/3QAAAAgBAAAPAAAAZHJzL2Rvd25yZXYueG1s&#10;TI/BTsMwEETvSP0HaytxQdSBlpKGOBVCAsENCoKrG2+TCHsdbDdN/57tCY6jGb2ZKdejs2LAEDtP&#10;Cq5mGQik2puOGgUf74+XOYiYNBltPaGCI0ZYV5OzUhfGH+gNh01qBEMoFlpBm1JfSBnrFp2OM98j&#10;sbfzwenEMjTSBH1guLPyOsuW0umOuKHVPT60WH9v9k5BvngevuLL/PWzXu7sKl3cDk8/Qanz6Xh/&#10;ByLhmP7CcJrP06HiTVu/JxOFVcBHEpPmCxDs5qv8BsSWYxm3gqxK+f9A9QsAAP//AwBQSwECLQAU&#10;AAYACAAAACEAtoM4kv4AAADhAQAAEwAAAAAAAAAAAAAAAAAAAAAAW0NvbnRlbnRfVHlwZXNdLnht&#10;bFBLAQItABQABgAIAAAAIQA4/SH/1gAAAJQBAAALAAAAAAAAAAAAAAAAAC8BAABfcmVscy8ucmVs&#10;c1BLAQItABQABgAIAAAAIQClu5MUJgIAAEwEAAAOAAAAAAAAAAAAAAAAAC4CAABkcnMvZTJvRG9j&#10;LnhtbFBLAQItABQABgAIAAAAIQCOqv8/3QAAAAgBAAAPAAAAAAAAAAAAAAAAAIAEAABkcnMvZG93&#10;bnJldi54bWxQSwUGAAAAAAQABADzAAAAigUAAAAA&#10;">
                <v:textbox>
                  <w:txbxContent>
                    <w:p w:rsidR="009210BD" w:rsidRDefault="009210BD" w:rsidP="00147E84"/>
                  </w:txbxContent>
                </v:textbox>
                <w10:wrap type="square" anchorx="margin"/>
              </v:shape>
            </w:pict>
          </mc:Fallback>
        </mc:AlternateContent>
      </w:r>
      <w:r w:rsidRPr="00147E84">
        <w:rPr>
          <w:bCs/>
        </w:rPr>
        <w:t>T</w:t>
      </w:r>
      <w:r w:rsidR="009210BD">
        <w:rPr>
          <w:bCs/>
        </w:rPr>
        <w:t>o what extent do you think the Network A</w:t>
      </w:r>
      <w:r w:rsidRPr="00147E84">
        <w:rPr>
          <w:bCs/>
        </w:rPr>
        <w:t>mbitions reflect the right priorities for older people? Is there anything missing or that you would add or remove?</w:t>
      </w:r>
      <w:r w:rsidRPr="00147E84">
        <w:rPr>
          <w:noProof/>
          <w:lang w:eastAsia="en-GB"/>
        </w:rPr>
        <w:t xml:space="preserve"> </w:t>
      </w:r>
    </w:p>
    <w:sectPr w:rsidR="00147E84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BD" w:rsidRDefault="009210BD" w:rsidP="00793CD9">
      <w:pPr>
        <w:spacing w:after="0"/>
      </w:pPr>
      <w:r>
        <w:separator/>
      </w:r>
    </w:p>
  </w:endnote>
  <w:endnote w:type="continuationSeparator" w:id="0">
    <w:p w:rsidR="009210BD" w:rsidRDefault="009210BD" w:rsidP="00793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BD" w:rsidRDefault="009210BD" w:rsidP="00147E8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BD" w:rsidRPr="00147E84" w:rsidRDefault="009210BD" w:rsidP="00147E84">
    <w:pPr>
      <w:pStyle w:val="Footer"/>
      <w:jc w:val="center"/>
      <w:rPr>
        <w:sz w:val="16"/>
        <w:szCs w:val="16"/>
      </w:rPr>
    </w:pPr>
    <w:r w:rsidRPr="00147E84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1059896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47E84">
          <w:rPr>
            <w:sz w:val="16"/>
            <w:szCs w:val="16"/>
          </w:rPr>
          <w:fldChar w:fldCharType="begin"/>
        </w:r>
        <w:r w:rsidRPr="00147E84">
          <w:rPr>
            <w:sz w:val="16"/>
            <w:szCs w:val="16"/>
          </w:rPr>
          <w:instrText xml:space="preserve"> PAGE   \* MERGEFORMAT </w:instrText>
        </w:r>
        <w:r w:rsidRPr="00147E84">
          <w:rPr>
            <w:sz w:val="16"/>
            <w:szCs w:val="16"/>
          </w:rPr>
          <w:fldChar w:fldCharType="separate"/>
        </w:r>
        <w:r w:rsidR="00BE6F10">
          <w:rPr>
            <w:noProof/>
            <w:sz w:val="16"/>
            <w:szCs w:val="16"/>
          </w:rPr>
          <w:t>3</w:t>
        </w:r>
        <w:r w:rsidRPr="00147E84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of 3</w:t>
        </w:r>
      </w:sdtContent>
    </w:sdt>
  </w:p>
  <w:p w:rsidR="009210BD" w:rsidRDefault="009210BD" w:rsidP="00147E84">
    <w:pPr>
      <w:pStyle w:val="Footer"/>
      <w:jc w:val="center"/>
      <w:rPr>
        <w:sz w:val="16"/>
        <w:szCs w:val="16"/>
      </w:rPr>
    </w:pPr>
  </w:p>
  <w:p w:rsidR="009210BD" w:rsidRPr="00147E84" w:rsidRDefault="009210BD" w:rsidP="00147E84">
    <w:pPr>
      <w:pStyle w:val="Footer"/>
      <w:jc w:val="center"/>
      <w:rPr>
        <w:sz w:val="16"/>
        <w:szCs w:val="16"/>
      </w:rPr>
    </w:pPr>
    <w:r w:rsidRPr="00147E84">
      <w:rPr>
        <w:sz w:val="16"/>
        <w:szCs w:val="16"/>
      </w:rPr>
      <w:t>Registered charity number 1049527. Company number 1763579.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BD" w:rsidRDefault="009210BD" w:rsidP="00793CD9">
      <w:pPr>
        <w:spacing w:after="0"/>
      </w:pPr>
      <w:r>
        <w:separator/>
      </w:r>
    </w:p>
  </w:footnote>
  <w:footnote w:type="continuationSeparator" w:id="0">
    <w:p w:rsidR="009210BD" w:rsidRDefault="009210BD" w:rsidP="00793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BD" w:rsidRPr="00147E84" w:rsidRDefault="009210BD" w:rsidP="00147E84">
    <w:pPr>
      <w:pStyle w:val="Header"/>
      <w:jc w:val="center"/>
      <w:rPr>
        <w:sz w:val="16"/>
        <w:szCs w:val="16"/>
      </w:rPr>
    </w:pPr>
    <w:r w:rsidRPr="00147E84"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-794744</wp:posOffset>
          </wp:positionH>
          <wp:positionV relativeFrom="paragraph">
            <wp:posOffset>-290389</wp:posOffset>
          </wp:positionV>
          <wp:extent cx="3042847" cy="11330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 UK NT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847" cy="113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CA2"/>
    <w:multiLevelType w:val="hybridMultilevel"/>
    <w:tmpl w:val="85E66552"/>
    <w:lvl w:ilvl="0" w:tplc="8862B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2D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28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86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A4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22F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4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C2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AD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F65D91"/>
    <w:multiLevelType w:val="hybridMultilevel"/>
    <w:tmpl w:val="BE12515C"/>
    <w:lvl w:ilvl="0" w:tplc="A2B2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AE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E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26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8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45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4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C4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D9"/>
    <w:rsid w:val="00027C0F"/>
    <w:rsid w:val="00147E84"/>
    <w:rsid w:val="00277862"/>
    <w:rsid w:val="003A31C1"/>
    <w:rsid w:val="00793CD9"/>
    <w:rsid w:val="007A11E9"/>
    <w:rsid w:val="009210BD"/>
    <w:rsid w:val="00AF6431"/>
    <w:rsid w:val="00BE6F10"/>
    <w:rsid w:val="00E03E1D"/>
    <w:rsid w:val="00FD74E5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ABB1637-9478-41FA-B6FB-A2F26B9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C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3CD9"/>
  </w:style>
  <w:style w:type="paragraph" w:styleId="Footer">
    <w:name w:val="footer"/>
    <w:basedOn w:val="Normal"/>
    <w:link w:val="FooterChar"/>
    <w:uiPriority w:val="99"/>
    <w:unhideWhenUsed/>
    <w:rsid w:val="00793C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3CD9"/>
  </w:style>
  <w:style w:type="character" w:styleId="Hyperlink">
    <w:name w:val="Hyperlink"/>
    <w:basedOn w:val="DefaultParagraphFont"/>
    <w:uiPriority w:val="99"/>
    <w:unhideWhenUsed/>
    <w:rsid w:val="00921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76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03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3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7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3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20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87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95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95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Smith</dc:creator>
  <cp:keywords/>
  <dc:description/>
  <cp:lastModifiedBy>Josh Smith</cp:lastModifiedBy>
  <cp:revision>3</cp:revision>
  <dcterms:created xsi:type="dcterms:W3CDTF">2020-11-13T10:29:00Z</dcterms:created>
  <dcterms:modified xsi:type="dcterms:W3CDTF">2020-11-13T11:23:00Z</dcterms:modified>
</cp:coreProperties>
</file>