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01" w:rsidRDefault="00164001" w:rsidP="006D233D">
      <w:pPr>
        <w:jc w:val="center"/>
        <w:rPr>
          <w:b/>
        </w:rPr>
      </w:pPr>
    </w:p>
    <w:p w:rsidR="00164001" w:rsidRDefault="00164001" w:rsidP="006D233D">
      <w:pPr>
        <w:jc w:val="center"/>
        <w:rPr>
          <w:b/>
        </w:rPr>
      </w:pPr>
    </w:p>
    <w:p w:rsidR="00164001" w:rsidRDefault="00164001" w:rsidP="006D233D">
      <w:pPr>
        <w:jc w:val="center"/>
        <w:rPr>
          <w:b/>
        </w:rPr>
      </w:pPr>
    </w:p>
    <w:p w:rsidR="006D233D" w:rsidRDefault="006D233D" w:rsidP="006D233D">
      <w:pPr>
        <w:jc w:val="center"/>
        <w:rPr>
          <w:b/>
        </w:rPr>
      </w:pPr>
      <w:r>
        <w:rPr>
          <w:b/>
        </w:rPr>
        <w:t>VOLUNTEER ROLE DESCRIPTION</w:t>
      </w:r>
    </w:p>
    <w:p w:rsidR="006D233D" w:rsidRDefault="00164001" w:rsidP="006D233D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743488" wp14:editId="7A103738">
            <wp:simplePos x="0" y="0"/>
            <wp:positionH relativeFrom="column">
              <wp:posOffset>-561975</wp:posOffset>
            </wp:positionH>
            <wp:positionV relativeFrom="page">
              <wp:posOffset>619125</wp:posOffset>
            </wp:positionV>
            <wp:extent cx="328295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233D">
        <w:rPr>
          <w:b/>
        </w:rPr>
        <w:t xml:space="preserve">Day </w:t>
      </w:r>
      <w:r w:rsidR="00227779">
        <w:rPr>
          <w:b/>
        </w:rPr>
        <w:t xml:space="preserve">Services – Day </w:t>
      </w:r>
      <w:r w:rsidR="00C705EB">
        <w:rPr>
          <w:b/>
        </w:rPr>
        <w:t xml:space="preserve">Centre </w:t>
      </w:r>
      <w:r w:rsidR="00B51DDF">
        <w:rPr>
          <w:b/>
        </w:rPr>
        <w:t>Support</w:t>
      </w:r>
    </w:p>
    <w:p w:rsidR="006D233D" w:rsidRDefault="006D233D" w:rsidP="006D233D">
      <w:pPr>
        <w:jc w:val="center"/>
        <w:rPr>
          <w:b/>
        </w:rPr>
      </w:pPr>
    </w:p>
    <w:p w:rsidR="006D233D" w:rsidRDefault="006D233D" w:rsidP="006D233D">
      <w:pPr>
        <w:jc w:val="both"/>
      </w:pPr>
      <w:r>
        <w:t xml:space="preserve">Age UK Northumberland’s mission is to promote the wellbeing of </w:t>
      </w:r>
      <w:r w:rsidR="00C705EB">
        <w:t xml:space="preserve">older </w:t>
      </w:r>
      <w:r>
        <w:t xml:space="preserve">people in and around the County of Northumberland, helping to make life enjoyable and fulfilling.  The Day Centre offers social interaction and activities for service users.  </w:t>
      </w:r>
    </w:p>
    <w:p w:rsidR="006D233D" w:rsidRDefault="006D233D" w:rsidP="006D233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26"/>
      </w:tblGrid>
      <w:tr w:rsidR="006D233D" w:rsidTr="00B74795">
        <w:tc>
          <w:tcPr>
            <w:tcW w:w="4698" w:type="dxa"/>
          </w:tcPr>
          <w:p w:rsidR="006D233D" w:rsidRPr="00FA4A71" w:rsidRDefault="006D233D" w:rsidP="00B74795">
            <w:pPr>
              <w:jc w:val="both"/>
              <w:rPr>
                <w:b/>
              </w:rPr>
            </w:pPr>
            <w:r w:rsidRPr="00FA4A71">
              <w:rPr>
                <w:b/>
              </w:rPr>
              <w:t>Anticipated Time Commitment:</w:t>
            </w:r>
          </w:p>
        </w:tc>
        <w:tc>
          <w:tcPr>
            <w:tcW w:w="4698" w:type="dxa"/>
          </w:tcPr>
          <w:p w:rsidR="006D233D" w:rsidRDefault="006D233D" w:rsidP="00B74795">
            <w:pPr>
              <w:jc w:val="both"/>
            </w:pPr>
            <w:r>
              <w:t xml:space="preserve">Opening hours vary between </w:t>
            </w: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t>9.30am – 3.30pm</w:t>
              </w:r>
            </w:smartTag>
            <w:r>
              <w:t>.</w:t>
            </w:r>
          </w:p>
          <w:p w:rsidR="006D233D" w:rsidRDefault="006D233D" w:rsidP="00B74795">
            <w:pPr>
              <w:jc w:val="both"/>
            </w:pPr>
          </w:p>
        </w:tc>
      </w:tr>
      <w:tr w:rsidR="006D233D" w:rsidTr="00B74795">
        <w:tc>
          <w:tcPr>
            <w:tcW w:w="4698" w:type="dxa"/>
          </w:tcPr>
          <w:p w:rsidR="006D233D" w:rsidRPr="00FA4A71" w:rsidRDefault="006D233D" w:rsidP="00B74795">
            <w:pPr>
              <w:jc w:val="both"/>
              <w:rPr>
                <w:b/>
              </w:rPr>
            </w:pPr>
            <w:r w:rsidRPr="00FA4A71">
              <w:rPr>
                <w:b/>
              </w:rPr>
              <w:t>Expenses:</w:t>
            </w:r>
          </w:p>
        </w:tc>
        <w:tc>
          <w:tcPr>
            <w:tcW w:w="4698" w:type="dxa"/>
          </w:tcPr>
          <w:p w:rsidR="006D233D" w:rsidRDefault="006D233D" w:rsidP="00C705EB">
            <w:pPr>
              <w:jc w:val="both"/>
            </w:pPr>
            <w:r>
              <w:t xml:space="preserve">Travel expenses to the Day Centre and to attend training sessions.  </w:t>
            </w:r>
          </w:p>
          <w:p w:rsidR="00C705EB" w:rsidRDefault="00C705EB" w:rsidP="00C705EB">
            <w:pPr>
              <w:jc w:val="both"/>
            </w:pPr>
          </w:p>
        </w:tc>
      </w:tr>
      <w:tr w:rsidR="006D233D" w:rsidTr="00B74795">
        <w:tc>
          <w:tcPr>
            <w:tcW w:w="4698" w:type="dxa"/>
          </w:tcPr>
          <w:p w:rsidR="006D233D" w:rsidRPr="00FA4A71" w:rsidRDefault="006D233D" w:rsidP="00B74795">
            <w:pPr>
              <w:jc w:val="both"/>
              <w:rPr>
                <w:b/>
              </w:rPr>
            </w:pPr>
            <w:r w:rsidRPr="00FA4A71">
              <w:rPr>
                <w:b/>
              </w:rPr>
              <w:t>Location:</w:t>
            </w:r>
          </w:p>
        </w:tc>
        <w:tc>
          <w:tcPr>
            <w:tcW w:w="4698" w:type="dxa"/>
          </w:tcPr>
          <w:p w:rsidR="00506C48" w:rsidRPr="00506C48" w:rsidRDefault="00506C48" w:rsidP="00506C48">
            <w:pPr>
              <w:jc w:val="both"/>
            </w:pPr>
            <w:r w:rsidRPr="00506C48">
              <w:t>Alnwick District</w:t>
            </w:r>
          </w:p>
          <w:p w:rsidR="00506C48" w:rsidRPr="00506C48" w:rsidRDefault="00506C48" w:rsidP="00506C48">
            <w:pPr>
              <w:numPr>
                <w:ilvl w:val="0"/>
                <w:numId w:val="4"/>
              </w:numPr>
              <w:jc w:val="both"/>
            </w:pPr>
            <w:r w:rsidRPr="00506C48">
              <w:t>Dolphin Court, Amble</w:t>
            </w:r>
            <w:r>
              <w:t xml:space="preserve"> - (Wed)</w:t>
            </w:r>
          </w:p>
          <w:p w:rsidR="00506C48" w:rsidRPr="00506C48" w:rsidRDefault="00506C48" w:rsidP="00506C48">
            <w:pPr>
              <w:numPr>
                <w:ilvl w:val="0"/>
                <w:numId w:val="4"/>
              </w:numPr>
              <w:jc w:val="both"/>
            </w:pPr>
            <w:r w:rsidRPr="00506C48">
              <w:t>Church Lane, Alnwick</w:t>
            </w:r>
            <w:r>
              <w:t xml:space="preserve"> - (Fri)</w:t>
            </w:r>
          </w:p>
          <w:p w:rsidR="00506C48" w:rsidRPr="00506C48" w:rsidRDefault="00506C48" w:rsidP="00506C48">
            <w:pPr>
              <w:jc w:val="both"/>
            </w:pPr>
            <w:r w:rsidRPr="00506C48">
              <w:t>Blyth Valley</w:t>
            </w:r>
            <w:bookmarkStart w:id="0" w:name="_GoBack"/>
            <w:bookmarkEnd w:id="0"/>
          </w:p>
          <w:p w:rsidR="00506C48" w:rsidRPr="00506C48" w:rsidRDefault="00506C48" w:rsidP="00506C48">
            <w:pPr>
              <w:numPr>
                <w:ilvl w:val="0"/>
                <w:numId w:val="5"/>
              </w:numPr>
              <w:jc w:val="both"/>
            </w:pPr>
            <w:r w:rsidRPr="00506C48">
              <w:t>Isabella Centre, Blyth</w:t>
            </w:r>
            <w:r>
              <w:t xml:space="preserve"> – (M,T,W &amp; F)</w:t>
            </w:r>
          </w:p>
          <w:p w:rsidR="006D233D" w:rsidRDefault="006D233D" w:rsidP="0031250E">
            <w:pPr>
              <w:ind w:left="720"/>
              <w:jc w:val="both"/>
            </w:pPr>
          </w:p>
        </w:tc>
      </w:tr>
      <w:tr w:rsidR="006D233D" w:rsidTr="00B74795">
        <w:tc>
          <w:tcPr>
            <w:tcW w:w="4698" w:type="dxa"/>
          </w:tcPr>
          <w:p w:rsidR="006D233D" w:rsidRPr="00FA4A71" w:rsidRDefault="00227779" w:rsidP="00B74795">
            <w:pPr>
              <w:jc w:val="both"/>
              <w:rPr>
                <w:b/>
              </w:rPr>
            </w:pPr>
            <w:r>
              <w:rPr>
                <w:b/>
              </w:rPr>
              <w:t>Responsible to</w:t>
            </w:r>
            <w:r w:rsidR="006D233D" w:rsidRPr="00FA4A71">
              <w:rPr>
                <w:b/>
              </w:rPr>
              <w:t>:</w:t>
            </w:r>
          </w:p>
        </w:tc>
        <w:tc>
          <w:tcPr>
            <w:tcW w:w="4698" w:type="dxa"/>
          </w:tcPr>
          <w:p w:rsidR="006D233D" w:rsidRDefault="00315CF7" w:rsidP="00227779">
            <w:pPr>
              <w:jc w:val="both"/>
            </w:pPr>
            <w:r>
              <w:t>Day Service Support Staff</w:t>
            </w:r>
            <w:r w:rsidR="006D233D">
              <w:t xml:space="preserve"> </w:t>
            </w:r>
          </w:p>
        </w:tc>
      </w:tr>
    </w:tbl>
    <w:p w:rsidR="006D233D" w:rsidRDefault="006D233D" w:rsidP="006D233D">
      <w:pPr>
        <w:jc w:val="both"/>
      </w:pPr>
    </w:p>
    <w:p w:rsidR="006D233D" w:rsidRDefault="006D233D" w:rsidP="006D233D">
      <w:pPr>
        <w:pBdr>
          <w:top w:val="single" w:sz="4" w:space="1" w:color="auto"/>
        </w:pBdr>
        <w:rPr>
          <w:b/>
        </w:rPr>
      </w:pPr>
    </w:p>
    <w:p w:rsidR="006D233D" w:rsidRDefault="006D233D" w:rsidP="006D233D">
      <w:pPr>
        <w:pBdr>
          <w:top w:val="single" w:sz="4" w:space="1" w:color="auto"/>
        </w:pBdr>
      </w:pPr>
      <w:r w:rsidRPr="00DD4565">
        <w:rPr>
          <w:b/>
        </w:rPr>
        <w:t xml:space="preserve">Purpose of </w:t>
      </w:r>
      <w:r>
        <w:rPr>
          <w:b/>
        </w:rPr>
        <w:t>R</w:t>
      </w:r>
      <w:r w:rsidRPr="00DD4565">
        <w:rPr>
          <w:b/>
        </w:rPr>
        <w:t>ole:</w:t>
      </w:r>
    </w:p>
    <w:p w:rsidR="006D233D" w:rsidRDefault="006D233D" w:rsidP="006D233D">
      <w:pPr>
        <w:pBdr>
          <w:top w:val="single" w:sz="4" w:space="1" w:color="auto"/>
        </w:pBdr>
        <w:jc w:val="both"/>
      </w:pPr>
    </w:p>
    <w:p w:rsidR="00315CF7" w:rsidRDefault="006D233D" w:rsidP="006D233D">
      <w:pPr>
        <w:pBdr>
          <w:top w:val="single" w:sz="4" w:space="1" w:color="auto"/>
        </w:pBdr>
        <w:jc w:val="both"/>
      </w:pPr>
      <w:r>
        <w:t xml:space="preserve">To assist in the running </w:t>
      </w:r>
      <w:r w:rsidR="00506C48">
        <w:t xml:space="preserve">of </w:t>
      </w:r>
      <w:r>
        <w:t xml:space="preserve">the Day Centre to the standard agreed with </w:t>
      </w:r>
      <w:r w:rsidR="00506C48">
        <w:t xml:space="preserve">the </w:t>
      </w:r>
      <w:r w:rsidR="00315CF7">
        <w:t>Day Service Support Staff</w:t>
      </w:r>
    </w:p>
    <w:p w:rsidR="00315CF7" w:rsidRDefault="00315CF7" w:rsidP="006D233D">
      <w:pPr>
        <w:pBdr>
          <w:top w:val="single" w:sz="4" w:space="1" w:color="auto"/>
        </w:pBdr>
        <w:jc w:val="both"/>
      </w:pPr>
    </w:p>
    <w:p w:rsidR="006D233D" w:rsidRDefault="006D233D" w:rsidP="006D233D">
      <w:pPr>
        <w:pBdr>
          <w:top w:val="single" w:sz="4" w:space="1" w:color="auto"/>
        </w:pBdr>
        <w:jc w:val="both"/>
      </w:pPr>
      <w:r>
        <w:rPr>
          <w:b/>
        </w:rPr>
        <w:t>Expected Tasks:</w:t>
      </w:r>
    </w:p>
    <w:p w:rsidR="006D233D" w:rsidRDefault="006D233D" w:rsidP="006D233D">
      <w:pPr>
        <w:pBdr>
          <w:top w:val="single" w:sz="4" w:space="1" w:color="auto"/>
        </w:pBdr>
        <w:jc w:val="both"/>
      </w:pPr>
    </w:p>
    <w:p w:rsidR="006D233D" w:rsidRDefault="006D233D" w:rsidP="006D233D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To assist in preparing the room for the day’s activities, and upon arrival of clients, support them in the chosen activities throughout the day.</w:t>
      </w:r>
    </w:p>
    <w:p w:rsidR="006D233D" w:rsidRDefault="006D233D" w:rsidP="006D233D">
      <w:pPr>
        <w:ind w:left="360"/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To escort service users from the mini bus into the Day Centre and to assist with the removal of outdoor clothing.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</w:t>
      </w:r>
      <w:r w:rsidRPr="00C14FE3">
        <w:t>o assist in providing refreshments, including serving lunch to the clients</w:t>
      </w:r>
      <w:r>
        <w:t xml:space="preserve"> before you enjoy your own.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</w:t>
      </w:r>
      <w:r w:rsidRPr="00C14FE3">
        <w:t>o assist in clearing tables after refreshments and lunch, and to wash the used crockery</w:t>
      </w:r>
      <w:r>
        <w:t>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</w:t>
      </w:r>
      <w:r w:rsidRPr="00C14FE3">
        <w:t>o ensure a safe environment for you as a volunteer and for the clients i.e. making sure any walking frames or sticks are safely out of the way</w:t>
      </w:r>
      <w:r>
        <w:t>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To escort the service users on occasional outings.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lastRenderedPageBreak/>
        <w:t>To escort service users from the day centre to the mini bus at the end of the day.</w:t>
      </w:r>
    </w:p>
    <w:p w:rsidR="00227779" w:rsidRDefault="00227779" w:rsidP="00227779">
      <w:pPr>
        <w:pStyle w:val="ListParagraph"/>
      </w:pPr>
    </w:p>
    <w:p w:rsidR="00227779" w:rsidRDefault="00227779" w:rsidP="006D233D">
      <w:pPr>
        <w:numPr>
          <w:ilvl w:val="0"/>
          <w:numId w:val="1"/>
        </w:numPr>
        <w:jc w:val="both"/>
      </w:pPr>
      <w:r>
        <w:t>To comply with Age UK Northumberland’s Confidentiality Policy and Safeguarding Policy at all times.</w:t>
      </w:r>
    </w:p>
    <w:p w:rsidR="00227779" w:rsidRDefault="00227779" w:rsidP="00227779">
      <w:pPr>
        <w:pStyle w:val="ListParagraph"/>
      </w:pPr>
    </w:p>
    <w:p w:rsidR="00227779" w:rsidRDefault="00227779" w:rsidP="006D233D">
      <w:pPr>
        <w:numPr>
          <w:ilvl w:val="0"/>
          <w:numId w:val="1"/>
        </w:numPr>
        <w:jc w:val="both"/>
      </w:pPr>
      <w:r>
        <w:t>Comply with other Age UK Northumberland’s policies and procedures.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To liaise with the Day Services Manager about any foreseeable absences such as holidays, providing as much notice as possible.</w:t>
      </w:r>
    </w:p>
    <w:p w:rsidR="00227779" w:rsidRDefault="00227779" w:rsidP="00227779">
      <w:pPr>
        <w:pStyle w:val="ListParagraph"/>
      </w:pPr>
    </w:p>
    <w:p w:rsidR="00227779" w:rsidRDefault="00227779" w:rsidP="006D233D">
      <w:pPr>
        <w:numPr>
          <w:ilvl w:val="0"/>
          <w:numId w:val="1"/>
        </w:numPr>
        <w:jc w:val="both"/>
      </w:pPr>
      <w:r>
        <w:t xml:space="preserve">Attend team meetings and all necessary training, where possible. </w:t>
      </w:r>
    </w:p>
    <w:p w:rsidR="006D233D" w:rsidRDefault="006D233D" w:rsidP="006D233D">
      <w:pPr>
        <w:jc w:val="both"/>
      </w:pPr>
    </w:p>
    <w:p w:rsidR="006D233D" w:rsidRDefault="006D233D" w:rsidP="006D233D">
      <w:pPr>
        <w:numPr>
          <w:ilvl w:val="0"/>
          <w:numId w:val="1"/>
        </w:numPr>
        <w:jc w:val="both"/>
      </w:pPr>
      <w:r>
        <w:t>Inform the Day Services Manager of any change in circumstances that may affect the volunteer’s ability</w:t>
      </w:r>
      <w:r w:rsidR="00506C48">
        <w:t xml:space="preserve"> to participate on the scheme or</w:t>
      </w:r>
      <w:r>
        <w:t xml:space="preserve"> when the volunteer no longer wishes to be involved, with as much notice as possible.</w:t>
      </w:r>
    </w:p>
    <w:p w:rsidR="006D233D" w:rsidRDefault="006D233D" w:rsidP="006D233D">
      <w:pPr>
        <w:jc w:val="both"/>
      </w:pPr>
    </w:p>
    <w:p w:rsidR="006D233D" w:rsidRPr="00C14FE3" w:rsidRDefault="006D233D" w:rsidP="006D233D">
      <w:pPr>
        <w:numPr>
          <w:ilvl w:val="0"/>
          <w:numId w:val="1"/>
        </w:numPr>
        <w:jc w:val="both"/>
      </w:pPr>
      <w:r>
        <w:t>To discuss any problem issues with the Day Services Manager.</w:t>
      </w:r>
    </w:p>
    <w:p w:rsidR="006D233D" w:rsidRDefault="006D233D" w:rsidP="006D233D">
      <w:pPr>
        <w:jc w:val="both"/>
        <w:rPr>
          <w:b/>
        </w:rPr>
      </w:pPr>
    </w:p>
    <w:p w:rsidR="006D233D" w:rsidRDefault="00227779" w:rsidP="006D233D">
      <w:pPr>
        <w:jc w:val="both"/>
        <w:rPr>
          <w:b/>
        </w:rPr>
      </w:pPr>
      <w:r>
        <w:rPr>
          <w:b/>
        </w:rPr>
        <w:t xml:space="preserve">Personal Attributes </w:t>
      </w:r>
    </w:p>
    <w:p w:rsidR="00227779" w:rsidRDefault="00227779" w:rsidP="006D233D">
      <w:pPr>
        <w:jc w:val="both"/>
        <w:rPr>
          <w:b/>
        </w:rPr>
      </w:pPr>
    </w:p>
    <w:p w:rsidR="00227779" w:rsidRPr="00227779" w:rsidRDefault="00227779" w:rsidP="006D233D">
      <w:pPr>
        <w:jc w:val="both"/>
      </w:pPr>
      <w:r w:rsidRPr="00227779">
        <w:t>Applicants must:</w:t>
      </w:r>
    </w:p>
    <w:p w:rsidR="006D233D" w:rsidRDefault="00227779" w:rsidP="006D233D">
      <w:pPr>
        <w:numPr>
          <w:ilvl w:val="0"/>
          <w:numId w:val="2"/>
        </w:numPr>
        <w:jc w:val="both"/>
      </w:pPr>
      <w:r>
        <w:t>Possess a pleasant, friendly and outgoing manner.</w:t>
      </w:r>
    </w:p>
    <w:p w:rsidR="00227779" w:rsidRDefault="00315CF7" w:rsidP="006D233D">
      <w:pPr>
        <w:numPr>
          <w:ilvl w:val="0"/>
          <w:numId w:val="2"/>
        </w:numPr>
        <w:jc w:val="both"/>
      </w:pPr>
      <w:r>
        <w:t>Have a flexible approach to work with the ability to work as part of a team.</w:t>
      </w:r>
    </w:p>
    <w:p w:rsidR="002E219B" w:rsidRDefault="002E219B" w:rsidP="006D233D">
      <w:pPr>
        <w:numPr>
          <w:ilvl w:val="0"/>
          <w:numId w:val="2"/>
        </w:numPr>
        <w:jc w:val="both"/>
      </w:pPr>
      <w:r>
        <w:t>Possess good communication and interpersonal skills.</w:t>
      </w:r>
    </w:p>
    <w:p w:rsidR="00C50380" w:rsidRDefault="002E219B" w:rsidP="006D233D">
      <w:pPr>
        <w:numPr>
          <w:ilvl w:val="0"/>
          <w:numId w:val="2"/>
        </w:numPr>
        <w:jc w:val="both"/>
      </w:pPr>
      <w:r>
        <w:t>Have empathy for older people and be sympathetic towards the needs of elderly and disabled clients.</w:t>
      </w:r>
      <w:r w:rsidR="00C50380" w:rsidRPr="00C50380">
        <w:t xml:space="preserve"> </w:t>
      </w:r>
    </w:p>
    <w:p w:rsidR="002E219B" w:rsidRDefault="00B26C9E" w:rsidP="006D233D">
      <w:pPr>
        <w:numPr>
          <w:ilvl w:val="0"/>
          <w:numId w:val="2"/>
        </w:numPr>
        <w:jc w:val="both"/>
      </w:pPr>
      <w:r>
        <w:t xml:space="preserve">Be </w:t>
      </w:r>
      <w:r w:rsidR="00C50380">
        <w:t xml:space="preserve">willing to assist with the activities on offer and see to the comfort, happiness and wellbeing of those that attend the day centre. </w:t>
      </w:r>
    </w:p>
    <w:p w:rsidR="002E219B" w:rsidRDefault="002E219B" w:rsidP="006D233D">
      <w:pPr>
        <w:numPr>
          <w:ilvl w:val="0"/>
          <w:numId w:val="2"/>
        </w:numPr>
        <w:jc w:val="both"/>
      </w:pPr>
      <w:r>
        <w:t>Be able to work alongside a diverse range of individuals.</w:t>
      </w:r>
    </w:p>
    <w:p w:rsidR="002E219B" w:rsidRDefault="002E219B" w:rsidP="006D233D">
      <w:pPr>
        <w:numPr>
          <w:ilvl w:val="0"/>
          <w:numId w:val="2"/>
        </w:numPr>
        <w:jc w:val="both"/>
      </w:pPr>
      <w:r>
        <w:t>Be reliable, trustworthy, honest and committed to the volunteer role.</w:t>
      </w:r>
    </w:p>
    <w:p w:rsidR="002E219B" w:rsidRDefault="00C50380" w:rsidP="00C50380">
      <w:pPr>
        <w:numPr>
          <w:ilvl w:val="0"/>
          <w:numId w:val="2"/>
        </w:numPr>
        <w:jc w:val="both"/>
      </w:pPr>
      <w:r>
        <w:t>Have an understanding of the importance of maintaining confidentiality at all times.</w:t>
      </w:r>
    </w:p>
    <w:p w:rsidR="00C50380" w:rsidRDefault="00C50380" w:rsidP="00C50380">
      <w:pPr>
        <w:ind w:left="720"/>
        <w:jc w:val="both"/>
      </w:pPr>
    </w:p>
    <w:p w:rsidR="006D233D" w:rsidRDefault="00C50380" w:rsidP="006D233D">
      <w:pPr>
        <w:jc w:val="both"/>
      </w:pPr>
      <w:r>
        <w:t>Desirable: preference will be given to people who possess the following:</w:t>
      </w:r>
    </w:p>
    <w:p w:rsidR="00C50380" w:rsidRPr="00C50380" w:rsidRDefault="00C50380" w:rsidP="00C50380">
      <w:pPr>
        <w:jc w:val="both"/>
        <w:rPr>
          <w:vanish/>
          <w:specVanish/>
        </w:rPr>
      </w:pPr>
    </w:p>
    <w:p w:rsidR="006D233D" w:rsidRDefault="00C50380" w:rsidP="00C50380">
      <w:pPr>
        <w:pStyle w:val="ListParagraph"/>
        <w:numPr>
          <w:ilvl w:val="0"/>
          <w:numId w:val="9"/>
        </w:numPr>
        <w:jc w:val="both"/>
      </w:pPr>
      <w:r>
        <w:t>Experience of caring for vulnerable older people either family, friends or in a professional capacity.</w:t>
      </w:r>
    </w:p>
    <w:p w:rsidR="00C50380" w:rsidRDefault="00C50380" w:rsidP="00C50380">
      <w:pPr>
        <w:pStyle w:val="ListParagraph"/>
        <w:numPr>
          <w:ilvl w:val="0"/>
          <w:numId w:val="9"/>
        </w:numPr>
        <w:jc w:val="both"/>
      </w:pPr>
      <w:r>
        <w:rPr>
          <w:vanish/>
        </w:rPr>
        <w:t>A qualification in An An</w:t>
      </w:r>
      <w:r w:rsidR="00B26C9E">
        <w:t>A Health &amp; Social Care qualification or Health-related specialised training.</w:t>
      </w:r>
    </w:p>
    <w:p w:rsidR="00B26C9E" w:rsidRDefault="00B26C9E" w:rsidP="00B26C9E">
      <w:pPr>
        <w:pStyle w:val="ListParagraph"/>
        <w:ind w:left="780"/>
        <w:jc w:val="both"/>
      </w:pPr>
    </w:p>
    <w:p w:rsidR="00B26C9E" w:rsidRDefault="00B26C9E" w:rsidP="006D233D">
      <w:pPr>
        <w:jc w:val="both"/>
      </w:pPr>
      <w:r>
        <w:t xml:space="preserve">Training provision: Training in Moving &amp; Handling and First Aid will be given. </w:t>
      </w:r>
    </w:p>
    <w:p w:rsidR="00B26C9E" w:rsidRDefault="00B26C9E" w:rsidP="006D233D">
      <w:pPr>
        <w:jc w:val="both"/>
      </w:pPr>
    </w:p>
    <w:p w:rsidR="006D233D" w:rsidRDefault="00B26C9E" w:rsidP="006D233D">
      <w:pPr>
        <w:jc w:val="both"/>
      </w:pPr>
      <w:r>
        <w:t xml:space="preserve"> </w:t>
      </w:r>
      <w:r w:rsidR="006D233D">
        <w:t>All of these arrangements are binding in honour only and not intended to be legally binding.</w:t>
      </w:r>
      <w:r w:rsidR="00C50380">
        <w:t xml:space="preserve"> AUKN will seek a Disclosure &amp; Barring Service criminal record check at Enhanced level for this role. </w:t>
      </w:r>
    </w:p>
    <w:p w:rsidR="00542AE3" w:rsidRDefault="00542AE3" w:rsidP="006D233D"/>
    <w:sectPr w:rsidR="00542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38E"/>
    <w:multiLevelType w:val="hybridMultilevel"/>
    <w:tmpl w:val="ABD480AC"/>
    <w:lvl w:ilvl="0" w:tplc="5F86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27E54"/>
    <w:multiLevelType w:val="hybridMultilevel"/>
    <w:tmpl w:val="6E948D16"/>
    <w:lvl w:ilvl="0" w:tplc="5F86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54931"/>
    <w:multiLevelType w:val="hybridMultilevel"/>
    <w:tmpl w:val="ABC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96D52"/>
    <w:multiLevelType w:val="hybridMultilevel"/>
    <w:tmpl w:val="8542A7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190885"/>
    <w:multiLevelType w:val="hybridMultilevel"/>
    <w:tmpl w:val="155AA092"/>
    <w:lvl w:ilvl="0" w:tplc="5F86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8179D7"/>
    <w:multiLevelType w:val="hybridMultilevel"/>
    <w:tmpl w:val="E50E08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E485C2B"/>
    <w:multiLevelType w:val="hybridMultilevel"/>
    <w:tmpl w:val="52481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9316EAC"/>
    <w:multiLevelType w:val="hybridMultilevel"/>
    <w:tmpl w:val="FEA81314"/>
    <w:lvl w:ilvl="0" w:tplc="5F86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87D5A"/>
    <w:multiLevelType w:val="hybridMultilevel"/>
    <w:tmpl w:val="79A666E0"/>
    <w:lvl w:ilvl="0" w:tplc="5F86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9"/>
    <w:rsid w:val="00164001"/>
    <w:rsid w:val="00227779"/>
    <w:rsid w:val="00230DB4"/>
    <w:rsid w:val="002E219B"/>
    <w:rsid w:val="0031250E"/>
    <w:rsid w:val="00315CF7"/>
    <w:rsid w:val="003667F9"/>
    <w:rsid w:val="00506C48"/>
    <w:rsid w:val="00542AE3"/>
    <w:rsid w:val="006D233D"/>
    <w:rsid w:val="007B1DD8"/>
    <w:rsid w:val="00B26C9E"/>
    <w:rsid w:val="00B51DDF"/>
    <w:rsid w:val="00C50380"/>
    <w:rsid w:val="00C705EB"/>
    <w:rsid w:val="00CE5BE3"/>
    <w:rsid w:val="00EF2171"/>
    <w:rsid w:val="00E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Raine</dc:creator>
  <cp:lastModifiedBy>Susan Chrisp</cp:lastModifiedBy>
  <cp:revision>3</cp:revision>
  <cp:lastPrinted>2017-11-07T10:33:00Z</cp:lastPrinted>
  <dcterms:created xsi:type="dcterms:W3CDTF">2017-09-22T07:57:00Z</dcterms:created>
  <dcterms:modified xsi:type="dcterms:W3CDTF">2017-11-07T17:49:00Z</dcterms:modified>
</cp:coreProperties>
</file>