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104" w:rsidRDefault="00C55104" w:rsidP="00922E6B">
      <w:pPr>
        <w:jc w:val="center"/>
        <w:rPr>
          <w:rFonts w:ascii="Arial" w:hAnsi="Arial" w:cs="Arial"/>
          <w:b/>
        </w:rPr>
      </w:pPr>
    </w:p>
    <w:p w:rsidR="00C55104" w:rsidRDefault="00C55104" w:rsidP="00922E6B">
      <w:pPr>
        <w:jc w:val="center"/>
        <w:rPr>
          <w:rFonts w:ascii="Arial" w:hAnsi="Arial" w:cs="Arial"/>
          <w:b/>
        </w:rPr>
      </w:pPr>
    </w:p>
    <w:p w:rsidR="00C55104" w:rsidRDefault="00C55104" w:rsidP="00922E6B">
      <w:pPr>
        <w:jc w:val="center"/>
        <w:rPr>
          <w:rFonts w:ascii="Arial" w:hAnsi="Arial" w:cs="Arial"/>
          <w:b/>
        </w:rPr>
      </w:pPr>
    </w:p>
    <w:p w:rsidR="00C55104" w:rsidRDefault="00C55104" w:rsidP="00922E6B">
      <w:pPr>
        <w:jc w:val="center"/>
        <w:rPr>
          <w:rFonts w:ascii="Arial" w:hAnsi="Arial" w:cs="Arial"/>
          <w:b/>
        </w:rPr>
      </w:pPr>
    </w:p>
    <w:p w:rsidR="00C55104" w:rsidRPr="00922E6B" w:rsidRDefault="00C55104" w:rsidP="00922E6B">
      <w:pPr>
        <w:jc w:val="center"/>
        <w:rPr>
          <w:rFonts w:ascii="Arial" w:hAnsi="Arial" w:cs="Arial"/>
          <w:b/>
          <w:sz w:val="24"/>
        </w:rPr>
      </w:pPr>
    </w:p>
    <w:p w:rsidR="006B0962" w:rsidRPr="00922E6B" w:rsidRDefault="005D2F38" w:rsidP="00922E6B">
      <w:pPr>
        <w:jc w:val="center"/>
        <w:rPr>
          <w:rFonts w:ascii="Arial" w:hAnsi="Arial" w:cs="Arial"/>
          <w:b/>
          <w:sz w:val="24"/>
        </w:rPr>
      </w:pPr>
      <w:r w:rsidRPr="00C55104">
        <w:rPr>
          <w:rFonts w:ascii="Arial" w:hAnsi="Arial" w:cs="Arial"/>
          <w:b/>
          <w:noProof/>
          <w:sz w:val="24"/>
          <w:lang w:eastAsia="en-GB"/>
        </w:rPr>
        <w:drawing>
          <wp:anchor distT="0" distB="0" distL="114300" distR="114300" simplePos="0" relativeHeight="251658240" behindDoc="1" locked="0" layoutInCell="1" allowOverlap="1">
            <wp:simplePos x="2044460" y="457200"/>
            <wp:positionH relativeFrom="margin">
              <wp:align>left</wp:align>
            </wp:positionH>
            <wp:positionV relativeFrom="margin">
              <wp:align>top</wp:align>
            </wp:positionV>
            <wp:extent cx="2011680" cy="861060"/>
            <wp:effectExtent l="0" t="0" r="7620" b="0"/>
            <wp:wrapNone/>
            <wp:docPr id="1" name="Picture 0" descr="Age UK Portsmouth Logo CMYK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ge UK Portsmouth Logo CMYK 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8610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45AE5" w:rsidRPr="00C55104">
        <w:rPr>
          <w:rFonts w:ascii="Arial" w:hAnsi="Arial" w:cs="Arial"/>
          <w:b/>
          <w:sz w:val="24"/>
        </w:rPr>
        <w:t>Enquiries</w:t>
      </w:r>
      <w:r w:rsidR="000E13E7" w:rsidRPr="00922E6B">
        <w:rPr>
          <w:rFonts w:ascii="Arial" w:hAnsi="Arial" w:cs="Arial"/>
          <w:b/>
          <w:sz w:val="24"/>
        </w:rPr>
        <w:t xml:space="preserve"> Coordinator</w:t>
      </w:r>
    </w:p>
    <w:p w:rsidR="00C55104" w:rsidRPr="00C55104" w:rsidRDefault="00C55104" w:rsidP="00922E6B">
      <w:pPr>
        <w:jc w:val="center"/>
        <w:rPr>
          <w:rFonts w:ascii="Arial" w:hAnsi="Arial" w:cs="Arial"/>
          <w:b/>
          <w:sz w:val="24"/>
        </w:rPr>
      </w:pPr>
      <w:r w:rsidRPr="00922E6B">
        <w:rPr>
          <w:rFonts w:ascii="Arial" w:hAnsi="Arial" w:cs="Arial"/>
          <w:b/>
          <w:sz w:val="24"/>
        </w:rPr>
        <w:t>Job Description</w:t>
      </w:r>
    </w:p>
    <w:p w:rsidR="006B0962" w:rsidRPr="00922E6B" w:rsidRDefault="006B0962" w:rsidP="00D75187">
      <w:pPr>
        <w:jc w:val="both"/>
        <w:rPr>
          <w:rFonts w:ascii="Arial" w:hAnsi="Arial" w:cs="Arial"/>
        </w:rPr>
      </w:pPr>
    </w:p>
    <w:p w:rsidR="00995C3E" w:rsidRPr="00922E6B" w:rsidRDefault="004476F9" w:rsidP="00D75187">
      <w:pPr>
        <w:ind w:left="1701"/>
        <w:jc w:val="both"/>
        <w:rPr>
          <w:rFonts w:ascii="Arial" w:hAnsi="Arial" w:cs="Arial"/>
        </w:rPr>
      </w:pPr>
      <w:r w:rsidRPr="00922E6B">
        <w:rPr>
          <w:rFonts w:ascii="Arial" w:hAnsi="Arial" w:cs="Arial"/>
        </w:rPr>
        <w:t>Line Manager</w:t>
      </w:r>
      <w:r w:rsidR="009D7E49" w:rsidRPr="00922E6B">
        <w:rPr>
          <w:rFonts w:ascii="Arial" w:hAnsi="Arial" w:cs="Arial"/>
        </w:rPr>
        <w:t>:</w:t>
      </w:r>
      <w:r w:rsidR="009D7E49" w:rsidRPr="00922E6B">
        <w:rPr>
          <w:rFonts w:ascii="Arial" w:hAnsi="Arial" w:cs="Arial"/>
        </w:rPr>
        <w:tab/>
      </w:r>
      <w:r w:rsidR="009D7E49" w:rsidRPr="00922E6B">
        <w:rPr>
          <w:rFonts w:ascii="Arial" w:hAnsi="Arial" w:cs="Arial"/>
        </w:rPr>
        <w:tab/>
      </w:r>
      <w:r w:rsidR="00545AE5" w:rsidRPr="00922E6B">
        <w:rPr>
          <w:rFonts w:ascii="Arial" w:hAnsi="Arial" w:cs="Arial"/>
        </w:rPr>
        <w:t>Services Manager</w:t>
      </w:r>
    </w:p>
    <w:p w:rsidR="006B0962" w:rsidRPr="00922E6B" w:rsidRDefault="006B0962" w:rsidP="00D75187">
      <w:pPr>
        <w:ind w:left="1701"/>
        <w:jc w:val="both"/>
        <w:rPr>
          <w:rFonts w:ascii="Arial" w:hAnsi="Arial" w:cs="Arial"/>
        </w:rPr>
      </w:pPr>
      <w:r w:rsidRPr="00922E6B">
        <w:rPr>
          <w:rFonts w:ascii="Arial" w:hAnsi="Arial" w:cs="Arial"/>
        </w:rPr>
        <w:t>Based at:</w:t>
      </w:r>
      <w:r w:rsidRPr="00922E6B">
        <w:rPr>
          <w:rFonts w:ascii="Arial" w:hAnsi="Arial" w:cs="Arial"/>
        </w:rPr>
        <w:tab/>
      </w:r>
      <w:r w:rsidRPr="00922E6B">
        <w:rPr>
          <w:rFonts w:ascii="Arial" w:hAnsi="Arial" w:cs="Arial"/>
        </w:rPr>
        <w:tab/>
      </w:r>
      <w:r w:rsidRPr="00922E6B">
        <w:rPr>
          <w:rFonts w:ascii="Arial" w:hAnsi="Arial" w:cs="Arial"/>
        </w:rPr>
        <w:tab/>
        <w:t xml:space="preserve">The Bradbury Centre, </w:t>
      </w:r>
      <w:r w:rsidR="004476F9" w:rsidRPr="00922E6B">
        <w:rPr>
          <w:rFonts w:ascii="Arial" w:hAnsi="Arial" w:cs="Arial"/>
        </w:rPr>
        <w:t xml:space="preserve">Kingston Road, </w:t>
      </w:r>
      <w:r w:rsidRPr="00922E6B">
        <w:rPr>
          <w:rFonts w:ascii="Arial" w:hAnsi="Arial" w:cs="Arial"/>
        </w:rPr>
        <w:t>Portsmouth</w:t>
      </w:r>
    </w:p>
    <w:p w:rsidR="00A542C2" w:rsidRPr="00922E6B" w:rsidRDefault="00A542C2" w:rsidP="00D75187">
      <w:pPr>
        <w:ind w:left="1701"/>
        <w:jc w:val="both"/>
        <w:rPr>
          <w:rFonts w:ascii="Arial" w:hAnsi="Arial" w:cs="Arial"/>
        </w:rPr>
      </w:pPr>
      <w:r w:rsidRPr="00922E6B">
        <w:rPr>
          <w:rFonts w:ascii="Arial" w:hAnsi="Arial" w:cs="Arial"/>
        </w:rPr>
        <w:t>Contract Type:</w:t>
      </w:r>
      <w:r w:rsidRPr="00922E6B">
        <w:rPr>
          <w:rFonts w:ascii="Arial" w:hAnsi="Arial" w:cs="Arial"/>
        </w:rPr>
        <w:tab/>
      </w:r>
      <w:r w:rsidRPr="00922E6B">
        <w:rPr>
          <w:rFonts w:ascii="Arial" w:hAnsi="Arial" w:cs="Arial"/>
        </w:rPr>
        <w:tab/>
      </w:r>
      <w:r w:rsidR="00545AE5" w:rsidRPr="00922E6B">
        <w:rPr>
          <w:rFonts w:ascii="Arial" w:hAnsi="Arial" w:cs="Arial"/>
        </w:rPr>
        <w:t xml:space="preserve">1 Year </w:t>
      </w:r>
      <w:r w:rsidRPr="00922E6B">
        <w:rPr>
          <w:rFonts w:ascii="Arial" w:hAnsi="Arial" w:cs="Arial"/>
        </w:rPr>
        <w:t xml:space="preserve">Fixed Term </w:t>
      </w:r>
      <w:r w:rsidR="00545AE5" w:rsidRPr="00922E6B">
        <w:rPr>
          <w:rFonts w:ascii="Arial" w:hAnsi="Arial" w:cs="Arial"/>
        </w:rPr>
        <w:t>Contract</w:t>
      </w:r>
    </w:p>
    <w:p w:rsidR="00D370A8" w:rsidRPr="00922E6B" w:rsidRDefault="009D7E49" w:rsidP="00922E6B">
      <w:pPr>
        <w:ind w:left="4320" w:hanging="2619"/>
        <w:jc w:val="both"/>
        <w:rPr>
          <w:rFonts w:ascii="Arial" w:hAnsi="Arial" w:cs="Arial"/>
        </w:rPr>
      </w:pPr>
      <w:r w:rsidRPr="00922E6B">
        <w:rPr>
          <w:rFonts w:ascii="Arial" w:hAnsi="Arial" w:cs="Arial"/>
        </w:rPr>
        <w:t>Salary:</w:t>
      </w:r>
      <w:r w:rsidRPr="00922E6B">
        <w:rPr>
          <w:rFonts w:ascii="Arial" w:hAnsi="Arial" w:cs="Arial"/>
        </w:rPr>
        <w:tab/>
      </w:r>
      <w:r w:rsidR="00A360BA" w:rsidRPr="00922E6B">
        <w:rPr>
          <w:rFonts w:ascii="Arial" w:hAnsi="Arial" w:cs="Arial"/>
        </w:rPr>
        <w:t>£</w:t>
      </w:r>
      <w:r w:rsidR="000479B0" w:rsidRPr="00922E6B">
        <w:rPr>
          <w:rFonts w:ascii="Arial" w:hAnsi="Arial" w:cs="Arial"/>
        </w:rPr>
        <w:t>18,000 - £</w:t>
      </w:r>
      <w:r w:rsidR="00702E84" w:rsidRPr="00922E6B">
        <w:rPr>
          <w:rFonts w:ascii="Arial" w:hAnsi="Arial" w:cs="Arial"/>
        </w:rPr>
        <w:t>20,000</w:t>
      </w:r>
      <w:r w:rsidR="00D370A8" w:rsidRPr="00922E6B">
        <w:rPr>
          <w:rFonts w:ascii="Arial" w:hAnsi="Arial" w:cs="Arial"/>
        </w:rPr>
        <w:t xml:space="preserve"> p</w:t>
      </w:r>
      <w:r w:rsidR="000479B0" w:rsidRPr="00922E6B">
        <w:rPr>
          <w:rFonts w:ascii="Arial" w:hAnsi="Arial" w:cs="Arial"/>
        </w:rPr>
        <w:t>ro-rata</w:t>
      </w:r>
      <w:r w:rsidR="00D370A8" w:rsidRPr="00922E6B">
        <w:rPr>
          <w:rFonts w:ascii="Arial" w:hAnsi="Arial" w:cs="Arial"/>
        </w:rPr>
        <w:t>, per annum</w:t>
      </w:r>
    </w:p>
    <w:p w:rsidR="00A542C2" w:rsidRPr="00922E6B" w:rsidRDefault="00D370A8" w:rsidP="00922E6B">
      <w:pPr>
        <w:ind w:left="4320"/>
        <w:jc w:val="both"/>
        <w:rPr>
          <w:rFonts w:ascii="Arial" w:hAnsi="Arial" w:cs="Arial"/>
        </w:rPr>
      </w:pPr>
      <w:r w:rsidRPr="00922E6B">
        <w:rPr>
          <w:rFonts w:ascii="Arial" w:hAnsi="Arial" w:cs="Arial"/>
        </w:rPr>
        <w:t>(D</w:t>
      </w:r>
      <w:r w:rsidR="000479B0" w:rsidRPr="00922E6B">
        <w:rPr>
          <w:rFonts w:ascii="Arial" w:hAnsi="Arial" w:cs="Arial"/>
        </w:rPr>
        <w:t xml:space="preserve">ependent on </w:t>
      </w:r>
      <w:r w:rsidRPr="00922E6B">
        <w:rPr>
          <w:rFonts w:ascii="Arial" w:hAnsi="Arial" w:cs="Arial"/>
        </w:rPr>
        <w:t xml:space="preserve">proven </w:t>
      </w:r>
      <w:r w:rsidR="000479B0" w:rsidRPr="00922E6B">
        <w:rPr>
          <w:rFonts w:ascii="Arial" w:hAnsi="Arial" w:cs="Arial"/>
        </w:rPr>
        <w:t>experience)</w:t>
      </w:r>
    </w:p>
    <w:p w:rsidR="006B0962" w:rsidRPr="00922E6B" w:rsidRDefault="00DC02F9" w:rsidP="00A542C2">
      <w:pPr>
        <w:ind w:left="1701"/>
        <w:jc w:val="both"/>
        <w:rPr>
          <w:rFonts w:ascii="Arial" w:hAnsi="Arial" w:cs="Arial"/>
        </w:rPr>
      </w:pPr>
      <w:r w:rsidRPr="00922E6B">
        <w:rPr>
          <w:rFonts w:ascii="Arial" w:hAnsi="Arial" w:cs="Arial"/>
        </w:rPr>
        <w:t>Hours:</w:t>
      </w:r>
      <w:r w:rsidRPr="00922E6B">
        <w:rPr>
          <w:rFonts w:ascii="Arial" w:hAnsi="Arial" w:cs="Arial"/>
        </w:rPr>
        <w:tab/>
      </w:r>
      <w:r w:rsidRPr="00922E6B">
        <w:rPr>
          <w:rFonts w:ascii="Arial" w:hAnsi="Arial" w:cs="Arial"/>
        </w:rPr>
        <w:tab/>
      </w:r>
      <w:r w:rsidRPr="00922E6B">
        <w:rPr>
          <w:rFonts w:ascii="Arial" w:hAnsi="Arial" w:cs="Arial"/>
        </w:rPr>
        <w:tab/>
      </w:r>
      <w:r w:rsidR="00C02FB3" w:rsidRPr="00922E6B">
        <w:rPr>
          <w:rFonts w:ascii="Arial" w:hAnsi="Arial" w:cs="Arial"/>
        </w:rPr>
        <w:t>2</w:t>
      </w:r>
      <w:r w:rsidR="00702E84" w:rsidRPr="00922E6B">
        <w:rPr>
          <w:rFonts w:ascii="Arial" w:hAnsi="Arial" w:cs="Arial"/>
        </w:rPr>
        <w:t>2.5</w:t>
      </w:r>
      <w:r w:rsidR="00C02FB3" w:rsidRPr="00922E6B">
        <w:rPr>
          <w:rFonts w:ascii="Arial" w:hAnsi="Arial" w:cs="Arial"/>
        </w:rPr>
        <w:t xml:space="preserve"> hours per week</w:t>
      </w:r>
    </w:p>
    <w:p w:rsidR="00902D46" w:rsidRPr="00922E6B" w:rsidRDefault="00902D46" w:rsidP="00D75187">
      <w:pPr>
        <w:tabs>
          <w:tab w:val="left" w:pos="993"/>
        </w:tabs>
        <w:jc w:val="both"/>
        <w:rPr>
          <w:rFonts w:ascii="Arial" w:hAnsi="Arial" w:cs="Arial"/>
          <w:b/>
        </w:rPr>
      </w:pPr>
    </w:p>
    <w:p w:rsidR="000E3686" w:rsidRPr="00922E6B" w:rsidRDefault="000E3686" w:rsidP="003102E4">
      <w:pPr>
        <w:tabs>
          <w:tab w:val="left" w:pos="993"/>
        </w:tabs>
        <w:jc w:val="both"/>
        <w:rPr>
          <w:rFonts w:ascii="Arial" w:hAnsi="Arial" w:cs="Arial"/>
          <w:b/>
        </w:rPr>
      </w:pPr>
    </w:p>
    <w:p w:rsidR="00902D46" w:rsidRPr="00922E6B" w:rsidRDefault="00C6716A" w:rsidP="003102E4">
      <w:pPr>
        <w:tabs>
          <w:tab w:val="left" w:pos="993"/>
        </w:tabs>
        <w:jc w:val="both"/>
        <w:rPr>
          <w:rFonts w:ascii="Arial" w:hAnsi="Arial" w:cs="Arial"/>
        </w:rPr>
      </w:pPr>
      <w:r w:rsidRPr="00922E6B">
        <w:rPr>
          <w:rFonts w:ascii="Arial" w:hAnsi="Arial" w:cs="Arial"/>
          <w:b/>
        </w:rPr>
        <w:t>Special Conditions:</w:t>
      </w:r>
      <w:r w:rsidRPr="00922E6B">
        <w:rPr>
          <w:rFonts w:ascii="Arial" w:hAnsi="Arial" w:cs="Arial"/>
        </w:rPr>
        <w:t xml:space="preserve"> </w:t>
      </w:r>
    </w:p>
    <w:p w:rsidR="006B0962" w:rsidRPr="00922E6B" w:rsidRDefault="00C6716A" w:rsidP="003102E4">
      <w:pPr>
        <w:tabs>
          <w:tab w:val="left" w:pos="993"/>
        </w:tabs>
        <w:jc w:val="both"/>
        <w:rPr>
          <w:rFonts w:ascii="Arial" w:hAnsi="Arial" w:cs="Arial"/>
        </w:rPr>
      </w:pPr>
      <w:r w:rsidRPr="00922E6B">
        <w:rPr>
          <w:rFonts w:ascii="Arial" w:hAnsi="Arial" w:cs="Arial"/>
        </w:rPr>
        <w:t>DBS disclosure at enhanced level is required prior to any offer of employment</w:t>
      </w:r>
      <w:r w:rsidR="00C500D2" w:rsidRPr="00922E6B">
        <w:rPr>
          <w:rFonts w:ascii="Arial" w:hAnsi="Arial" w:cs="Arial"/>
        </w:rPr>
        <w:t>;</w:t>
      </w:r>
      <w:r w:rsidRPr="00922E6B">
        <w:rPr>
          <w:rFonts w:ascii="Arial" w:hAnsi="Arial" w:cs="Arial"/>
        </w:rPr>
        <w:t xml:space="preserve"> this post is exempt from the Rehabilitation of Offenders Act 1974.</w:t>
      </w:r>
    </w:p>
    <w:p w:rsidR="006B0962" w:rsidRPr="00922E6B" w:rsidRDefault="006B0962" w:rsidP="003102E4">
      <w:pPr>
        <w:jc w:val="both"/>
        <w:rPr>
          <w:rFonts w:ascii="Arial" w:hAnsi="Arial" w:cs="Arial"/>
        </w:rPr>
      </w:pPr>
    </w:p>
    <w:p w:rsidR="00DA219A" w:rsidRPr="00922E6B" w:rsidRDefault="00DA219A" w:rsidP="003102E4">
      <w:pPr>
        <w:jc w:val="both"/>
        <w:rPr>
          <w:rFonts w:ascii="Arial" w:hAnsi="Arial" w:cs="Arial"/>
        </w:rPr>
      </w:pPr>
      <w:r w:rsidRPr="00922E6B">
        <w:rPr>
          <w:rFonts w:ascii="Arial" w:hAnsi="Arial" w:cs="Arial"/>
        </w:rPr>
        <w:t xml:space="preserve">Age UK Portsmouth </w:t>
      </w:r>
      <w:r w:rsidR="003249AE" w:rsidRPr="00922E6B">
        <w:rPr>
          <w:rFonts w:ascii="Arial" w:hAnsi="Arial" w:cs="Arial"/>
        </w:rPr>
        <w:t xml:space="preserve">(AUKP) </w:t>
      </w:r>
      <w:r w:rsidRPr="00922E6B">
        <w:rPr>
          <w:rFonts w:ascii="Arial" w:hAnsi="Arial" w:cs="Arial"/>
        </w:rPr>
        <w:t xml:space="preserve">is an independent charity which provides high quality and accessible services for people living </w:t>
      </w:r>
      <w:r w:rsidR="00C6716A" w:rsidRPr="00922E6B">
        <w:rPr>
          <w:rFonts w:ascii="Arial" w:hAnsi="Arial" w:cs="Arial"/>
        </w:rPr>
        <w:t>in</w:t>
      </w:r>
      <w:r w:rsidRPr="00922E6B">
        <w:rPr>
          <w:rFonts w:ascii="Arial" w:hAnsi="Arial" w:cs="Arial"/>
        </w:rPr>
        <w:t xml:space="preserve"> </w:t>
      </w:r>
      <w:r w:rsidR="00C55104" w:rsidRPr="00922E6B">
        <w:rPr>
          <w:rFonts w:ascii="Arial" w:hAnsi="Arial" w:cs="Arial"/>
        </w:rPr>
        <w:t>Portsmouth and the surrounding areas</w:t>
      </w:r>
      <w:r w:rsidRPr="00922E6B">
        <w:rPr>
          <w:rFonts w:ascii="Arial" w:hAnsi="Arial" w:cs="Arial"/>
        </w:rPr>
        <w:t xml:space="preserve">. The charity generates funds through </w:t>
      </w:r>
      <w:r w:rsidR="00C6716A" w:rsidRPr="00922E6B">
        <w:rPr>
          <w:rFonts w:ascii="Arial" w:hAnsi="Arial" w:cs="Arial"/>
        </w:rPr>
        <w:t xml:space="preserve">specific service provision contracts, </w:t>
      </w:r>
      <w:r w:rsidRPr="00922E6B">
        <w:rPr>
          <w:rFonts w:ascii="Arial" w:hAnsi="Arial" w:cs="Arial"/>
        </w:rPr>
        <w:t>charitable grants, donations, sales of age-</w:t>
      </w:r>
      <w:r w:rsidR="00C6716A" w:rsidRPr="00922E6B">
        <w:rPr>
          <w:rFonts w:ascii="Arial" w:hAnsi="Arial" w:cs="Arial"/>
        </w:rPr>
        <w:t>relevant</w:t>
      </w:r>
      <w:r w:rsidRPr="00922E6B">
        <w:rPr>
          <w:rFonts w:ascii="Arial" w:hAnsi="Arial" w:cs="Arial"/>
        </w:rPr>
        <w:t xml:space="preserve"> insurance</w:t>
      </w:r>
      <w:r w:rsidR="00C6716A" w:rsidRPr="00922E6B">
        <w:rPr>
          <w:rFonts w:ascii="Arial" w:hAnsi="Arial" w:cs="Arial"/>
        </w:rPr>
        <w:t>,</w:t>
      </w:r>
      <w:r w:rsidRPr="00922E6B">
        <w:rPr>
          <w:rFonts w:ascii="Arial" w:hAnsi="Arial" w:cs="Arial"/>
        </w:rPr>
        <w:t xml:space="preserve"> </w:t>
      </w:r>
      <w:r w:rsidR="00C6716A" w:rsidRPr="00922E6B">
        <w:rPr>
          <w:rFonts w:ascii="Arial" w:hAnsi="Arial" w:cs="Arial"/>
        </w:rPr>
        <w:t>mobility</w:t>
      </w:r>
      <w:r w:rsidRPr="00922E6B">
        <w:rPr>
          <w:rFonts w:ascii="Arial" w:hAnsi="Arial" w:cs="Arial"/>
        </w:rPr>
        <w:t xml:space="preserve"> support products, legacies and </w:t>
      </w:r>
      <w:r w:rsidR="006C5E4C" w:rsidRPr="00922E6B">
        <w:rPr>
          <w:rFonts w:ascii="Arial" w:hAnsi="Arial" w:cs="Arial"/>
        </w:rPr>
        <w:t>via statutory bodies.</w:t>
      </w:r>
    </w:p>
    <w:p w:rsidR="00DD31A8" w:rsidRPr="00922E6B" w:rsidRDefault="00DD31A8" w:rsidP="003102E4">
      <w:pPr>
        <w:jc w:val="both"/>
        <w:rPr>
          <w:rFonts w:ascii="Arial" w:hAnsi="Arial" w:cs="Arial"/>
          <w:b/>
        </w:rPr>
      </w:pPr>
    </w:p>
    <w:p w:rsidR="004B1B70" w:rsidRPr="00922E6B" w:rsidRDefault="009D5D56" w:rsidP="003102E4">
      <w:pPr>
        <w:jc w:val="both"/>
        <w:rPr>
          <w:rFonts w:ascii="Arial" w:hAnsi="Arial" w:cs="Arial"/>
        </w:rPr>
      </w:pPr>
      <w:r w:rsidRPr="00922E6B">
        <w:rPr>
          <w:rFonts w:ascii="Arial" w:hAnsi="Arial" w:cs="Arial"/>
          <w:b/>
        </w:rPr>
        <w:t>Purpose of the job</w:t>
      </w:r>
      <w:r w:rsidR="00902D46" w:rsidRPr="00922E6B">
        <w:rPr>
          <w:rFonts w:ascii="Arial" w:hAnsi="Arial" w:cs="Arial"/>
          <w:b/>
        </w:rPr>
        <w:t>:</w:t>
      </w:r>
    </w:p>
    <w:p w:rsidR="00C55104" w:rsidRPr="00922E6B" w:rsidRDefault="00C55104" w:rsidP="003102E4">
      <w:pPr>
        <w:jc w:val="both"/>
        <w:rPr>
          <w:rFonts w:ascii="Arial" w:eastAsia="Times New Roman" w:hAnsi="Arial" w:cs="Arial"/>
        </w:rPr>
      </w:pPr>
      <w:r w:rsidRPr="00922E6B">
        <w:rPr>
          <w:rFonts w:ascii="Arial" w:eastAsia="Times New Roman" w:hAnsi="Arial" w:cs="Arial"/>
        </w:rPr>
        <w:t xml:space="preserve">Age UK Portsmouth provide free, </w:t>
      </w:r>
      <w:r w:rsidR="00922E6B" w:rsidRPr="00922E6B">
        <w:rPr>
          <w:rFonts w:ascii="Arial" w:eastAsia="Times New Roman" w:hAnsi="Arial" w:cs="Arial"/>
        </w:rPr>
        <w:t>independent</w:t>
      </w:r>
      <w:r w:rsidRPr="00922E6B">
        <w:rPr>
          <w:rFonts w:ascii="Arial" w:eastAsia="Times New Roman" w:hAnsi="Arial" w:cs="Arial"/>
        </w:rPr>
        <w:t xml:space="preserve"> and confidential information and advice on a wide range of issues including welfare benefits and entitlements, housing choices, blue badge applications, health and social care, leisure and social activities and staying independent at home. </w:t>
      </w:r>
    </w:p>
    <w:p w:rsidR="00C55104" w:rsidRPr="00922E6B" w:rsidRDefault="00C55104" w:rsidP="003102E4">
      <w:pPr>
        <w:jc w:val="both"/>
        <w:rPr>
          <w:rFonts w:ascii="Arial" w:eastAsia="Times New Roman" w:hAnsi="Arial" w:cs="Arial"/>
        </w:rPr>
      </w:pPr>
    </w:p>
    <w:p w:rsidR="002A3C3E" w:rsidRPr="00922E6B" w:rsidRDefault="003C0101" w:rsidP="003102E4">
      <w:pPr>
        <w:jc w:val="both"/>
        <w:rPr>
          <w:rFonts w:ascii="Arial" w:hAnsi="Arial" w:cs="Arial"/>
        </w:rPr>
      </w:pPr>
      <w:r w:rsidRPr="00922E6B">
        <w:rPr>
          <w:rFonts w:ascii="Arial" w:eastAsia="Times New Roman" w:hAnsi="Arial" w:cs="Arial"/>
        </w:rPr>
        <w:t xml:space="preserve">The </w:t>
      </w:r>
      <w:r w:rsidR="00545AE5" w:rsidRPr="00922E6B">
        <w:rPr>
          <w:rFonts w:ascii="Arial" w:eastAsia="Times New Roman" w:hAnsi="Arial" w:cs="Arial"/>
        </w:rPr>
        <w:t>Enquiries</w:t>
      </w:r>
      <w:r w:rsidRPr="00922E6B">
        <w:rPr>
          <w:rFonts w:ascii="Arial" w:eastAsia="Times New Roman" w:hAnsi="Arial" w:cs="Arial"/>
        </w:rPr>
        <w:t xml:space="preserve"> Coordinator will p</w:t>
      </w:r>
      <w:r w:rsidR="00622A67" w:rsidRPr="00922E6B">
        <w:rPr>
          <w:rFonts w:ascii="Arial" w:eastAsia="Times New Roman" w:hAnsi="Arial" w:cs="Arial"/>
        </w:rPr>
        <w:t>rovid</w:t>
      </w:r>
      <w:r w:rsidR="00353949" w:rsidRPr="00922E6B">
        <w:rPr>
          <w:rFonts w:ascii="Arial" w:eastAsia="Times New Roman" w:hAnsi="Arial" w:cs="Arial"/>
        </w:rPr>
        <w:t>e</w:t>
      </w:r>
      <w:r w:rsidR="0098772A" w:rsidRPr="00922E6B">
        <w:rPr>
          <w:rFonts w:ascii="Arial" w:eastAsia="Times New Roman" w:hAnsi="Arial" w:cs="Arial"/>
        </w:rPr>
        <w:t xml:space="preserve"> information</w:t>
      </w:r>
      <w:r w:rsidR="002A3C3E" w:rsidRPr="00922E6B">
        <w:rPr>
          <w:rFonts w:ascii="Arial" w:eastAsia="Times New Roman" w:hAnsi="Arial" w:cs="Arial"/>
        </w:rPr>
        <w:t xml:space="preserve"> and </w:t>
      </w:r>
      <w:r w:rsidR="001801AE" w:rsidRPr="00922E6B">
        <w:rPr>
          <w:rFonts w:ascii="Arial" w:eastAsia="Times New Roman" w:hAnsi="Arial" w:cs="Arial"/>
        </w:rPr>
        <w:t>advice</w:t>
      </w:r>
      <w:r w:rsidR="00545AE5" w:rsidRPr="00922E6B">
        <w:rPr>
          <w:rFonts w:ascii="Arial" w:eastAsia="Times New Roman" w:hAnsi="Arial" w:cs="Arial"/>
        </w:rPr>
        <w:t xml:space="preserve"> to </w:t>
      </w:r>
      <w:r w:rsidR="00C55104" w:rsidRPr="00922E6B">
        <w:rPr>
          <w:rFonts w:ascii="Arial" w:eastAsia="Times New Roman" w:hAnsi="Arial" w:cs="Arial"/>
        </w:rPr>
        <w:t>individuals</w:t>
      </w:r>
      <w:r w:rsidR="000E3686" w:rsidRPr="00922E6B">
        <w:rPr>
          <w:rFonts w:ascii="Arial" w:eastAsia="Times New Roman" w:hAnsi="Arial" w:cs="Arial"/>
        </w:rPr>
        <w:t>,</w:t>
      </w:r>
      <w:r w:rsidR="00031178" w:rsidRPr="00922E6B">
        <w:rPr>
          <w:rFonts w:ascii="Arial" w:eastAsia="Times New Roman" w:hAnsi="Arial" w:cs="Arial"/>
        </w:rPr>
        <w:t xml:space="preserve"> </w:t>
      </w:r>
      <w:r w:rsidR="002A3C3E" w:rsidRPr="00922E6B">
        <w:rPr>
          <w:rFonts w:ascii="Arial" w:eastAsia="Times New Roman" w:hAnsi="Arial" w:cs="Arial"/>
        </w:rPr>
        <w:t>including</w:t>
      </w:r>
      <w:r w:rsidR="000E13E7" w:rsidRPr="00922E6B">
        <w:rPr>
          <w:rFonts w:ascii="Arial" w:eastAsia="Times New Roman" w:hAnsi="Arial" w:cs="Arial"/>
        </w:rPr>
        <w:t xml:space="preserve"> </w:t>
      </w:r>
      <w:r w:rsidR="00C55104" w:rsidRPr="00922E6B">
        <w:rPr>
          <w:rFonts w:ascii="Arial" w:eastAsia="Times New Roman" w:hAnsi="Arial" w:cs="Arial"/>
        </w:rPr>
        <w:t xml:space="preserve">veterans and their wider families, </w:t>
      </w:r>
      <w:r w:rsidR="002A3C3E" w:rsidRPr="00922E6B">
        <w:rPr>
          <w:rFonts w:ascii="Arial" w:eastAsia="Times New Roman" w:hAnsi="Arial" w:cs="Arial"/>
        </w:rPr>
        <w:t xml:space="preserve">using </w:t>
      </w:r>
      <w:r w:rsidR="000E13E7" w:rsidRPr="00922E6B">
        <w:rPr>
          <w:rFonts w:ascii="Arial" w:eastAsia="Times New Roman" w:hAnsi="Arial" w:cs="Arial"/>
        </w:rPr>
        <w:t xml:space="preserve">person-centred </w:t>
      </w:r>
      <w:r w:rsidR="00D9708C" w:rsidRPr="00922E6B">
        <w:rPr>
          <w:rFonts w:ascii="Arial" w:eastAsia="Times New Roman" w:hAnsi="Arial" w:cs="Arial"/>
        </w:rPr>
        <w:t>support</w:t>
      </w:r>
      <w:r w:rsidR="002A3C3E" w:rsidRPr="00922E6B">
        <w:rPr>
          <w:rFonts w:ascii="Arial" w:eastAsia="Times New Roman" w:hAnsi="Arial" w:cs="Arial"/>
        </w:rPr>
        <w:t xml:space="preserve"> to </w:t>
      </w:r>
      <w:r w:rsidRPr="00922E6B">
        <w:rPr>
          <w:rFonts w:ascii="Arial" w:eastAsia="Times New Roman" w:hAnsi="Arial" w:cs="Arial"/>
        </w:rPr>
        <w:t>e</w:t>
      </w:r>
      <w:r w:rsidR="000E13E7" w:rsidRPr="00922E6B">
        <w:rPr>
          <w:rFonts w:ascii="Arial" w:eastAsia="Times New Roman" w:hAnsi="Arial" w:cs="Arial"/>
        </w:rPr>
        <w:t>nsur</w:t>
      </w:r>
      <w:r w:rsidR="00353949" w:rsidRPr="00922E6B">
        <w:rPr>
          <w:rFonts w:ascii="Arial" w:eastAsia="Times New Roman" w:hAnsi="Arial" w:cs="Arial"/>
        </w:rPr>
        <w:t>e</w:t>
      </w:r>
      <w:r w:rsidR="009D5D56" w:rsidRPr="00922E6B">
        <w:rPr>
          <w:rFonts w:ascii="Arial" w:eastAsia="Times New Roman" w:hAnsi="Arial" w:cs="Arial"/>
        </w:rPr>
        <w:t xml:space="preserve"> </w:t>
      </w:r>
      <w:r w:rsidR="002A3C3E" w:rsidRPr="00922E6B">
        <w:rPr>
          <w:rFonts w:ascii="Arial" w:eastAsia="Times New Roman" w:hAnsi="Arial" w:cs="Arial"/>
        </w:rPr>
        <w:t>connections with</w:t>
      </w:r>
      <w:r w:rsidR="009D5D56" w:rsidRPr="00922E6B">
        <w:rPr>
          <w:rFonts w:ascii="Arial" w:eastAsia="Times New Roman" w:hAnsi="Arial" w:cs="Arial"/>
        </w:rPr>
        <w:t xml:space="preserve"> </w:t>
      </w:r>
      <w:r w:rsidR="00D9708C" w:rsidRPr="00922E6B">
        <w:rPr>
          <w:rFonts w:ascii="Arial" w:eastAsia="Times New Roman" w:hAnsi="Arial" w:cs="Arial"/>
        </w:rPr>
        <w:t>appropriate service</w:t>
      </w:r>
      <w:r w:rsidR="002A3C3E" w:rsidRPr="00922E6B">
        <w:rPr>
          <w:rFonts w:ascii="Arial" w:eastAsia="Times New Roman" w:hAnsi="Arial" w:cs="Arial"/>
        </w:rPr>
        <w:t>s</w:t>
      </w:r>
      <w:r w:rsidR="00D9708C" w:rsidRPr="00922E6B">
        <w:rPr>
          <w:rFonts w:ascii="Arial" w:eastAsia="Times New Roman" w:hAnsi="Arial" w:cs="Arial"/>
        </w:rPr>
        <w:t xml:space="preserve"> in-house</w:t>
      </w:r>
      <w:r w:rsidR="000E13E7" w:rsidRPr="00922E6B">
        <w:rPr>
          <w:rFonts w:ascii="Arial" w:eastAsia="Times New Roman" w:hAnsi="Arial" w:cs="Arial"/>
        </w:rPr>
        <w:t>,</w:t>
      </w:r>
      <w:r w:rsidR="009D5D56" w:rsidRPr="00922E6B">
        <w:rPr>
          <w:rFonts w:ascii="Arial" w:eastAsia="Times New Roman" w:hAnsi="Arial" w:cs="Arial"/>
        </w:rPr>
        <w:t xml:space="preserve"> or suitably </w:t>
      </w:r>
      <w:r w:rsidR="00406CEA" w:rsidRPr="00922E6B">
        <w:rPr>
          <w:rFonts w:ascii="Arial" w:eastAsia="Times New Roman" w:hAnsi="Arial" w:cs="Arial"/>
        </w:rPr>
        <w:t>referred onwards</w:t>
      </w:r>
      <w:r w:rsidR="009D5D56" w:rsidRPr="00922E6B">
        <w:rPr>
          <w:rFonts w:ascii="Arial" w:eastAsia="Times New Roman" w:hAnsi="Arial" w:cs="Arial"/>
        </w:rPr>
        <w:t>.</w:t>
      </w:r>
      <w:r w:rsidR="002A3C3E" w:rsidRPr="00922E6B">
        <w:rPr>
          <w:rFonts w:ascii="Arial" w:hAnsi="Arial" w:cs="Arial"/>
        </w:rPr>
        <w:t xml:space="preserve"> </w:t>
      </w:r>
    </w:p>
    <w:p w:rsidR="002A3C3E" w:rsidRPr="00922E6B" w:rsidRDefault="002A3C3E" w:rsidP="003102E4">
      <w:pPr>
        <w:jc w:val="both"/>
        <w:rPr>
          <w:rFonts w:ascii="Arial" w:hAnsi="Arial" w:cs="Arial"/>
        </w:rPr>
      </w:pPr>
    </w:p>
    <w:p w:rsidR="00545AE5" w:rsidRPr="00922E6B" w:rsidRDefault="00545AE5" w:rsidP="00316A47">
      <w:pPr>
        <w:rPr>
          <w:rFonts w:ascii="Arial" w:eastAsia="Times New Roman" w:hAnsi="Arial" w:cs="Arial"/>
        </w:rPr>
      </w:pPr>
      <w:r w:rsidRPr="00922E6B">
        <w:rPr>
          <w:rFonts w:ascii="Arial" w:eastAsia="Times New Roman" w:hAnsi="Arial" w:cs="Arial"/>
        </w:rPr>
        <w:t xml:space="preserve">To support the Services Manager to ensure the effective </w:t>
      </w:r>
      <w:r w:rsidR="00316A47" w:rsidRPr="00922E6B">
        <w:rPr>
          <w:rFonts w:ascii="Arial" w:eastAsia="Times New Roman" w:hAnsi="Arial" w:cs="Arial"/>
        </w:rPr>
        <w:t>and efficient operation of the enquiries department which consists of our Information &amp; Advice and reception services, and relevant projects. Responsibilities will include</w:t>
      </w:r>
      <w:r w:rsidRPr="00922E6B">
        <w:rPr>
          <w:rFonts w:ascii="Arial" w:eastAsia="Times New Roman" w:hAnsi="Arial" w:cs="Arial"/>
        </w:rPr>
        <w:t xml:space="preserve"> volunteer supervision, record keeping and administration, compliance with quality assurance mechanisms and development</w:t>
      </w:r>
      <w:r w:rsidR="00316A47" w:rsidRPr="00922E6B">
        <w:rPr>
          <w:rFonts w:ascii="Arial" w:eastAsia="Times New Roman" w:hAnsi="Arial" w:cs="Arial"/>
        </w:rPr>
        <w:t>.</w:t>
      </w:r>
      <w:r w:rsidRPr="00922E6B">
        <w:rPr>
          <w:rFonts w:ascii="Arial" w:eastAsia="Times New Roman" w:hAnsi="Arial" w:cs="Arial"/>
        </w:rPr>
        <w:t xml:space="preserve"> </w:t>
      </w:r>
    </w:p>
    <w:p w:rsidR="00545AE5" w:rsidRPr="00922E6B" w:rsidRDefault="00545AE5" w:rsidP="00545AE5">
      <w:pPr>
        <w:ind w:left="2977"/>
        <w:rPr>
          <w:rFonts w:ascii="Arial" w:eastAsia="Times New Roman" w:hAnsi="Arial" w:cs="Arial"/>
        </w:rPr>
      </w:pPr>
    </w:p>
    <w:p w:rsidR="00304B62" w:rsidRPr="00922E6B" w:rsidRDefault="009D5D56" w:rsidP="003102E4">
      <w:pPr>
        <w:jc w:val="both"/>
        <w:rPr>
          <w:rFonts w:ascii="Arial" w:hAnsi="Arial" w:cs="Arial"/>
          <w:b/>
        </w:rPr>
      </w:pPr>
      <w:r w:rsidRPr="00922E6B">
        <w:rPr>
          <w:rFonts w:ascii="Arial" w:hAnsi="Arial" w:cs="Arial"/>
          <w:b/>
        </w:rPr>
        <w:t>Main duties and responsibilities</w:t>
      </w:r>
      <w:r w:rsidR="008C77A8" w:rsidRPr="00922E6B">
        <w:rPr>
          <w:rFonts w:ascii="Arial" w:hAnsi="Arial" w:cs="Arial"/>
          <w:b/>
        </w:rPr>
        <w:t>:</w:t>
      </w:r>
    </w:p>
    <w:p w:rsidR="00347B99" w:rsidRPr="00922E6B" w:rsidRDefault="00347B99" w:rsidP="003102E4">
      <w:pPr>
        <w:jc w:val="both"/>
        <w:rPr>
          <w:rFonts w:ascii="Arial" w:eastAsia="Times New Roman" w:hAnsi="Arial" w:cs="Arial"/>
        </w:rPr>
      </w:pPr>
      <w:r w:rsidRPr="00922E6B">
        <w:rPr>
          <w:rFonts w:ascii="Arial" w:eastAsia="Times New Roman" w:hAnsi="Arial" w:cs="Arial"/>
        </w:rPr>
        <w:t>Provide accurate, comprehensive, impartial, timely and relevant information and advice to all enquires in accordance with agreed policies and procedures.</w:t>
      </w:r>
    </w:p>
    <w:p w:rsidR="00347B99" w:rsidRPr="00922E6B" w:rsidRDefault="00347B99" w:rsidP="003102E4">
      <w:pPr>
        <w:jc w:val="both"/>
        <w:rPr>
          <w:rFonts w:ascii="Arial" w:eastAsia="Times New Roman" w:hAnsi="Arial" w:cs="Arial"/>
        </w:rPr>
      </w:pPr>
    </w:p>
    <w:p w:rsidR="00123455" w:rsidRPr="00922E6B" w:rsidRDefault="00D4791E" w:rsidP="003102E4">
      <w:pPr>
        <w:jc w:val="both"/>
        <w:rPr>
          <w:rFonts w:ascii="Arial" w:eastAsia="Times New Roman" w:hAnsi="Arial" w:cs="Arial"/>
        </w:rPr>
      </w:pPr>
      <w:r w:rsidRPr="00922E6B">
        <w:rPr>
          <w:rFonts w:ascii="Arial" w:eastAsia="Times New Roman" w:hAnsi="Arial" w:cs="Arial"/>
        </w:rPr>
        <w:t>I</w:t>
      </w:r>
      <w:r w:rsidR="00123455" w:rsidRPr="00922E6B">
        <w:rPr>
          <w:rFonts w:ascii="Arial" w:eastAsia="Times New Roman" w:hAnsi="Arial" w:cs="Arial"/>
        </w:rPr>
        <w:t xml:space="preserve">ndependently conduct home visits for people who are house-bound and are unable to travel to the Bradbury Centre. </w:t>
      </w:r>
    </w:p>
    <w:p w:rsidR="00123455" w:rsidRPr="00922E6B" w:rsidRDefault="00123455" w:rsidP="003102E4">
      <w:pPr>
        <w:jc w:val="both"/>
        <w:rPr>
          <w:rFonts w:ascii="Arial" w:eastAsia="Times New Roman" w:hAnsi="Arial" w:cs="Arial"/>
        </w:rPr>
      </w:pPr>
    </w:p>
    <w:p w:rsidR="00347B99" w:rsidRPr="00922E6B" w:rsidRDefault="00DE2C8C" w:rsidP="003102E4">
      <w:pPr>
        <w:jc w:val="both"/>
        <w:rPr>
          <w:rFonts w:ascii="Arial" w:eastAsia="Times New Roman" w:hAnsi="Arial" w:cs="Arial"/>
        </w:rPr>
      </w:pPr>
      <w:r w:rsidRPr="00922E6B">
        <w:rPr>
          <w:rFonts w:ascii="Arial" w:eastAsia="Times New Roman" w:hAnsi="Arial" w:cs="Arial"/>
        </w:rPr>
        <w:t>Keep extensive records</w:t>
      </w:r>
      <w:r w:rsidR="0013205A" w:rsidRPr="00922E6B">
        <w:rPr>
          <w:rFonts w:ascii="Arial" w:eastAsia="Times New Roman" w:hAnsi="Arial" w:cs="Arial"/>
        </w:rPr>
        <w:t xml:space="preserve"> and continuously update</w:t>
      </w:r>
      <w:r w:rsidR="00D4791E" w:rsidRPr="00922E6B">
        <w:rPr>
          <w:rFonts w:ascii="Arial" w:eastAsia="Times New Roman" w:hAnsi="Arial" w:cs="Arial"/>
        </w:rPr>
        <w:t xml:space="preserve"> our </w:t>
      </w:r>
      <w:r w:rsidR="002A3C3E" w:rsidRPr="00922E6B">
        <w:rPr>
          <w:rFonts w:ascii="Arial" w:eastAsia="Times New Roman" w:hAnsi="Arial" w:cs="Arial"/>
        </w:rPr>
        <w:t>Client Record</w:t>
      </w:r>
      <w:r w:rsidR="003C0101" w:rsidRPr="00922E6B">
        <w:rPr>
          <w:rFonts w:ascii="Arial" w:eastAsia="Times New Roman" w:hAnsi="Arial" w:cs="Arial"/>
        </w:rPr>
        <w:t xml:space="preserve"> Management </w:t>
      </w:r>
      <w:r w:rsidR="0098772A" w:rsidRPr="00922E6B">
        <w:rPr>
          <w:rFonts w:ascii="Arial" w:eastAsia="Times New Roman" w:hAnsi="Arial" w:cs="Arial"/>
        </w:rPr>
        <w:t>system</w:t>
      </w:r>
      <w:r w:rsidR="001455CE" w:rsidRPr="00922E6B">
        <w:rPr>
          <w:rFonts w:ascii="Arial" w:eastAsia="Times New Roman" w:hAnsi="Arial" w:cs="Arial"/>
        </w:rPr>
        <w:t>,</w:t>
      </w:r>
      <w:r w:rsidR="0013205A" w:rsidRPr="00922E6B">
        <w:rPr>
          <w:rFonts w:ascii="Arial" w:eastAsia="Times New Roman" w:hAnsi="Arial" w:cs="Arial"/>
        </w:rPr>
        <w:t xml:space="preserve"> CharityLog</w:t>
      </w:r>
      <w:r w:rsidR="001455CE" w:rsidRPr="00922E6B">
        <w:rPr>
          <w:rFonts w:ascii="Arial" w:eastAsia="Times New Roman" w:hAnsi="Arial" w:cs="Arial"/>
        </w:rPr>
        <w:t>,</w:t>
      </w:r>
      <w:r w:rsidR="0013205A" w:rsidRPr="00922E6B">
        <w:rPr>
          <w:rFonts w:ascii="Arial" w:eastAsia="Times New Roman" w:hAnsi="Arial" w:cs="Arial"/>
        </w:rPr>
        <w:t xml:space="preserve"> with a</w:t>
      </w:r>
      <w:r w:rsidR="00916FB7" w:rsidRPr="00922E6B">
        <w:rPr>
          <w:rFonts w:ascii="Arial" w:eastAsia="Times New Roman" w:hAnsi="Arial" w:cs="Arial"/>
        </w:rPr>
        <w:t>ll</w:t>
      </w:r>
      <w:r w:rsidR="0013205A" w:rsidRPr="00922E6B">
        <w:rPr>
          <w:rFonts w:ascii="Arial" w:eastAsia="Times New Roman" w:hAnsi="Arial" w:cs="Arial"/>
        </w:rPr>
        <w:t xml:space="preserve"> relevant content sources, acti</w:t>
      </w:r>
      <w:r w:rsidR="001455CE" w:rsidRPr="00922E6B">
        <w:rPr>
          <w:rFonts w:ascii="Arial" w:eastAsia="Times New Roman" w:hAnsi="Arial" w:cs="Arial"/>
        </w:rPr>
        <w:t>ons, appointments and referrals;</w:t>
      </w:r>
      <w:r w:rsidR="0013205A" w:rsidRPr="00922E6B">
        <w:rPr>
          <w:rFonts w:ascii="Arial" w:eastAsia="Times New Roman" w:hAnsi="Arial" w:cs="Arial"/>
        </w:rPr>
        <w:t xml:space="preserve"> sc</w:t>
      </w:r>
      <w:r w:rsidR="001455CE" w:rsidRPr="00922E6B">
        <w:rPr>
          <w:rFonts w:ascii="Arial" w:eastAsia="Times New Roman" w:hAnsi="Arial" w:cs="Arial"/>
        </w:rPr>
        <w:t>anning hard copy correspondence and</w:t>
      </w:r>
      <w:r w:rsidR="0035214D" w:rsidRPr="00922E6B">
        <w:rPr>
          <w:rFonts w:ascii="Arial" w:eastAsia="Times New Roman" w:hAnsi="Arial" w:cs="Arial"/>
        </w:rPr>
        <w:t xml:space="preserve"> attaching it to appropriate s</w:t>
      </w:r>
      <w:r w:rsidR="0013205A" w:rsidRPr="00922E6B">
        <w:rPr>
          <w:rFonts w:ascii="Arial" w:eastAsia="Times New Roman" w:hAnsi="Arial" w:cs="Arial"/>
        </w:rPr>
        <w:t xml:space="preserve">ervice </w:t>
      </w:r>
      <w:r w:rsidR="0035214D" w:rsidRPr="00922E6B">
        <w:rPr>
          <w:rFonts w:ascii="Arial" w:eastAsia="Times New Roman" w:hAnsi="Arial" w:cs="Arial"/>
        </w:rPr>
        <w:t>u</w:t>
      </w:r>
      <w:r w:rsidR="0013205A" w:rsidRPr="00922E6B">
        <w:rPr>
          <w:rFonts w:ascii="Arial" w:eastAsia="Times New Roman" w:hAnsi="Arial" w:cs="Arial"/>
        </w:rPr>
        <w:t>ser details i.e. from telephone calls, emails and postal data.</w:t>
      </w:r>
    </w:p>
    <w:p w:rsidR="0013205A" w:rsidRPr="00922E6B" w:rsidRDefault="0013205A" w:rsidP="003102E4">
      <w:pPr>
        <w:jc w:val="both"/>
        <w:rPr>
          <w:rFonts w:ascii="Arial" w:eastAsia="Times New Roman" w:hAnsi="Arial" w:cs="Arial"/>
        </w:rPr>
      </w:pPr>
    </w:p>
    <w:p w:rsidR="00316A47" w:rsidRPr="00922E6B" w:rsidRDefault="00D370A8" w:rsidP="003102E4">
      <w:pPr>
        <w:jc w:val="both"/>
        <w:rPr>
          <w:rFonts w:ascii="Arial" w:hAnsi="Arial" w:cs="Arial"/>
        </w:rPr>
      </w:pPr>
      <w:r w:rsidRPr="00922E6B">
        <w:rPr>
          <w:rFonts w:ascii="Arial" w:hAnsi="Arial" w:cs="Arial"/>
        </w:rPr>
        <w:t>Engage with and supervise volunteers and take</w:t>
      </w:r>
      <w:r w:rsidR="00316A47" w:rsidRPr="00922E6B">
        <w:rPr>
          <w:rFonts w:ascii="Arial" w:hAnsi="Arial" w:cs="Arial"/>
        </w:rPr>
        <w:t xml:space="preserve"> responsibility for monitoring and managing volunteer caseloads, ensuring that work is purposeful, targets are clear, caseloads are manageable.</w:t>
      </w:r>
    </w:p>
    <w:p w:rsidR="00316A47" w:rsidRPr="00922E6B" w:rsidRDefault="00316A47" w:rsidP="003102E4">
      <w:pPr>
        <w:jc w:val="both"/>
        <w:rPr>
          <w:rFonts w:ascii="Arial" w:hAnsi="Arial" w:cs="Arial"/>
        </w:rPr>
      </w:pPr>
    </w:p>
    <w:p w:rsidR="00316A47" w:rsidRPr="00922E6B" w:rsidRDefault="00D370A8" w:rsidP="003102E4">
      <w:pPr>
        <w:jc w:val="both"/>
        <w:rPr>
          <w:rFonts w:ascii="Arial" w:hAnsi="Arial" w:cs="Arial"/>
        </w:rPr>
      </w:pPr>
      <w:r w:rsidRPr="00922E6B">
        <w:rPr>
          <w:rFonts w:ascii="Arial" w:hAnsi="Arial" w:cs="Arial"/>
        </w:rPr>
        <w:t>Provide</w:t>
      </w:r>
      <w:r w:rsidR="00316A47" w:rsidRPr="00922E6B">
        <w:rPr>
          <w:rFonts w:ascii="Arial" w:hAnsi="Arial" w:cs="Arial"/>
        </w:rPr>
        <w:t xml:space="preserve"> workload cover across the Enquiries services, including reception, in the event of absence.</w:t>
      </w:r>
    </w:p>
    <w:p w:rsidR="00353949" w:rsidRPr="00922E6B" w:rsidRDefault="00353949" w:rsidP="003102E4">
      <w:pPr>
        <w:jc w:val="both"/>
        <w:rPr>
          <w:rFonts w:ascii="Arial" w:eastAsia="Times New Roman" w:hAnsi="Arial" w:cs="Arial"/>
        </w:rPr>
      </w:pPr>
    </w:p>
    <w:p w:rsidR="00353949" w:rsidRPr="00922E6B" w:rsidRDefault="00353949" w:rsidP="003102E4">
      <w:pPr>
        <w:jc w:val="both"/>
        <w:rPr>
          <w:rFonts w:ascii="Arial" w:eastAsia="Times New Roman" w:hAnsi="Arial" w:cs="Arial"/>
        </w:rPr>
      </w:pPr>
      <w:r w:rsidRPr="00922E6B">
        <w:rPr>
          <w:rFonts w:ascii="Arial" w:eastAsia="Times New Roman" w:hAnsi="Arial" w:cs="Arial"/>
        </w:rPr>
        <w:t>Ensure that information, advice and support provided is in line with the Department of Work and Pensions (DWP) Alternative Office system guidance.</w:t>
      </w:r>
    </w:p>
    <w:p w:rsidR="00D4791E" w:rsidRPr="00922E6B" w:rsidRDefault="00D4791E" w:rsidP="003102E4">
      <w:pPr>
        <w:jc w:val="both"/>
        <w:rPr>
          <w:rFonts w:ascii="Arial" w:eastAsia="Times New Roman" w:hAnsi="Arial" w:cs="Arial"/>
        </w:rPr>
      </w:pPr>
      <w:bookmarkStart w:id="0" w:name="_GoBack"/>
      <w:bookmarkEnd w:id="0"/>
    </w:p>
    <w:p w:rsidR="00E4594C" w:rsidRPr="00922E6B" w:rsidRDefault="00E4594C" w:rsidP="003102E4">
      <w:pPr>
        <w:jc w:val="both"/>
        <w:rPr>
          <w:rFonts w:ascii="Arial" w:eastAsia="Times New Roman" w:hAnsi="Arial" w:cs="Arial"/>
        </w:rPr>
      </w:pPr>
      <w:r w:rsidRPr="00922E6B">
        <w:rPr>
          <w:rFonts w:ascii="Arial" w:eastAsia="Times New Roman" w:hAnsi="Arial" w:cs="Arial"/>
        </w:rPr>
        <w:lastRenderedPageBreak/>
        <w:t>Conduct and record</w:t>
      </w:r>
      <w:r w:rsidR="001455CE" w:rsidRPr="00922E6B">
        <w:rPr>
          <w:rFonts w:ascii="Arial" w:eastAsia="Times New Roman" w:hAnsi="Arial" w:cs="Arial"/>
        </w:rPr>
        <w:t xml:space="preserve"> interactions at</w:t>
      </w:r>
      <w:r w:rsidRPr="00922E6B">
        <w:rPr>
          <w:rFonts w:ascii="Arial" w:eastAsia="Times New Roman" w:hAnsi="Arial" w:cs="Arial"/>
        </w:rPr>
        <w:t xml:space="preserve"> regular presentations and outreach sessions, event attendance, referrals and follow-up contact throughout Portsmouth and surrounding local areas, so own transport is essential.</w:t>
      </w:r>
      <w:r w:rsidRPr="00922E6B">
        <w:rPr>
          <w:rFonts w:ascii="Arial" w:hAnsi="Arial" w:cs="Arial"/>
        </w:rPr>
        <w:t xml:space="preserve"> </w:t>
      </w:r>
    </w:p>
    <w:p w:rsidR="00E4594C" w:rsidRPr="00922E6B" w:rsidRDefault="00E4594C" w:rsidP="003102E4">
      <w:pPr>
        <w:jc w:val="both"/>
        <w:rPr>
          <w:rFonts w:ascii="Arial" w:eastAsia="Times New Roman" w:hAnsi="Arial" w:cs="Arial"/>
        </w:rPr>
      </w:pPr>
    </w:p>
    <w:p w:rsidR="009D5D56" w:rsidRPr="00922E6B" w:rsidRDefault="000E13E7" w:rsidP="003102E4">
      <w:pPr>
        <w:jc w:val="both"/>
        <w:rPr>
          <w:rFonts w:ascii="Arial" w:eastAsia="Times New Roman" w:hAnsi="Arial" w:cs="Arial"/>
        </w:rPr>
      </w:pPr>
      <w:r w:rsidRPr="00922E6B">
        <w:rPr>
          <w:rFonts w:ascii="Arial" w:eastAsia="Times New Roman" w:hAnsi="Arial" w:cs="Arial"/>
        </w:rPr>
        <w:t>R</w:t>
      </w:r>
      <w:r w:rsidR="006213C6" w:rsidRPr="00922E6B">
        <w:rPr>
          <w:rFonts w:ascii="Arial" w:eastAsia="Times New Roman" w:hAnsi="Arial" w:cs="Arial"/>
        </w:rPr>
        <w:t>ecruit and support volunteers</w:t>
      </w:r>
      <w:r w:rsidR="00213EA3" w:rsidRPr="00922E6B">
        <w:rPr>
          <w:rFonts w:ascii="Arial" w:eastAsia="Times New Roman" w:hAnsi="Arial" w:cs="Arial"/>
        </w:rPr>
        <w:t xml:space="preserve"> with</w:t>
      </w:r>
      <w:r w:rsidR="003279F9" w:rsidRPr="00922E6B">
        <w:rPr>
          <w:rFonts w:ascii="Arial" w:eastAsia="Times New Roman" w:hAnsi="Arial" w:cs="Arial"/>
        </w:rPr>
        <w:t xml:space="preserve"> caseloads ensuring </w:t>
      </w:r>
      <w:r w:rsidR="00213EA3" w:rsidRPr="00922E6B">
        <w:rPr>
          <w:rFonts w:ascii="Arial" w:eastAsia="Times New Roman" w:hAnsi="Arial" w:cs="Arial"/>
        </w:rPr>
        <w:t>cases remain</w:t>
      </w:r>
      <w:r w:rsidR="003279F9" w:rsidRPr="00922E6B">
        <w:rPr>
          <w:rFonts w:ascii="Arial" w:eastAsia="Times New Roman" w:hAnsi="Arial" w:cs="Arial"/>
        </w:rPr>
        <w:t xml:space="preserve"> manageable</w:t>
      </w:r>
      <w:r w:rsidRPr="00922E6B">
        <w:rPr>
          <w:rFonts w:ascii="Arial" w:eastAsia="Times New Roman" w:hAnsi="Arial" w:cs="Arial"/>
        </w:rPr>
        <w:t xml:space="preserve"> </w:t>
      </w:r>
      <w:r w:rsidR="009D5D56" w:rsidRPr="00922E6B">
        <w:rPr>
          <w:rFonts w:ascii="Arial" w:eastAsia="Times New Roman" w:hAnsi="Arial" w:cs="Arial"/>
        </w:rPr>
        <w:t xml:space="preserve">to </w:t>
      </w:r>
      <w:r w:rsidR="00213EA3" w:rsidRPr="00922E6B">
        <w:rPr>
          <w:rFonts w:ascii="Arial" w:eastAsia="Times New Roman" w:hAnsi="Arial" w:cs="Arial"/>
        </w:rPr>
        <w:t>meet</w:t>
      </w:r>
      <w:r w:rsidR="009D5D56" w:rsidRPr="00922E6B">
        <w:rPr>
          <w:rFonts w:ascii="Arial" w:eastAsia="Times New Roman" w:hAnsi="Arial" w:cs="Arial"/>
        </w:rPr>
        <w:t xml:space="preserve"> targets</w:t>
      </w:r>
      <w:r w:rsidR="00213EA3" w:rsidRPr="00922E6B">
        <w:rPr>
          <w:rFonts w:ascii="Arial" w:eastAsia="Times New Roman" w:hAnsi="Arial" w:cs="Arial"/>
        </w:rPr>
        <w:t>.</w:t>
      </w:r>
    </w:p>
    <w:p w:rsidR="009D5D56" w:rsidRPr="00922E6B" w:rsidRDefault="009D5D56" w:rsidP="003102E4">
      <w:pPr>
        <w:jc w:val="both"/>
        <w:rPr>
          <w:rFonts w:ascii="Arial" w:eastAsia="Times New Roman" w:hAnsi="Arial" w:cs="Arial"/>
        </w:rPr>
      </w:pPr>
    </w:p>
    <w:p w:rsidR="006C0C72" w:rsidRPr="00922E6B" w:rsidRDefault="00545AE5" w:rsidP="006C0C72">
      <w:pPr>
        <w:jc w:val="both"/>
        <w:rPr>
          <w:rFonts w:ascii="Arial" w:eastAsia="Times New Roman" w:hAnsi="Arial" w:cs="Arial"/>
        </w:rPr>
      </w:pPr>
      <w:r w:rsidRPr="00922E6B">
        <w:rPr>
          <w:rFonts w:ascii="Arial" w:eastAsia="Times New Roman" w:hAnsi="Arial" w:cs="Arial"/>
        </w:rPr>
        <w:t>Work closely with other departments and services within AUKP</w:t>
      </w:r>
      <w:r w:rsidR="00347B99" w:rsidRPr="00922E6B">
        <w:rPr>
          <w:rFonts w:ascii="Arial" w:eastAsia="Times New Roman" w:hAnsi="Arial" w:cs="Arial"/>
        </w:rPr>
        <w:t>,</w:t>
      </w:r>
      <w:r w:rsidR="002C627A" w:rsidRPr="00922E6B">
        <w:rPr>
          <w:rFonts w:ascii="Arial" w:eastAsia="Times New Roman" w:hAnsi="Arial" w:cs="Arial"/>
        </w:rPr>
        <w:t xml:space="preserve"> </w:t>
      </w:r>
      <w:r w:rsidR="006C0C72" w:rsidRPr="00922E6B">
        <w:rPr>
          <w:rFonts w:ascii="Arial" w:eastAsia="Times New Roman" w:hAnsi="Arial" w:cs="Arial"/>
        </w:rPr>
        <w:t xml:space="preserve">making cross referrals and </w:t>
      </w:r>
      <w:r w:rsidR="002C627A" w:rsidRPr="00922E6B">
        <w:rPr>
          <w:rFonts w:ascii="Arial" w:eastAsia="Times New Roman" w:hAnsi="Arial" w:cs="Arial"/>
        </w:rPr>
        <w:t>providing support</w:t>
      </w:r>
      <w:r w:rsidR="002A3C3E" w:rsidRPr="00922E6B">
        <w:rPr>
          <w:rFonts w:ascii="Arial" w:eastAsia="Times New Roman" w:hAnsi="Arial" w:cs="Arial"/>
        </w:rPr>
        <w:t xml:space="preserve"> to</w:t>
      </w:r>
      <w:r w:rsidR="002C627A" w:rsidRPr="00922E6B">
        <w:rPr>
          <w:rFonts w:ascii="Arial" w:eastAsia="Times New Roman" w:hAnsi="Arial" w:cs="Arial"/>
        </w:rPr>
        <w:t xml:space="preserve"> ensure targets are achieved and staff cover as required.</w:t>
      </w:r>
      <w:r w:rsidR="002A3C3E" w:rsidRPr="00922E6B">
        <w:rPr>
          <w:rFonts w:ascii="Arial" w:eastAsia="Times New Roman" w:hAnsi="Arial" w:cs="Arial"/>
        </w:rPr>
        <w:t xml:space="preserve"> </w:t>
      </w:r>
      <w:r w:rsidR="006C0C72" w:rsidRPr="00922E6B">
        <w:rPr>
          <w:rFonts w:ascii="Arial" w:eastAsia="Times New Roman" w:hAnsi="Arial" w:cs="Arial"/>
        </w:rPr>
        <w:t xml:space="preserve">Providing support and cover when required to the Reception team. </w:t>
      </w:r>
    </w:p>
    <w:p w:rsidR="009D5D56" w:rsidRPr="00922E6B" w:rsidRDefault="009D5D56" w:rsidP="003102E4">
      <w:pPr>
        <w:jc w:val="both"/>
        <w:rPr>
          <w:rFonts w:ascii="Arial" w:eastAsia="Times New Roman" w:hAnsi="Arial" w:cs="Arial"/>
        </w:rPr>
      </w:pPr>
    </w:p>
    <w:p w:rsidR="00347B99" w:rsidRPr="00922E6B" w:rsidRDefault="00347B99" w:rsidP="003102E4">
      <w:pPr>
        <w:jc w:val="both"/>
        <w:rPr>
          <w:rFonts w:ascii="Arial" w:eastAsia="Times New Roman" w:hAnsi="Arial" w:cs="Arial"/>
        </w:rPr>
      </w:pPr>
      <w:r w:rsidRPr="00922E6B">
        <w:rPr>
          <w:rFonts w:ascii="Arial" w:eastAsia="Times New Roman" w:hAnsi="Arial" w:cs="Arial"/>
        </w:rPr>
        <w:t>Keep subject</w:t>
      </w:r>
      <w:r w:rsidR="00031178" w:rsidRPr="00922E6B">
        <w:rPr>
          <w:rFonts w:ascii="Arial" w:eastAsia="Times New Roman" w:hAnsi="Arial" w:cs="Arial"/>
        </w:rPr>
        <w:t xml:space="preserve"> and legislation</w:t>
      </w:r>
      <w:r w:rsidRPr="00922E6B">
        <w:rPr>
          <w:rFonts w:ascii="Arial" w:eastAsia="Times New Roman" w:hAnsi="Arial" w:cs="Arial"/>
        </w:rPr>
        <w:t xml:space="preserve"> knowledge up to date and attend appropriate training.</w:t>
      </w:r>
    </w:p>
    <w:p w:rsidR="00DD31A8" w:rsidRPr="00922E6B" w:rsidRDefault="00DD31A8" w:rsidP="003102E4">
      <w:pPr>
        <w:jc w:val="both"/>
        <w:rPr>
          <w:rFonts w:ascii="Arial" w:eastAsia="Times New Roman" w:hAnsi="Arial" w:cs="Arial"/>
        </w:rPr>
      </w:pPr>
    </w:p>
    <w:p w:rsidR="009D5D56" w:rsidRPr="00922E6B" w:rsidRDefault="009D5D56" w:rsidP="003102E4">
      <w:pPr>
        <w:keepNext/>
        <w:jc w:val="both"/>
        <w:rPr>
          <w:rFonts w:ascii="Arial" w:eastAsia="Times New Roman" w:hAnsi="Arial" w:cs="Arial"/>
          <w:b/>
        </w:rPr>
      </w:pPr>
      <w:r w:rsidRPr="00922E6B">
        <w:rPr>
          <w:rFonts w:ascii="Arial" w:eastAsia="Times New Roman" w:hAnsi="Arial" w:cs="Arial"/>
          <w:b/>
        </w:rPr>
        <w:t>Monitoring</w:t>
      </w:r>
      <w:r w:rsidR="00902D46" w:rsidRPr="00922E6B">
        <w:rPr>
          <w:rFonts w:ascii="Arial" w:eastAsia="Times New Roman" w:hAnsi="Arial" w:cs="Arial"/>
          <w:b/>
        </w:rPr>
        <w:t xml:space="preserve"> and reporting</w:t>
      </w:r>
    </w:p>
    <w:p w:rsidR="009D5D56" w:rsidRPr="00922E6B" w:rsidRDefault="009D5D56" w:rsidP="003102E4">
      <w:pPr>
        <w:jc w:val="both"/>
        <w:rPr>
          <w:rFonts w:ascii="Arial" w:eastAsia="Times New Roman" w:hAnsi="Arial" w:cs="Arial"/>
        </w:rPr>
      </w:pPr>
      <w:r w:rsidRPr="00922E6B">
        <w:rPr>
          <w:rFonts w:ascii="Arial" w:eastAsia="Times New Roman" w:hAnsi="Arial" w:cs="Arial"/>
        </w:rPr>
        <w:t>Provide regular</w:t>
      </w:r>
      <w:r w:rsidR="00622A67" w:rsidRPr="00922E6B">
        <w:rPr>
          <w:rFonts w:ascii="Arial" w:eastAsia="Times New Roman" w:hAnsi="Arial" w:cs="Arial"/>
        </w:rPr>
        <w:t xml:space="preserve"> quarterly</w:t>
      </w:r>
      <w:r w:rsidRPr="00922E6B">
        <w:rPr>
          <w:rFonts w:ascii="Arial" w:eastAsia="Times New Roman" w:hAnsi="Arial" w:cs="Arial"/>
        </w:rPr>
        <w:t xml:space="preserve"> monitoring information</w:t>
      </w:r>
      <w:r w:rsidR="00622A67" w:rsidRPr="00922E6B">
        <w:rPr>
          <w:rFonts w:ascii="Arial" w:eastAsia="Times New Roman" w:hAnsi="Arial" w:cs="Arial"/>
        </w:rPr>
        <w:t>,</w:t>
      </w:r>
      <w:r w:rsidRPr="00922E6B">
        <w:rPr>
          <w:rFonts w:ascii="Arial" w:eastAsia="Times New Roman" w:hAnsi="Arial" w:cs="Arial"/>
        </w:rPr>
        <w:t xml:space="preserve"> in the required</w:t>
      </w:r>
      <w:r w:rsidR="00D75187" w:rsidRPr="00922E6B">
        <w:rPr>
          <w:rFonts w:ascii="Arial" w:eastAsia="Times New Roman" w:hAnsi="Arial" w:cs="Arial"/>
        </w:rPr>
        <w:t xml:space="preserve"> format</w:t>
      </w:r>
      <w:r w:rsidR="00622A67" w:rsidRPr="00922E6B">
        <w:rPr>
          <w:rFonts w:ascii="Arial" w:eastAsia="Times New Roman" w:hAnsi="Arial" w:cs="Arial"/>
        </w:rPr>
        <w:t>,</w:t>
      </w:r>
      <w:r w:rsidR="00D75187" w:rsidRPr="00922E6B">
        <w:rPr>
          <w:rFonts w:ascii="Arial" w:eastAsia="Times New Roman" w:hAnsi="Arial" w:cs="Arial"/>
        </w:rPr>
        <w:t xml:space="preserve"> to</w:t>
      </w:r>
      <w:r w:rsidR="00347B99" w:rsidRPr="00922E6B">
        <w:rPr>
          <w:rFonts w:ascii="Arial" w:eastAsia="Times New Roman" w:hAnsi="Arial" w:cs="Arial"/>
        </w:rPr>
        <w:t xml:space="preserve"> the</w:t>
      </w:r>
      <w:r w:rsidR="000E13E7" w:rsidRPr="00922E6B">
        <w:rPr>
          <w:rFonts w:ascii="Arial" w:eastAsia="Times New Roman" w:hAnsi="Arial" w:cs="Arial"/>
        </w:rPr>
        <w:t xml:space="preserve"> </w:t>
      </w:r>
      <w:r w:rsidR="006C0C72" w:rsidRPr="00922E6B">
        <w:rPr>
          <w:rFonts w:ascii="Arial" w:eastAsia="Times New Roman" w:hAnsi="Arial" w:cs="Arial"/>
        </w:rPr>
        <w:t>Services Manager</w:t>
      </w:r>
      <w:r w:rsidR="00347B99" w:rsidRPr="00922E6B">
        <w:rPr>
          <w:rFonts w:ascii="Arial" w:eastAsia="Times New Roman" w:hAnsi="Arial" w:cs="Arial"/>
        </w:rPr>
        <w:t xml:space="preserve"> and Executive Team.</w:t>
      </w:r>
    </w:p>
    <w:p w:rsidR="009D5D56" w:rsidRPr="00922E6B" w:rsidRDefault="009D5D56" w:rsidP="003102E4">
      <w:pPr>
        <w:jc w:val="both"/>
        <w:rPr>
          <w:rFonts w:ascii="Arial" w:eastAsia="Times New Roman" w:hAnsi="Arial" w:cs="Arial"/>
        </w:rPr>
      </w:pPr>
    </w:p>
    <w:p w:rsidR="009D5D56" w:rsidRPr="00922E6B" w:rsidRDefault="000E13E7" w:rsidP="003102E4">
      <w:pPr>
        <w:jc w:val="both"/>
        <w:rPr>
          <w:rFonts w:ascii="Arial" w:eastAsia="Times New Roman" w:hAnsi="Arial" w:cs="Arial"/>
        </w:rPr>
      </w:pPr>
      <w:r w:rsidRPr="00922E6B">
        <w:rPr>
          <w:rFonts w:ascii="Arial" w:eastAsia="Times New Roman" w:hAnsi="Arial" w:cs="Arial"/>
        </w:rPr>
        <w:t>S</w:t>
      </w:r>
      <w:r w:rsidR="00F77995" w:rsidRPr="00922E6B">
        <w:rPr>
          <w:rFonts w:ascii="Arial" w:eastAsia="Times New Roman" w:hAnsi="Arial" w:cs="Arial"/>
        </w:rPr>
        <w:t>upport d</w:t>
      </w:r>
      <w:r w:rsidR="009D5D56" w:rsidRPr="00922E6B">
        <w:rPr>
          <w:rFonts w:ascii="Arial" w:eastAsia="Times New Roman" w:hAnsi="Arial" w:cs="Arial"/>
        </w:rPr>
        <w:t>eliver</w:t>
      </w:r>
      <w:r w:rsidR="00F77995" w:rsidRPr="00922E6B">
        <w:rPr>
          <w:rFonts w:ascii="Arial" w:eastAsia="Times New Roman" w:hAnsi="Arial" w:cs="Arial"/>
        </w:rPr>
        <w:t>y</w:t>
      </w:r>
      <w:r w:rsidR="009D5D56" w:rsidRPr="00922E6B">
        <w:rPr>
          <w:rFonts w:ascii="Arial" w:eastAsia="Times New Roman" w:hAnsi="Arial" w:cs="Arial"/>
        </w:rPr>
        <w:t xml:space="preserve"> out</w:t>
      </w:r>
      <w:r w:rsidR="00B75815" w:rsidRPr="00922E6B">
        <w:rPr>
          <w:rFonts w:ascii="Arial" w:eastAsia="Times New Roman" w:hAnsi="Arial" w:cs="Arial"/>
        </w:rPr>
        <w:t xml:space="preserve">comes and outputs </w:t>
      </w:r>
      <w:r w:rsidR="009D5D56" w:rsidRPr="00922E6B">
        <w:rPr>
          <w:rFonts w:ascii="Arial" w:eastAsia="Times New Roman" w:hAnsi="Arial" w:cs="Arial"/>
        </w:rPr>
        <w:t>to the speci</w:t>
      </w:r>
      <w:r w:rsidRPr="00922E6B">
        <w:rPr>
          <w:rFonts w:ascii="Arial" w:eastAsia="Times New Roman" w:hAnsi="Arial" w:cs="Arial"/>
        </w:rPr>
        <w:t xml:space="preserve">fication of </w:t>
      </w:r>
      <w:r w:rsidR="006C0C72" w:rsidRPr="00922E6B">
        <w:rPr>
          <w:rFonts w:ascii="Arial" w:eastAsia="Times New Roman" w:hAnsi="Arial" w:cs="Arial"/>
        </w:rPr>
        <w:t>any</w:t>
      </w:r>
      <w:r w:rsidRPr="00922E6B">
        <w:rPr>
          <w:rFonts w:ascii="Arial" w:eastAsia="Times New Roman" w:hAnsi="Arial" w:cs="Arial"/>
        </w:rPr>
        <w:t xml:space="preserve"> project targets</w:t>
      </w:r>
      <w:r w:rsidR="009D5D56" w:rsidRPr="00922E6B">
        <w:rPr>
          <w:rFonts w:ascii="Arial" w:eastAsia="Times New Roman" w:hAnsi="Arial" w:cs="Arial"/>
        </w:rPr>
        <w:t xml:space="preserve">. </w:t>
      </w:r>
    </w:p>
    <w:p w:rsidR="009D5D56" w:rsidRPr="00922E6B" w:rsidRDefault="009D5D56" w:rsidP="003102E4">
      <w:pPr>
        <w:jc w:val="both"/>
        <w:rPr>
          <w:rFonts w:ascii="Arial" w:eastAsia="Times New Roman" w:hAnsi="Arial" w:cs="Arial"/>
        </w:rPr>
      </w:pPr>
    </w:p>
    <w:p w:rsidR="009D5D56" w:rsidRPr="00922E6B" w:rsidRDefault="000E13E7" w:rsidP="003102E4">
      <w:pPr>
        <w:jc w:val="both"/>
        <w:rPr>
          <w:rFonts w:ascii="Arial" w:eastAsia="Times New Roman" w:hAnsi="Arial" w:cs="Arial"/>
        </w:rPr>
      </w:pPr>
      <w:r w:rsidRPr="00922E6B">
        <w:rPr>
          <w:rFonts w:ascii="Arial" w:eastAsia="Times New Roman" w:hAnsi="Arial" w:cs="Arial"/>
        </w:rPr>
        <w:t>Write and collate monthly</w:t>
      </w:r>
      <w:r w:rsidR="009D5D56" w:rsidRPr="00922E6B">
        <w:rPr>
          <w:rFonts w:ascii="Arial" w:eastAsia="Times New Roman" w:hAnsi="Arial" w:cs="Arial"/>
        </w:rPr>
        <w:t xml:space="preserve"> case studies as requested f</w:t>
      </w:r>
      <w:r w:rsidRPr="00922E6B">
        <w:rPr>
          <w:rFonts w:ascii="Arial" w:eastAsia="Times New Roman" w:hAnsi="Arial" w:cs="Arial"/>
        </w:rPr>
        <w:t>or the monitoring of all AUKP</w:t>
      </w:r>
      <w:r w:rsidR="00B75815" w:rsidRPr="00922E6B">
        <w:rPr>
          <w:rFonts w:ascii="Arial" w:eastAsia="Times New Roman" w:hAnsi="Arial" w:cs="Arial"/>
        </w:rPr>
        <w:t xml:space="preserve"> </w:t>
      </w:r>
      <w:r w:rsidR="006C0C72" w:rsidRPr="00922E6B">
        <w:rPr>
          <w:rFonts w:ascii="Arial" w:eastAsia="Times New Roman" w:hAnsi="Arial" w:cs="Arial"/>
        </w:rPr>
        <w:t>services and projects</w:t>
      </w:r>
      <w:r w:rsidR="00B75815" w:rsidRPr="00922E6B">
        <w:rPr>
          <w:rFonts w:ascii="Arial" w:eastAsia="Times New Roman" w:hAnsi="Arial" w:cs="Arial"/>
        </w:rPr>
        <w:t>; adding to the AUKP central Case Study Library.</w:t>
      </w:r>
    </w:p>
    <w:p w:rsidR="000E13E7" w:rsidRPr="00922E6B" w:rsidRDefault="000E13E7" w:rsidP="003102E4">
      <w:pPr>
        <w:jc w:val="both"/>
        <w:rPr>
          <w:rFonts w:ascii="Arial" w:eastAsia="Times New Roman" w:hAnsi="Arial" w:cs="Arial"/>
        </w:rPr>
      </w:pPr>
    </w:p>
    <w:p w:rsidR="00347B99" w:rsidRPr="00922E6B" w:rsidRDefault="000E13E7" w:rsidP="003102E4">
      <w:pPr>
        <w:jc w:val="both"/>
        <w:rPr>
          <w:rFonts w:ascii="Arial" w:eastAsia="Times New Roman" w:hAnsi="Arial" w:cs="Arial"/>
        </w:rPr>
      </w:pPr>
      <w:r w:rsidRPr="00922E6B">
        <w:rPr>
          <w:rFonts w:ascii="Arial" w:eastAsia="Times New Roman" w:hAnsi="Arial" w:cs="Arial"/>
        </w:rPr>
        <w:t>L</w:t>
      </w:r>
      <w:r w:rsidR="00036C7B" w:rsidRPr="00922E6B">
        <w:rPr>
          <w:rFonts w:ascii="Arial" w:eastAsia="Times New Roman" w:hAnsi="Arial" w:cs="Arial"/>
        </w:rPr>
        <w:t xml:space="preserve">iaise with </w:t>
      </w:r>
      <w:r w:rsidR="00347B99" w:rsidRPr="00922E6B">
        <w:rPr>
          <w:rFonts w:ascii="Arial" w:eastAsia="Times New Roman" w:hAnsi="Arial" w:cs="Arial"/>
        </w:rPr>
        <w:t xml:space="preserve">other AUKP departments and services to </w:t>
      </w:r>
      <w:r w:rsidR="00036C7B" w:rsidRPr="00922E6B">
        <w:rPr>
          <w:rFonts w:ascii="Arial" w:eastAsia="Times New Roman" w:hAnsi="Arial" w:cs="Arial"/>
        </w:rPr>
        <w:t>assist in achievin</w:t>
      </w:r>
      <w:r w:rsidRPr="00922E6B">
        <w:rPr>
          <w:rFonts w:ascii="Arial" w:eastAsia="Times New Roman" w:hAnsi="Arial" w:cs="Arial"/>
        </w:rPr>
        <w:t xml:space="preserve">g holistic support for </w:t>
      </w:r>
      <w:r w:rsidR="006C0C72" w:rsidRPr="00922E6B">
        <w:rPr>
          <w:rFonts w:ascii="Arial" w:eastAsia="Times New Roman" w:hAnsi="Arial" w:cs="Arial"/>
        </w:rPr>
        <w:t>all service users</w:t>
      </w:r>
      <w:r w:rsidRPr="00922E6B">
        <w:rPr>
          <w:rFonts w:ascii="Arial" w:eastAsia="Times New Roman" w:hAnsi="Arial" w:cs="Arial"/>
        </w:rPr>
        <w:t>.</w:t>
      </w:r>
    </w:p>
    <w:p w:rsidR="00347B99" w:rsidRPr="00922E6B" w:rsidRDefault="000E13E7" w:rsidP="003102E4">
      <w:pPr>
        <w:jc w:val="both"/>
        <w:rPr>
          <w:rFonts w:ascii="Arial" w:eastAsia="Times New Roman" w:hAnsi="Arial" w:cs="Arial"/>
        </w:rPr>
      </w:pPr>
      <w:r w:rsidRPr="00922E6B">
        <w:rPr>
          <w:rFonts w:ascii="Arial" w:eastAsia="Times New Roman" w:hAnsi="Arial" w:cs="Arial"/>
        </w:rPr>
        <w:t xml:space="preserve">  </w:t>
      </w:r>
    </w:p>
    <w:p w:rsidR="009D5D56" w:rsidRPr="00922E6B" w:rsidRDefault="000E13E7" w:rsidP="003102E4">
      <w:pPr>
        <w:jc w:val="both"/>
        <w:rPr>
          <w:rFonts w:ascii="Arial" w:eastAsia="Times New Roman" w:hAnsi="Arial" w:cs="Arial"/>
        </w:rPr>
      </w:pPr>
      <w:r w:rsidRPr="00922E6B">
        <w:rPr>
          <w:rFonts w:ascii="Arial" w:eastAsia="Times New Roman" w:hAnsi="Arial" w:cs="Arial"/>
        </w:rPr>
        <w:t>E</w:t>
      </w:r>
      <w:r w:rsidR="00036C7B" w:rsidRPr="00922E6B">
        <w:rPr>
          <w:rFonts w:ascii="Arial" w:eastAsia="Times New Roman" w:hAnsi="Arial" w:cs="Arial"/>
        </w:rPr>
        <w:t>nsur</w:t>
      </w:r>
      <w:r w:rsidR="00DE2C8C" w:rsidRPr="00922E6B">
        <w:rPr>
          <w:rFonts w:ascii="Arial" w:eastAsia="Times New Roman" w:hAnsi="Arial" w:cs="Arial"/>
        </w:rPr>
        <w:t>e</w:t>
      </w:r>
      <w:r w:rsidR="00036C7B" w:rsidRPr="00922E6B">
        <w:rPr>
          <w:rFonts w:ascii="Arial" w:eastAsia="Times New Roman" w:hAnsi="Arial" w:cs="Arial"/>
        </w:rPr>
        <w:t xml:space="preserve"> </w:t>
      </w:r>
      <w:r w:rsidR="009D5D56" w:rsidRPr="00922E6B">
        <w:rPr>
          <w:rFonts w:ascii="Arial" w:eastAsia="Times New Roman" w:hAnsi="Arial" w:cs="Arial"/>
        </w:rPr>
        <w:t xml:space="preserve">projects </w:t>
      </w:r>
      <w:r w:rsidR="00B75815" w:rsidRPr="00922E6B">
        <w:rPr>
          <w:rFonts w:ascii="Arial" w:eastAsia="Times New Roman" w:hAnsi="Arial" w:cs="Arial"/>
        </w:rPr>
        <w:t>are delivered on target, time and budget, collating</w:t>
      </w:r>
      <w:r w:rsidRPr="00922E6B">
        <w:rPr>
          <w:rFonts w:ascii="Arial" w:eastAsia="Times New Roman" w:hAnsi="Arial" w:cs="Arial"/>
        </w:rPr>
        <w:t xml:space="preserve"> electronic manag</w:t>
      </w:r>
      <w:r w:rsidR="00BF63E0" w:rsidRPr="00922E6B">
        <w:rPr>
          <w:rFonts w:ascii="Arial" w:eastAsia="Times New Roman" w:hAnsi="Arial" w:cs="Arial"/>
        </w:rPr>
        <w:t>e</w:t>
      </w:r>
      <w:r w:rsidRPr="00922E6B">
        <w:rPr>
          <w:rFonts w:ascii="Arial" w:eastAsia="Times New Roman" w:hAnsi="Arial" w:cs="Arial"/>
        </w:rPr>
        <w:t>ment</w:t>
      </w:r>
      <w:r w:rsidR="00B75815" w:rsidRPr="00922E6B">
        <w:rPr>
          <w:rFonts w:ascii="Arial" w:eastAsia="Times New Roman" w:hAnsi="Arial" w:cs="Arial"/>
        </w:rPr>
        <w:t xml:space="preserve"> records for</w:t>
      </w:r>
      <w:r w:rsidRPr="00922E6B">
        <w:rPr>
          <w:rFonts w:ascii="Arial" w:eastAsia="Times New Roman" w:hAnsi="Arial" w:cs="Arial"/>
        </w:rPr>
        <w:t xml:space="preserve"> each </w:t>
      </w:r>
      <w:r w:rsidR="00BF63E0" w:rsidRPr="00922E6B">
        <w:rPr>
          <w:rFonts w:ascii="Arial" w:eastAsia="Times New Roman" w:hAnsi="Arial" w:cs="Arial"/>
        </w:rPr>
        <w:t>service user.</w:t>
      </w:r>
    </w:p>
    <w:p w:rsidR="00DD31A8" w:rsidRPr="00922E6B" w:rsidRDefault="00DD31A8" w:rsidP="003102E4">
      <w:pPr>
        <w:keepNext/>
        <w:jc w:val="both"/>
        <w:rPr>
          <w:rFonts w:ascii="Arial" w:eastAsia="Times New Roman" w:hAnsi="Arial" w:cs="Arial"/>
          <w:b/>
        </w:rPr>
      </w:pPr>
    </w:p>
    <w:p w:rsidR="009D5D56" w:rsidRPr="00922E6B" w:rsidRDefault="009D5D56" w:rsidP="003102E4">
      <w:pPr>
        <w:keepNext/>
        <w:jc w:val="both"/>
        <w:rPr>
          <w:rFonts w:ascii="Arial" w:eastAsia="Times New Roman" w:hAnsi="Arial" w:cs="Arial"/>
          <w:b/>
        </w:rPr>
      </w:pPr>
      <w:r w:rsidRPr="00922E6B">
        <w:rPr>
          <w:rFonts w:ascii="Arial" w:eastAsia="Times New Roman" w:hAnsi="Arial" w:cs="Arial"/>
          <w:b/>
        </w:rPr>
        <w:t>Quality</w:t>
      </w:r>
      <w:r w:rsidR="00902D46" w:rsidRPr="00922E6B">
        <w:rPr>
          <w:rFonts w:ascii="Arial" w:eastAsia="Times New Roman" w:hAnsi="Arial" w:cs="Arial"/>
          <w:b/>
        </w:rPr>
        <w:t>:</w:t>
      </w:r>
    </w:p>
    <w:p w:rsidR="009D5D56" w:rsidRPr="00922E6B" w:rsidRDefault="0042324F" w:rsidP="003102E4">
      <w:pPr>
        <w:jc w:val="both"/>
        <w:rPr>
          <w:rFonts w:ascii="Arial" w:eastAsia="Times New Roman" w:hAnsi="Arial" w:cs="Arial"/>
        </w:rPr>
      </w:pPr>
      <w:r w:rsidRPr="00922E6B">
        <w:rPr>
          <w:rFonts w:ascii="Arial" w:eastAsia="Times New Roman" w:hAnsi="Arial" w:cs="Arial"/>
        </w:rPr>
        <w:t xml:space="preserve">Support the adherence to </w:t>
      </w:r>
      <w:r w:rsidR="00D739A8" w:rsidRPr="00922E6B">
        <w:rPr>
          <w:rFonts w:ascii="Arial" w:eastAsia="Times New Roman" w:hAnsi="Arial" w:cs="Arial"/>
        </w:rPr>
        <w:t xml:space="preserve">the Age UK Information and </w:t>
      </w:r>
      <w:r w:rsidRPr="00922E6B">
        <w:rPr>
          <w:rFonts w:ascii="Arial" w:eastAsia="Times New Roman" w:hAnsi="Arial" w:cs="Arial"/>
        </w:rPr>
        <w:t xml:space="preserve">Advice Quality </w:t>
      </w:r>
      <w:r w:rsidR="00D739A8" w:rsidRPr="00922E6B">
        <w:rPr>
          <w:rFonts w:ascii="Arial" w:eastAsia="Times New Roman" w:hAnsi="Arial" w:cs="Arial"/>
        </w:rPr>
        <w:t xml:space="preserve">Programme </w:t>
      </w:r>
      <w:r w:rsidRPr="00922E6B">
        <w:rPr>
          <w:rFonts w:ascii="Arial" w:eastAsia="Times New Roman" w:hAnsi="Arial" w:cs="Arial"/>
        </w:rPr>
        <w:t xml:space="preserve">of </w:t>
      </w:r>
      <w:r w:rsidR="009D5D56" w:rsidRPr="00922E6B">
        <w:rPr>
          <w:rFonts w:ascii="Arial" w:eastAsia="Times New Roman" w:hAnsi="Arial" w:cs="Arial"/>
        </w:rPr>
        <w:t xml:space="preserve">all work </w:t>
      </w:r>
      <w:r w:rsidR="00D75187" w:rsidRPr="00922E6B">
        <w:rPr>
          <w:rFonts w:ascii="Arial" w:eastAsia="Times New Roman" w:hAnsi="Arial" w:cs="Arial"/>
        </w:rPr>
        <w:t>undertaken</w:t>
      </w:r>
      <w:r w:rsidR="009D5D56" w:rsidRPr="00922E6B">
        <w:rPr>
          <w:rFonts w:ascii="Arial" w:eastAsia="Times New Roman" w:hAnsi="Arial" w:cs="Arial"/>
        </w:rPr>
        <w:t>.</w:t>
      </w:r>
    </w:p>
    <w:p w:rsidR="009D5D56" w:rsidRPr="00922E6B" w:rsidRDefault="009D5D56" w:rsidP="003102E4">
      <w:pPr>
        <w:jc w:val="both"/>
        <w:rPr>
          <w:rFonts w:ascii="Arial" w:eastAsia="Times New Roman" w:hAnsi="Arial" w:cs="Arial"/>
        </w:rPr>
      </w:pPr>
    </w:p>
    <w:p w:rsidR="009D5D56" w:rsidRPr="00922E6B" w:rsidRDefault="00902D46" w:rsidP="003102E4">
      <w:pPr>
        <w:jc w:val="both"/>
        <w:rPr>
          <w:rFonts w:ascii="Arial" w:eastAsia="Times New Roman" w:hAnsi="Arial" w:cs="Arial"/>
        </w:rPr>
      </w:pPr>
      <w:r w:rsidRPr="00922E6B">
        <w:rPr>
          <w:rFonts w:ascii="Arial" w:eastAsia="Times New Roman" w:hAnsi="Arial" w:cs="Arial"/>
        </w:rPr>
        <w:t xml:space="preserve">Provide </w:t>
      </w:r>
      <w:r w:rsidR="006C0C72" w:rsidRPr="00922E6B">
        <w:rPr>
          <w:rFonts w:ascii="Arial" w:eastAsia="Times New Roman" w:hAnsi="Arial" w:cs="Arial"/>
        </w:rPr>
        <w:t xml:space="preserve">the Services Manager </w:t>
      </w:r>
      <w:r w:rsidRPr="00922E6B">
        <w:rPr>
          <w:rFonts w:ascii="Arial" w:eastAsia="Times New Roman" w:hAnsi="Arial" w:cs="Arial"/>
        </w:rPr>
        <w:t>with</w:t>
      </w:r>
      <w:r w:rsidR="0042324F" w:rsidRPr="00922E6B">
        <w:rPr>
          <w:rFonts w:ascii="Arial" w:eastAsia="Times New Roman" w:hAnsi="Arial" w:cs="Arial"/>
        </w:rPr>
        <w:t xml:space="preserve"> u</w:t>
      </w:r>
      <w:r w:rsidR="009D5D56" w:rsidRPr="00922E6B">
        <w:rPr>
          <w:rFonts w:ascii="Arial" w:eastAsia="Times New Roman" w:hAnsi="Arial" w:cs="Arial"/>
        </w:rPr>
        <w:t>pdate</w:t>
      </w:r>
      <w:r w:rsidRPr="00922E6B">
        <w:rPr>
          <w:rFonts w:ascii="Arial" w:eastAsia="Times New Roman" w:hAnsi="Arial" w:cs="Arial"/>
        </w:rPr>
        <w:t>s to</w:t>
      </w:r>
      <w:r w:rsidR="009D5D56" w:rsidRPr="00922E6B">
        <w:rPr>
          <w:rFonts w:ascii="Arial" w:eastAsia="Times New Roman" w:hAnsi="Arial" w:cs="Arial"/>
        </w:rPr>
        <w:t xml:space="preserve"> forms and policies and proce</w:t>
      </w:r>
      <w:r w:rsidR="00E06B4D" w:rsidRPr="00922E6B">
        <w:rPr>
          <w:rFonts w:ascii="Arial" w:eastAsia="Times New Roman" w:hAnsi="Arial" w:cs="Arial"/>
        </w:rPr>
        <w:t xml:space="preserve">dures in line with requirements </w:t>
      </w:r>
      <w:r w:rsidR="009D5D56" w:rsidRPr="00922E6B">
        <w:rPr>
          <w:rFonts w:ascii="Arial" w:eastAsia="Times New Roman" w:hAnsi="Arial" w:cs="Arial"/>
        </w:rPr>
        <w:t xml:space="preserve">and in accordance with </w:t>
      </w:r>
      <w:r w:rsidR="00DE2C8C" w:rsidRPr="00922E6B">
        <w:rPr>
          <w:rFonts w:ascii="Arial" w:eastAsia="Times New Roman" w:hAnsi="Arial" w:cs="Arial"/>
        </w:rPr>
        <w:t>General Data Protection Regulation.</w:t>
      </w:r>
    </w:p>
    <w:p w:rsidR="00DD31A8" w:rsidRPr="00922E6B" w:rsidRDefault="00DD31A8" w:rsidP="003102E4">
      <w:pPr>
        <w:jc w:val="both"/>
        <w:rPr>
          <w:rFonts w:ascii="Arial" w:hAnsi="Arial" w:cs="Arial"/>
        </w:rPr>
      </w:pPr>
    </w:p>
    <w:p w:rsidR="003249AE" w:rsidRPr="00922E6B" w:rsidRDefault="00F01D65" w:rsidP="003102E4">
      <w:pPr>
        <w:jc w:val="both"/>
        <w:rPr>
          <w:rFonts w:ascii="Arial" w:hAnsi="Arial" w:cs="Arial"/>
        </w:rPr>
      </w:pPr>
      <w:r w:rsidRPr="00922E6B">
        <w:rPr>
          <w:rFonts w:ascii="Arial" w:hAnsi="Arial" w:cs="Arial"/>
          <w:b/>
        </w:rPr>
        <w:t>General</w:t>
      </w:r>
      <w:r w:rsidR="009D5D56" w:rsidRPr="00922E6B">
        <w:rPr>
          <w:rFonts w:ascii="Arial" w:hAnsi="Arial" w:cs="Arial"/>
          <w:b/>
        </w:rPr>
        <w:t xml:space="preserve"> Requirements</w:t>
      </w:r>
      <w:r w:rsidR="00902D46" w:rsidRPr="00922E6B">
        <w:rPr>
          <w:rFonts w:ascii="Arial" w:hAnsi="Arial" w:cs="Arial"/>
          <w:b/>
        </w:rPr>
        <w:t>:</w:t>
      </w:r>
    </w:p>
    <w:p w:rsidR="009D5D56" w:rsidRPr="00922E6B" w:rsidRDefault="00902D46" w:rsidP="003102E4">
      <w:pPr>
        <w:jc w:val="both"/>
        <w:rPr>
          <w:rFonts w:ascii="Arial" w:eastAsia="Times New Roman" w:hAnsi="Arial" w:cs="Arial"/>
        </w:rPr>
      </w:pPr>
      <w:r w:rsidRPr="00922E6B">
        <w:rPr>
          <w:rFonts w:ascii="Arial" w:eastAsia="Times New Roman" w:hAnsi="Arial" w:cs="Arial"/>
        </w:rPr>
        <w:t>A</w:t>
      </w:r>
      <w:r w:rsidR="007E4A2E" w:rsidRPr="00922E6B">
        <w:rPr>
          <w:rFonts w:ascii="Arial" w:eastAsia="Times New Roman" w:hAnsi="Arial" w:cs="Arial"/>
        </w:rPr>
        <w:t>ttend staff meetings,</w:t>
      </w:r>
      <w:r w:rsidR="009D5D56" w:rsidRPr="00922E6B">
        <w:rPr>
          <w:rFonts w:ascii="Arial" w:eastAsia="Times New Roman" w:hAnsi="Arial" w:cs="Arial"/>
        </w:rPr>
        <w:t xml:space="preserve"> join working parties an</w:t>
      </w:r>
      <w:r w:rsidR="00347B99" w:rsidRPr="00922E6B">
        <w:rPr>
          <w:rFonts w:ascii="Arial" w:eastAsia="Times New Roman" w:hAnsi="Arial" w:cs="Arial"/>
        </w:rPr>
        <w:t>d project groups as appropriate and</w:t>
      </w:r>
      <w:r w:rsidR="00DF46A4" w:rsidRPr="00922E6B">
        <w:rPr>
          <w:rFonts w:ascii="Arial" w:eastAsia="Times New Roman" w:hAnsi="Arial" w:cs="Arial"/>
        </w:rPr>
        <w:t xml:space="preserve"> engagin</w:t>
      </w:r>
      <w:r w:rsidRPr="00922E6B">
        <w:rPr>
          <w:rFonts w:ascii="Arial" w:eastAsia="Times New Roman" w:hAnsi="Arial" w:cs="Arial"/>
        </w:rPr>
        <w:t>g in supervision</w:t>
      </w:r>
      <w:r w:rsidR="009D5D56" w:rsidRPr="00922E6B">
        <w:rPr>
          <w:rFonts w:ascii="Arial" w:eastAsia="Times New Roman" w:hAnsi="Arial" w:cs="Arial"/>
        </w:rPr>
        <w:t xml:space="preserve">. </w:t>
      </w:r>
    </w:p>
    <w:p w:rsidR="00622A67" w:rsidRPr="00922E6B" w:rsidRDefault="00622A67" w:rsidP="003102E4">
      <w:pPr>
        <w:jc w:val="both"/>
        <w:rPr>
          <w:rFonts w:ascii="Arial" w:eastAsia="Times New Roman" w:hAnsi="Arial" w:cs="Arial"/>
        </w:rPr>
      </w:pPr>
    </w:p>
    <w:p w:rsidR="00622A67" w:rsidRPr="00922E6B" w:rsidRDefault="00902D46" w:rsidP="003102E4">
      <w:pPr>
        <w:jc w:val="both"/>
        <w:rPr>
          <w:rFonts w:ascii="Arial" w:eastAsia="Times New Roman" w:hAnsi="Arial" w:cs="Arial"/>
        </w:rPr>
      </w:pPr>
      <w:r w:rsidRPr="00922E6B">
        <w:rPr>
          <w:rFonts w:ascii="Arial" w:eastAsia="Times New Roman" w:hAnsi="Arial" w:cs="Arial"/>
        </w:rPr>
        <w:t>P</w:t>
      </w:r>
      <w:r w:rsidR="00622A67" w:rsidRPr="00922E6B">
        <w:rPr>
          <w:rFonts w:ascii="Arial" w:eastAsia="Times New Roman" w:hAnsi="Arial" w:cs="Arial"/>
        </w:rPr>
        <w:t>romot</w:t>
      </w:r>
      <w:r w:rsidRPr="00922E6B">
        <w:rPr>
          <w:rFonts w:ascii="Arial" w:eastAsia="Times New Roman" w:hAnsi="Arial" w:cs="Arial"/>
        </w:rPr>
        <w:t xml:space="preserve">e the </w:t>
      </w:r>
      <w:r w:rsidR="006C0C72" w:rsidRPr="00922E6B">
        <w:rPr>
          <w:rFonts w:ascii="Arial" w:eastAsia="Times New Roman" w:hAnsi="Arial" w:cs="Arial"/>
        </w:rPr>
        <w:t>I&amp;A service</w:t>
      </w:r>
      <w:r w:rsidRPr="00922E6B">
        <w:rPr>
          <w:rFonts w:ascii="Arial" w:eastAsia="Times New Roman" w:hAnsi="Arial" w:cs="Arial"/>
        </w:rPr>
        <w:t xml:space="preserve"> and all</w:t>
      </w:r>
      <w:r w:rsidR="00622A67" w:rsidRPr="00922E6B">
        <w:rPr>
          <w:rFonts w:ascii="Arial" w:eastAsia="Times New Roman" w:hAnsi="Arial" w:cs="Arial"/>
        </w:rPr>
        <w:t xml:space="preserve"> AUKP services throughout statutory, voluntary and other sector partners.</w:t>
      </w:r>
    </w:p>
    <w:p w:rsidR="00156D79" w:rsidRPr="00922E6B" w:rsidRDefault="00156D79" w:rsidP="003102E4">
      <w:pPr>
        <w:jc w:val="both"/>
        <w:rPr>
          <w:rFonts w:ascii="Arial" w:eastAsia="Times New Roman" w:hAnsi="Arial" w:cs="Arial"/>
        </w:rPr>
      </w:pPr>
    </w:p>
    <w:p w:rsidR="00156D79" w:rsidRPr="00922E6B" w:rsidRDefault="00156D79" w:rsidP="003102E4">
      <w:pPr>
        <w:jc w:val="both"/>
        <w:rPr>
          <w:rFonts w:ascii="Arial" w:eastAsia="Times New Roman" w:hAnsi="Arial" w:cs="Arial"/>
        </w:rPr>
      </w:pPr>
      <w:r w:rsidRPr="00922E6B">
        <w:rPr>
          <w:rFonts w:ascii="Arial" w:eastAsia="Times New Roman" w:hAnsi="Arial" w:cs="Arial"/>
        </w:rPr>
        <w:t>Promote the welfare and safety of vulnerable adults and respond to disclosures or observations of abuse in line with AUKP’s Safeguarding Policy.</w:t>
      </w:r>
    </w:p>
    <w:p w:rsidR="00DE2C8C" w:rsidRPr="00922E6B" w:rsidRDefault="00DE2C8C" w:rsidP="003102E4">
      <w:pPr>
        <w:jc w:val="both"/>
        <w:rPr>
          <w:rFonts w:ascii="Arial" w:eastAsia="Times New Roman" w:hAnsi="Arial" w:cs="Arial"/>
        </w:rPr>
      </w:pPr>
    </w:p>
    <w:p w:rsidR="00DE2C8C" w:rsidRPr="00922E6B" w:rsidRDefault="00DE2C8C" w:rsidP="003102E4">
      <w:pPr>
        <w:pStyle w:val="NormalWeb"/>
        <w:spacing w:before="0" w:beforeAutospacing="0" w:after="0" w:afterAutospacing="0"/>
        <w:jc w:val="both"/>
        <w:rPr>
          <w:rFonts w:ascii="Arial" w:hAnsi="Arial" w:cs="Arial"/>
          <w:sz w:val="22"/>
          <w:szCs w:val="22"/>
        </w:rPr>
      </w:pPr>
      <w:r w:rsidRPr="00922E6B">
        <w:rPr>
          <w:rFonts w:ascii="Arial" w:hAnsi="Arial" w:cs="Arial"/>
          <w:sz w:val="22"/>
          <w:szCs w:val="22"/>
        </w:rPr>
        <w:t xml:space="preserve">To comply fully with obligations under the Genera Data Protection Regulation, in respect of all processing of personal data including obtaining written consent from a data subject in order to process their details. </w:t>
      </w:r>
    </w:p>
    <w:p w:rsidR="009D5D56" w:rsidRPr="00922E6B" w:rsidRDefault="009D5D56" w:rsidP="003102E4">
      <w:pPr>
        <w:jc w:val="both"/>
        <w:rPr>
          <w:rFonts w:ascii="Arial" w:eastAsia="Times New Roman" w:hAnsi="Arial" w:cs="Arial"/>
        </w:rPr>
      </w:pPr>
    </w:p>
    <w:p w:rsidR="009D5D56" w:rsidRPr="00922E6B" w:rsidRDefault="00902D46" w:rsidP="003102E4">
      <w:pPr>
        <w:jc w:val="both"/>
        <w:rPr>
          <w:rFonts w:ascii="Arial" w:eastAsia="Times New Roman" w:hAnsi="Arial" w:cs="Arial"/>
        </w:rPr>
      </w:pPr>
      <w:r w:rsidRPr="00922E6B">
        <w:rPr>
          <w:rFonts w:ascii="Arial" w:eastAsia="Times New Roman" w:hAnsi="Arial" w:cs="Arial"/>
        </w:rPr>
        <w:t>AUKP</w:t>
      </w:r>
      <w:r w:rsidR="009D5D56" w:rsidRPr="00922E6B">
        <w:rPr>
          <w:rFonts w:ascii="Arial" w:eastAsia="Times New Roman" w:hAnsi="Arial" w:cs="Arial"/>
        </w:rPr>
        <w:t xml:space="preserve"> operates a No Smoking policy and all staff </w:t>
      </w:r>
      <w:r w:rsidR="00EE6BC7" w:rsidRPr="00922E6B">
        <w:rPr>
          <w:rFonts w:ascii="Arial" w:eastAsia="Times New Roman" w:hAnsi="Arial" w:cs="Arial"/>
        </w:rPr>
        <w:t>are required to comply</w:t>
      </w:r>
      <w:r w:rsidR="009D5D56" w:rsidRPr="00922E6B">
        <w:rPr>
          <w:rFonts w:ascii="Arial" w:eastAsia="Times New Roman" w:hAnsi="Arial" w:cs="Arial"/>
        </w:rPr>
        <w:t>.</w:t>
      </w:r>
    </w:p>
    <w:p w:rsidR="009D5D56" w:rsidRPr="00922E6B" w:rsidRDefault="009D5D56" w:rsidP="003102E4">
      <w:pPr>
        <w:jc w:val="both"/>
        <w:rPr>
          <w:rFonts w:ascii="Arial" w:eastAsia="Times New Roman" w:hAnsi="Arial" w:cs="Arial"/>
        </w:rPr>
      </w:pPr>
    </w:p>
    <w:p w:rsidR="009D5D56" w:rsidRPr="00922E6B" w:rsidRDefault="009D5D56" w:rsidP="003102E4">
      <w:pPr>
        <w:jc w:val="both"/>
        <w:rPr>
          <w:rFonts w:ascii="Arial" w:eastAsia="Times New Roman" w:hAnsi="Arial" w:cs="Arial"/>
        </w:rPr>
      </w:pPr>
      <w:r w:rsidRPr="00922E6B">
        <w:rPr>
          <w:rFonts w:ascii="Arial" w:eastAsia="Times New Roman" w:hAnsi="Arial" w:cs="Arial"/>
        </w:rPr>
        <w:t>This Job Description reflects the requirements of th</w:t>
      </w:r>
      <w:r w:rsidR="007E4A2E" w:rsidRPr="00922E6B">
        <w:rPr>
          <w:rFonts w:ascii="Arial" w:eastAsia="Times New Roman" w:hAnsi="Arial" w:cs="Arial"/>
        </w:rPr>
        <w:t xml:space="preserve">e post at the time of writing. </w:t>
      </w:r>
      <w:r w:rsidRPr="00922E6B">
        <w:rPr>
          <w:rFonts w:ascii="Arial" w:eastAsia="Times New Roman" w:hAnsi="Arial" w:cs="Arial"/>
        </w:rPr>
        <w:t>The needs and circumstances may change over time and therefore the Job Description may need to be reviewed in the light of any such changes which may occur.</w:t>
      </w:r>
    </w:p>
    <w:p w:rsidR="00B9461C" w:rsidRPr="00922E6B" w:rsidRDefault="00B9461C" w:rsidP="00D75187">
      <w:pPr>
        <w:jc w:val="both"/>
        <w:rPr>
          <w:rFonts w:ascii="Arial" w:hAnsi="Arial" w:cs="Arial"/>
        </w:rPr>
      </w:pPr>
    </w:p>
    <w:p w:rsidR="00C55104" w:rsidRPr="009A007D" w:rsidRDefault="00C55104" w:rsidP="00C55104">
      <w:pPr>
        <w:jc w:val="both"/>
        <w:rPr>
          <w:rFonts w:ascii="Arial" w:hAnsi="Arial" w:cs="Arial"/>
          <w:b/>
        </w:rPr>
      </w:pPr>
      <w:r w:rsidRPr="009A007D">
        <w:rPr>
          <w:rFonts w:ascii="Arial" w:hAnsi="Arial" w:cs="Arial"/>
          <w:b/>
        </w:rPr>
        <w:t>Other Duties:</w:t>
      </w:r>
    </w:p>
    <w:p w:rsidR="00C55104" w:rsidRPr="009A007D" w:rsidRDefault="00C55104" w:rsidP="00C55104">
      <w:pPr>
        <w:jc w:val="both"/>
        <w:rPr>
          <w:rFonts w:ascii="Arial" w:hAnsi="Arial" w:cs="Arial"/>
        </w:rPr>
      </w:pPr>
      <w:r w:rsidRPr="009A007D">
        <w:rPr>
          <w:rFonts w:ascii="Arial" w:hAnsi="Arial" w:cs="Arial"/>
        </w:rPr>
        <w:t>You are required to undertake such other duties appropriate to the grade and content of the work as may reasonably be required of you.  Therefore, the list of duties in this job profile should not be regarded as exclusive or exhaustive.  Please note that, in consultation with you, Age UK Portsmouth reserves the right to update your job profile to reflect changes in, or to, your post.</w:t>
      </w:r>
    </w:p>
    <w:p w:rsidR="00C55104" w:rsidRDefault="00C55104">
      <w:pPr>
        <w:rPr>
          <w:rFonts w:ascii="Arial" w:hAnsi="Arial" w:cs="Arial"/>
          <w:b/>
        </w:rPr>
      </w:pPr>
      <w:r>
        <w:rPr>
          <w:rFonts w:ascii="Arial" w:hAnsi="Arial" w:cs="Arial"/>
          <w:b/>
        </w:rPr>
        <w:br w:type="page"/>
      </w:r>
    </w:p>
    <w:p w:rsidR="00930313" w:rsidRPr="00922E6B" w:rsidRDefault="00930313" w:rsidP="00D75187">
      <w:pPr>
        <w:jc w:val="both"/>
        <w:rPr>
          <w:rFonts w:ascii="Arial" w:hAnsi="Arial" w:cs="Arial"/>
          <w:b/>
        </w:rPr>
      </w:pPr>
      <w:r w:rsidRPr="00922E6B">
        <w:rPr>
          <w:rFonts w:ascii="Arial" w:hAnsi="Arial" w:cs="Arial"/>
          <w:b/>
        </w:rPr>
        <w:lastRenderedPageBreak/>
        <w:t>Person Specification</w:t>
      </w:r>
    </w:p>
    <w:p w:rsidR="00902D46" w:rsidRPr="00922E6B" w:rsidRDefault="00902D46" w:rsidP="00D75187">
      <w:pPr>
        <w:jc w:val="both"/>
        <w:rPr>
          <w:rFonts w:ascii="Arial" w:hAnsi="Arial" w:cs="Arial"/>
          <w:b/>
        </w:rPr>
      </w:pPr>
    </w:p>
    <w:tbl>
      <w:tblPr>
        <w:tblStyle w:val="TableGrid"/>
        <w:tblW w:w="0" w:type="auto"/>
        <w:tblLook w:val="04A0" w:firstRow="1" w:lastRow="0" w:firstColumn="1" w:lastColumn="0" w:noHBand="0" w:noVBand="1"/>
      </w:tblPr>
      <w:tblGrid>
        <w:gridCol w:w="7792"/>
        <w:gridCol w:w="1394"/>
        <w:gridCol w:w="1270"/>
      </w:tblGrid>
      <w:tr w:rsidR="00F076BA" w:rsidRPr="00C55104" w:rsidTr="00F076BA">
        <w:tc>
          <w:tcPr>
            <w:tcW w:w="7792" w:type="dxa"/>
          </w:tcPr>
          <w:p w:rsidR="00F076BA" w:rsidRPr="00922E6B" w:rsidRDefault="00F076BA" w:rsidP="00D75187">
            <w:pPr>
              <w:spacing w:after="60"/>
              <w:jc w:val="both"/>
              <w:rPr>
                <w:rFonts w:ascii="Arial" w:hAnsi="Arial" w:cs="Arial"/>
                <w:b/>
              </w:rPr>
            </w:pPr>
            <w:r w:rsidRPr="00922E6B">
              <w:rPr>
                <w:rFonts w:ascii="Arial" w:hAnsi="Arial" w:cs="Arial"/>
                <w:b/>
              </w:rPr>
              <w:t>Principal Attributes</w:t>
            </w:r>
          </w:p>
        </w:tc>
        <w:tc>
          <w:tcPr>
            <w:tcW w:w="1394" w:type="dxa"/>
          </w:tcPr>
          <w:p w:rsidR="00F076BA" w:rsidRPr="00922E6B" w:rsidRDefault="00F076BA" w:rsidP="0056383B">
            <w:pPr>
              <w:spacing w:after="60"/>
              <w:jc w:val="center"/>
              <w:rPr>
                <w:rFonts w:ascii="Arial" w:hAnsi="Arial" w:cs="Arial"/>
                <w:b/>
              </w:rPr>
            </w:pPr>
            <w:r w:rsidRPr="00922E6B">
              <w:rPr>
                <w:rFonts w:ascii="Arial" w:hAnsi="Arial" w:cs="Arial"/>
                <w:b/>
              </w:rPr>
              <w:t>Desirable</w:t>
            </w:r>
          </w:p>
        </w:tc>
        <w:tc>
          <w:tcPr>
            <w:tcW w:w="1270" w:type="dxa"/>
          </w:tcPr>
          <w:p w:rsidR="00F076BA" w:rsidRPr="00922E6B" w:rsidRDefault="00F076BA" w:rsidP="0056383B">
            <w:pPr>
              <w:spacing w:after="60"/>
              <w:jc w:val="center"/>
              <w:rPr>
                <w:rFonts w:ascii="Arial" w:hAnsi="Arial" w:cs="Arial"/>
                <w:b/>
              </w:rPr>
            </w:pPr>
            <w:r w:rsidRPr="00922E6B">
              <w:rPr>
                <w:rFonts w:ascii="Arial" w:hAnsi="Arial" w:cs="Arial"/>
                <w:b/>
              </w:rPr>
              <w:t>Essential</w:t>
            </w:r>
          </w:p>
        </w:tc>
      </w:tr>
      <w:tr w:rsidR="00F076BA" w:rsidRPr="00C55104" w:rsidTr="00922E6B">
        <w:tc>
          <w:tcPr>
            <w:tcW w:w="7792" w:type="dxa"/>
          </w:tcPr>
          <w:p w:rsidR="00F076BA" w:rsidRPr="00922E6B" w:rsidRDefault="00F076BA" w:rsidP="00F076BA">
            <w:pPr>
              <w:spacing w:line="276" w:lineRule="auto"/>
              <w:jc w:val="both"/>
              <w:rPr>
                <w:rFonts w:ascii="Arial" w:hAnsi="Arial" w:cs="Arial"/>
              </w:rPr>
            </w:pPr>
            <w:r w:rsidRPr="00922E6B">
              <w:rPr>
                <w:rFonts w:ascii="Arial" w:hAnsi="Arial" w:cs="Arial"/>
              </w:rPr>
              <w:t>Qualified to degree level or equivalent</w:t>
            </w:r>
          </w:p>
        </w:tc>
        <w:tc>
          <w:tcPr>
            <w:tcW w:w="1394" w:type="dxa"/>
            <w:vAlign w:val="center"/>
          </w:tcPr>
          <w:p w:rsidR="00F076BA" w:rsidRPr="00922E6B" w:rsidRDefault="0056383B" w:rsidP="0056383B">
            <w:pPr>
              <w:jc w:val="center"/>
              <w:rPr>
                <w:rFonts w:ascii="Arial" w:hAnsi="Arial" w:cs="Arial"/>
                <w:b/>
              </w:rPr>
            </w:pPr>
            <w:r w:rsidRPr="00922E6B">
              <w:rPr>
                <w:rFonts w:ascii="Arial" w:hAnsi="Arial" w:cs="Arial"/>
                <w:b/>
              </w:rPr>
              <w:sym w:font="Wingdings" w:char="F0FC"/>
            </w:r>
          </w:p>
        </w:tc>
        <w:tc>
          <w:tcPr>
            <w:tcW w:w="1270" w:type="dxa"/>
            <w:vAlign w:val="center"/>
          </w:tcPr>
          <w:p w:rsidR="00F076BA" w:rsidRPr="00922E6B" w:rsidRDefault="00F076BA" w:rsidP="0056383B">
            <w:pPr>
              <w:jc w:val="center"/>
              <w:rPr>
                <w:rFonts w:ascii="Arial" w:hAnsi="Arial" w:cs="Arial"/>
                <w:b/>
              </w:rPr>
            </w:pPr>
          </w:p>
        </w:tc>
      </w:tr>
      <w:tr w:rsidR="00F076BA" w:rsidRPr="00C55104" w:rsidTr="00922E6B">
        <w:tc>
          <w:tcPr>
            <w:tcW w:w="7792" w:type="dxa"/>
          </w:tcPr>
          <w:p w:rsidR="00F076BA" w:rsidRPr="00922E6B" w:rsidRDefault="00F076BA" w:rsidP="00F076BA">
            <w:pPr>
              <w:spacing w:line="276" w:lineRule="auto"/>
              <w:jc w:val="both"/>
              <w:rPr>
                <w:rFonts w:ascii="Arial" w:hAnsi="Arial" w:cs="Arial"/>
              </w:rPr>
            </w:pPr>
            <w:r w:rsidRPr="00922E6B">
              <w:rPr>
                <w:rFonts w:ascii="Arial" w:hAnsi="Arial" w:cs="Arial"/>
              </w:rPr>
              <w:t>GCSE A-C in maths and English or equivalent qualification or literacy/numeracy skill</w:t>
            </w:r>
          </w:p>
        </w:tc>
        <w:tc>
          <w:tcPr>
            <w:tcW w:w="1394" w:type="dxa"/>
            <w:vAlign w:val="center"/>
          </w:tcPr>
          <w:p w:rsidR="00F076BA" w:rsidRPr="00922E6B" w:rsidRDefault="00F076BA" w:rsidP="0056383B">
            <w:pPr>
              <w:jc w:val="center"/>
              <w:rPr>
                <w:rFonts w:ascii="Arial" w:hAnsi="Arial" w:cs="Arial"/>
                <w:b/>
              </w:rPr>
            </w:pPr>
          </w:p>
        </w:tc>
        <w:tc>
          <w:tcPr>
            <w:tcW w:w="1270" w:type="dxa"/>
            <w:vAlign w:val="center"/>
          </w:tcPr>
          <w:p w:rsidR="00F076BA" w:rsidRPr="00922E6B" w:rsidRDefault="0056383B" w:rsidP="0056383B">
            <w:pPr>
              <w:jc w:val="center"/>
              <w:rPr>
                <w:rFonts w:ascii="Arial" w:hAnsi="Arial" w:cs="Arial"/>
                <w:b/>
              </w:rPr>
            </w:pPr>
            <w:r w:rsidRPr="00922E6B">
              <w:rPr>
                <w:rFonts w:ascii="Arial" w:hAnsi="Arial" w:cs="Arial"/>
                <w:b/>
              </w:rPr>
              <w:sym w:font="Wingdings" w:char="F0FC"/>
            </w:r>
          </w:p>
        </w:tc>
      </w:tr>
      <w:tr w:rsidR="00F076BA" w:rsidRPr="00C55104" w:rsidTr="00922E6B">
        <w:tc>
          <w:tcPr>
            <w:tcW w:w="7792" w:type="dxa"/>
          </w:tcPr>
          <w:p w:rsidR="00F076BA" w:rsidRPr="00922E6B" w:rsidRDefault="00F076BA" w:rsidP="00D75187">
            <w:pPr>
              <w:spacing w:after="60"/>
              <w:jc w:val="both"/>
              <w:rPr>
                <w:rFonts w:ascii="Arial" w:hAnsi="Arial" w:cs="Arial"/>
                <w:b/>
              </w:rPr>
            </w:pPr>
            <w:r w:rsidRPr="00922E6B">
              <w:rPr>
                <w:rFonts w:ascii="Arial" w:hAnsi="Arial" w:cs="Arial"/>
              </w:rPr>
              <w:t>Experience of working with people with mental health problems</w:t>
            </w:r>
          </w:p>
        </w:tc>
        <w:tc>
          <w:tcPr>
            <w:tcW w:w="1394" w:type="dxa"/>
            <w:vAlign w:val="center"/>
          </w:tcPr>
          <w:p w:rsidR="00F076BA" w:rsidRPr="00922E6B" w:rsidRDefault="00F076BA" w:rsidP="0056383B">
            <w:pPr>
              <w:spacing w:after="60"/>
              <w:jc w:val="center"/>
              <w:rPr>
                <w:rFonts w:ascii="Arial" w:hAnsi="Arial" w:cs="Arial"/>
                <w:b/>
              </w:rPr>
            </w:pPr>
          </w:p>
        </w:tc>
        <w:tc>
          <w:tcPr>
            <w:tcW w:w="1270" w:type="dxa"/>
            <w:vAlign w:val="center"/>
          </w:tcPr>
          <w:p w:rsidR="00F076BA" w:rsidRPr="00922E6B" w:rsidRDefault="0056383B" w:rsidP="0056383B">
            <w:pPr>
              <w:spacing w:after="60"/>
              <w:jc w:val="center"/>
              <w:rPr>
                <w:rFonts w:ascii="Arial" w:hAnsi="Arial" w:cs="Arial"/>
                <w:b/>
              </w:rPr>
            </w:pPr>
            <w:r w:rsidRPr="00922E6B">
              <w:rPr>
                <w:rFonts w:ascii="Arial" w:hAnsi="Arial" w:cs="Arial"/>
                <w:b/>
              </w:rPr>
              <w:sym w:font="Wingdings" w:char="F0FC"/>
            </w:r>
          </w:p>
        </w:tc>
      </w:tr>
      <w:tr w:rsidR="00F076BA" w:rsidRPr="00C55104" w:rsidTr="00922E6B">
        <w:tc>
          <w:tcPr>
            <w:tcW w:w="7792" w:type="dxa"/>
          </w:tcPr>
          <w:p w:rsidR="00F076BA" w:rsidRPr="00922E6B" w:rsidRDefault="00F076BA" w:rsidP="0056383B">
            <w:pPr>
              <w:spacing w:line="276" w:lineRule="auto"/>
              <w:jc w:val="both"/>
              <w:rPr>
                <w:rFonts w:ascii="Arial" w:hAnsi="Arial" w:cs="Arial"/>
              </w:rPr>
            </w:pPr>
            <w:r w:rsidRPr="00922E6B">
              <w:rPr>
                <w:rFonts w:ascii="Arial" w:hAnsi="Arial" w:cs="Arial"/>
              </w:rPr>
              <w:t>Ability to write concise and formal reports, capturing all programme detail ensuring outcomes recorded for future research and better understanding of person-centred intervention</w:t>
            </w:r>
          </w:p>
        </w:tc>
        <w:tc>
          <w:tcPr>
            <w:tcW w:w="1394" w:type="dxa"/>
            <w:vAlign w:val="center"/>
          </w:tcPr>
          <w:p w:rsidR="00F076BA" w:rsidRPr="00922E6B" w:rsidRDefault="00BD7F09" w:rsidP="0056383B">
            <w:pPr>
              <w:jc w:val="center"/>
              <w:rPr>
                <w:rFonts w:ascii="Arial" w:hAnsi="Arial" w:cs="Arial"/>
                <w:b/>
              </w:rPr>
            </w:pPr>
            <w:r w:rsidRPr="00922E6B">
              <w:rPr>
                <w:rFonts w:ascii="Arial" w:hAnsi="Arial" w:cs="Arial"/>
                <w:b/>
              </w:rPr>
              <w:sym w:font="Wingdings" w:char="F0FC"/>
            </w:r>
          </w:p>
        </w:tc>
        <w:tc>
          <w:tcPr>
            <w:tcW w:w="1270" w:type="dxa"/>
            <w:vAlign w:val="center"/>
          </w:tcPr>
          <w:p w:rsidR="00F076BA" w:rsidRPr="00922E6B" w:rsidRDefault="00F076BA" w:rsidP="0056383B">
            <w:pPr>
              <w:jc w:val="center"/>
              <w:rPr>
                <w:rFonts w:ascii="Arial" w:hAnsi="Arial" w:cs="Arial"/>
                <w:b/>
              </w:rPr>
            </w:pPr>
          </w:p>
        </w:tc>
      </w:tr>
      <w:tr w:rsidR="00F076BA" w:rsidRPr="00C55104" w:rsidTr="00922E6B">
        <w:tc>
          <w:tcPr>
            <w:tcW w:w="7792" w:type="dxa"/>
          </w:tcPr>
          <w:p w:rsidR="00F076BA" w:rsidRPr="00922E6B" w:rsidRDefault="00F076BA" w:rsidP="0056383B">
            <w:pPr>
              <w:spacing w:line="276" w:lineRule="auto"/>
              <w:jc w:val="both"/>
              <w:rPr>
                <w:rFonts w:ascii="Arial" w:hAnsi="Arial" w:cs="Arial"/>
              </w:rPr>
            </w:pPr>
            <w:r w:rsidRPr="00922E6B">
              <w:rPr>
                <w:rFonts w:ascii="Arial" w:hAnsi="Arial" w:cs="Arial"/>
              </w:rPr>
              <w:t>Expertly use IT systems, specifically the Microsoft Office suite including Outlook, Word and Excel</w:t>
            </w:r>
          </w:p>
        </w:tc>
        <w:tc>
          <w:tcPr>
            <w:tcW w:w="1394" w:type="dxa"/>
            <w:vAlign w:val="center"/>
          </w:tcPr>
          <w:p w:rsidR="00F076BA" w:rsidRPr="00922E6B" w:rsidRDefault="00F076BA" w:rsidP="0056383B">
            <w:pPr>
              <w:jc w:val="center"/>
              <w:rPr>
                <w:rFonts w:ascii="Arial" w:hAnsi="Arial" w:cs="Arial"/>
                <w:b/>
              </w:rPr>
            </w:pPr>
          </w:p>
        </w:tc>
        <w:tc>
          <w:tcPr>
            <w:tcW w:w="1270" w:type="dxa"/>
            <w:vAlign w:val="center"/>
          </w:tcPr>
          <w:p w:rsidR="00F076BA" w:rsidRPr="00922E6B" w:rsidRDefault="0056383B" w:rsidP="0056383B">
            <w:pPr>
              <w:jc w:val="center"/>
              <w:rPr>
                <w:rFonts w:ascii="Arial" w:hAnsi="Arial" w:cs="Arial"/>
                <w:b/>
              </w:rPr>
            </w:pPr>
            <w:r w:rsidRPr="00922E6B">
              <w:rPr>
                <w:rFonts w:ascii="Arial" w:hAnsi="Arial" w:cs="Arial"/>
                <w:b/>
              </w:rPr>
              <w:sym w:font="Wingdings" w:char="F0FC"/>
            </w:r>
          </w:p>
        </w:tc>
      </w:tr>
      <w:tr w:rsidR="00F076BA" w:rsidRPr="00C55104" w:rsidTr="00922E6B">
        <w:tc>
          <w:tcPr>
            <w:tcW w:w="7792" w:type="dxa"/>
          </w:tcPr>
          <w:p w:rsidR="00F076BA" w:rsidRPr="00922E6B" w:rsidRDefault="0056383B" w:rsidP="0056383B">
            <w:pPr>
              <w:spacing w:line="276" w:lineRule="auto"/>
              <w:jc w:val="both"/>
              <w:rPr>
                <w:rFonts w:ascii="Arial" w:hAnsi="Arial" w:cs="Arial"/>
              </w:rPr>
            </w:pPr>
            <w:r w:rsidRPr="00922E6B">
              <w:rPr>
                <w:rFonts w:ascii="Arial" w:hAnsi="Arial" w:cs="Arial"/>
              </w:rPr>
              <w:t>Ability to positively, clearly and sensitively communicate, whilst actively listening to a diverse range of people in a wide range of formats</w:t>
            </w:r>
          </w:p>
        </w:tc>
        <w:tc>
          <w:tcPr>
            <w:tcW w:w="1394" w:type="dxa"/>
            <w:vAlign w:val="center"/>
          </w:tcPr>
          <w:p w:rsidR="00F076BA" w:rsidRPr="00922E6B" w:rsidRDefault="00F076BA" w:rsidP="0056383B">
            <w:pPr>
              <w:jc w:val="center"/>
              <w:rPr>
                <w:rFonts w:ascii="Arial" w:hAnsi="Arial" w:cs="Arial"/>
                <w:b/>
              </w:rPr>
            </w:pPr>
          </w:p>
        </w:tc>
        <w:tc>
          <w:tcPr>
            <w:tcW w:w="1270" w:type="dxa"/>
            <w:vAlign w:val="center"/>
          </w:tcPr>
          <w:p w:rsidR="00F076BA" w:rsidRPr="00922E6B" w:rsidRDefault="0056383B" w:rsidP="0056383B">
            <w:pPr>
              <w:jc w:val="center"/>
              <w:rPr>
                <w:rFonts w:ascii="Arial" w:hAnsi="Arial" w:cs="Arial"/>
                <w:b/>
              </w:rPr>
            </w:pPr>
            <w:r w:rsidRPr="00922E6B">
              <w:rPr>
                <w:rFonts w:ascii="Arial" w:hAnsi="Arial" w:cs="Arial"/>
                <w:b/>
              </w:rPr>
              <w:sym w:font="Wingdings" w:char="F0FC"/>
            </w:r>
          </w:p>
        </w:tc>
      </w:tr>
      <w:tr w:rsidR="00F076BA" w:rsidRPr="00C55104" w:rsidTr="00922E6B">
        <w:tc>
          <w:tcPr>
            <w:tcW w:w="7792" w:type="dxa"/>
          </w:tcPr>
          <w:p w:rsidR="00F076BA" w:rsidRPr="00922E6B" w:rsidRDefault="0056383B" w:rsidP="0056383B">
            <w:pPr>
              <w:spacing w:line="276" w:lineRule="auto"/>
              <w:jc w:val="both"/>
              <w:rPr>
                <w:rFonts w:ascii="Arial" w:hAnsi="Arial" w:cs="Arial"/>
              </w:rPr>
            </w:pPr>
            <w:r w:rsidRPr="00922E6B">
              <w:rPr>
                <w:rFonts w:ascii="Arial" w:hAnsi="Arial" w:cs="Arial"/>
              </w:rPr>
              <w:t>Approachable and available to vulnerable people, actively asking for and taking into account others’ views and opinions</w:t>
            </w:r>
          </w:p>
        </w:tc>
        <w:tc>
          <w:tcPr>
            <w:tcW w:w="1394" w:type="dxa"/>
            <w:vAlign w:val="center"/>
          </w:tcPr>
          <w:p w:rsidR="00F076BA" w:rsidRPr="00922E6B" w:rsidRDefault="00F076BA" w:rsidP="0056383B">
            <w:pPr>
              <w:jc w:val="center"/>
              <w:rPr>
                <w:rFonts w:ascii="Arial" w:hAnsi="Arial" w:cs="Arial"/>
                <w:b/>
              </w:rPr>
            </w:pPr>
          </w:p>
        </w:tc>
        <w:tc>
          <w:tcPr>
            <w:tcW w:w="1270" w:type="dxa"/>
            <w:vAlign w:val="center"/>
          </w:tcPr>
          <w:p w:rsidR="00F076BA" w:rsidRPr="00922E6B" w:rsidRDefault="0056383B" w:rsidP="0056383B">
            <w:pPr>
              <w:jc w:val="center"/>
              <w:rPr>
                <w:rFonts w:ascii="Arial" w:hAnsi="Arial" w:cs="Arial"/>
                <w:b/>
              </w:rPr>
            </w:pPr>
            <w:r w:rsidRPr="00922E6B">
              <w:rPr>
                <w:rFonts w:ascii="Arial" w:hAnsi="Arial" w:cs="Arial"/>
                <w:b/>
              </w:rPr>
              <w:sym w:font="Wingdings" w:char="F0FC"/>
            </w:r>
          </w:p>
        </w:tc>
      </w:tr>
      <w:tr w:rsidR="0056383B" w:rsidRPr="00C55104" w:rsidTr="00922E6B">
        <w:tc>
          <w:tcPr>
            <w:tcW w:w="7792" w:type="dxa"/>
          </w:tcPr>
          <w:p w:rsidR="0056383B" w:rsidRPr="00922E6B" w:rsidRDefault="0056383B" w:rsidP="0056383B">
            <w:pPr>
              <w:spacing w:line="276" w:lineRule="auto"/>
              <w:jc w:val="both"/>
              <w:rPr>
                <w:rFonts w:ascii="Arial" w:hAnsi="Arial" w:cs="Arial"/>
              </w:rPr>
            </w:pPr>
            <w:r w:rsidRPr="00922E6B">
              <w:rPr>
                <w:rFonts w:ascii="Arial" w:hAnsi="Arial" w:cs="Arial"/>
              </w:rPr>
              <w:t>Ability to research or seek guidance from external organisations including Department of Work and Pensions and Veterans UK to identify resolutions to more complex queries</w:t>
            </w:r>
          </w:p>
        </w:tc>
        <w:tc>
          <w:tcPr>
            <w:tcW w:w="1394" w:type="dxa"/>
            <w:vAlign w:val="center"/>
          </w:tcPr>
          <w:p w:rsidR="0056383B" w:rsidRPr="00922E6B" w:rsidRDefault="0056383B" w:rsidP="0056383B">
            <w:pPr>
              <w:jc w:val="center"/>
              <w:rPr>
                <w:rFonts w:ascii="Arial" w:hAnsi="Arial" w:cs="Arial"/>
                <w:b/>
              </w:rPr>
            </w:pPr>
          </w:p>
        </w:tc>
        <w:tc>
          <w:tcPr>
            <w:tcW w:w="1270" w:type="dxa"/>
            <w:vAlign w:val="center"/>
          </w:tcPr>
          <w:p w:rsidR="0056383B" w:rsidRPr="00922E6B" w:rsidRDefault="0056383B" w:rsidP="0056383B">
            <w:pPr>
              <w:jc w:val="center"/>
              <w:rPr>
                <w:rFonts w:ascii="Arial" w:hAnsi="Arial" w:cs="Arial"/>
                <w:b/>
              </w:rPr>
            </w:pPr>
            <w:r w:rsidRPr="00922E6B">
              <w:rPr>
                <w:rFonts w:ascii="Arial" w:hAnsi="Arial" w:cs="Arial"/>
                <w:b/>
              </w:rPr>
              <w:sym w:font="Wingdings" w:char="F0FC"/>
            </w:r>
          </w:p>
        </w:tc>
      </w:tr>
      <w:tr w:rsidR="0056383B" w:rsidRPr="00C55104" w:rsidTr="00922E6B">
        <w:tc>
          <w:tcPr>
            <w:tcW w:w="7792" w:type="dxa"/>
          </w:tcPr>
          <w:p w:rsidR="0056383B" w:rsidRPr="00922E6B" w:rsidRDefault="0056383B" w:rsidP="0056383B">
            <w:pPr>
              <w:spacing w:line="276" w:lineRule="auto"/>
              <w:jc w:val="both"/>
              <w:rPr>
                <w:rFonts w:ascii="Arial" w:hAnsi="Arial" w:cs="Arial"/>
              </w:rPr>
            </w:pPr>
            <w:r w:rsidRPr="00922E6B">
              <w:rPr>
                <w:rFonts w:ascii="Arial" w:hAnsi="Arial" w:cs="Arial"/>
              </w:rPr>
              <w:t>Able to acknowledge, respect and respond to individual differences and diversity requirements</w:t>
            </w:r>
          </w:p>
        </w:tc>
        <w:tc>
          <w:tcPr>
            <w:tcW w:w="1394" w:type="dxa"/>
            <w:vAlign w:val="center"/>
          </w:tcPr>
          <w:p w:rsidR="0056383B" w:rsidRPr="00922E6B" w:rsidRDefault="0056383B" w:rsidP="0056383B">
            <w:pPr>
              <w:jc w:val="center"/>
              <w:rPr>
                <w:rFonts w:ascii="Arial" w:hAnsi="Arial" w:cs="Arial"/>
                <w:b/>
              </w:rPr>
            </w:pPr>
          </w:p>
        </w:tc>
        <w:tc>
          <w:tcPr>
            <w:tcW w:w="1270" w:type="dxa"/>
            <w:vAlign w:val="center"/>
          </w:tcPr>
          <w:p w:rsidR="0056383B" w:rsidRPr="00922E6B" w:rsidRDefault="0056383B" w:rsidP="0056383B">
            <w:pPr>
              <w:jc w:val="center"/>
              <w:rPr>
                <w:rFonts w:ascii="Arial" w:hAnsi="Arial" w:cs="Arial"/>
                <w:b/>
              </w:rPr>
            </w:pPr>
            <w:r w:rsidRPr="00922E6B">
              <w:rPr>
                <w:rFonts w:ascii="Arial" w:hAnsi="Arial" w:cs="Arial"/>
                <w:b/>
              </w:rPr>
              <w:sym w:font="Wingdings" w:char="F0FC"/>
            </w:r>
          </w:p>
        </w:tc>
      </w:tr>
      <w:tr w:rsidR="0056383B" w:rsidRPr="00C55104" w:rsidTr="00922E6B">
        <w:tc>
          <w:tcPr>
            <w:tcW w:w="7792" w:type="dxa"/>
          </w:tcPr>
          <w:p w:rsidR="0056383B" w:rsidRPr="00922E6B" w:rsidRDefault="0056383B" w:rsidP="0056383B">
            <w:pPr>
              <w:spacing w:line="276" w:lineRule="auto"/>
              <w:jc w:val="both"/>
              <w:rPr>
                <w:rFonts w:ascii="Arial" w:hAnsi="Arial" w:cs="Arial"/>
              </w:rPr>
            </w:pPr>
            <w:r w:rsidRPr="00922E6B">
              <w:rPr>
                <w:rFonts w:ascii="Arial" w:hAnsi="Arial" w:cs="Arial"/>
              </w:rPr>
              <w:t>Excellent team player who jointly facilitates the support and motivation of the team and wider AUKP work, as well as being able to work on own initiative and make appropriate decisions</w:t>
            </w:r>
          </w:p>
        </w:tc>
        <w:tc>
          <w:tcPr>
            <w:tcW w:w="1394" w:type="dxa"/>
            <w:vAlign w:val="center"/>
          </w:tcPr>
          <w:p w:rsidR="0056383B" w:rsidRPr="00922E6B" w:rsidRDefault="0056383B" w:rsidP="0056383B">
            <w:pPr>
              <w:jc w:val="center"/>
              <w:rPr>
                <w:rFonts w:ascii="Arial" w:hAnsi="Arial" w:cs="Arial"/>
                <w:b/>
              </w:rPr>
            </w:pPr>
          </w:p>
        </w:tc>
        <w:tc>
          <w:tcPr>
            <w:tcW w:w="1270" w:type="dxa"/>
            <w:vAlign w:val="center"/>
          </w:tcPr>
          <w:p w:rsidR="0056383B" w:rsidRPr="00922E6B" w:rsidRDefault="00BD7F09" w:rsidP="0056383B">
            <w:pPr>
              <w:jc w:val="center"/>
              <w:rPr>
                <w:rFonts w:ascii="Arial" w:hAnsi="Arial" w:cs="Arial"/>
                <w:b/>
              </w:rPr>
            </w:pPr>
            <w:r w:rsidRPr="00922E6B">
              <w:rPr>
                <w:rFonts w:ascii="Arial" w:hAnsi="Arial" w:cs="Arial"/>
                <w:b/>
              </w:rPr>
              <w:sym w:font="Wingdings" w:char="F0FC"/>
            </w:r>
          </w:p>
        </w:tc>
      </w:tr>
      <w:tr w:rsidR="0056383B" w:rsidRPr="00C55104" w:rsidTr="00922E6B">
        <w:tc>
          <w:tcPr>
            <w:tcW w:w="7792" w:type="dxa"/>
          </w:tcPr>
          <w:p w:rsidR="0056383B" w:rsidRPr="00922E6B" w:rsidRDefault="0056383B" w:rsidP="0056383B">
            <w:pPr>
              <w:spacing w:line="276" w:lineRule="auto"/>
              <w:jc w:val="both"/>
              <w:rPr>
                <w:rFonts w:ascii="Arial" w:hAnsi="Arial" w:cs="Arial"/>
              </w:rPr>
            </w:pPr>
            <w:r w:rsidRPr="00922E6B">
              <w:rPr>
                <w:rFonts w:ascii="Arial" w:hAnsi="Arial" w:cs="Arial"/>
              </w:rPr>
              <w:t>Excellent organisational skills to enable you to manage your workload effectively, ensuring your targets and deadlines are met, whilst remaining calm under pressure</w:t>
            </w:r>
          </w:p>
        </w:tc>
        <w:tc>
          <w:tcPr>
            <w:tcW w:w="1394" w:type="dxa"/>
            <w:vAlign w:val="center"/>
          </w:tcPr>
          <w:p w:rsidR="0056383B" w:rsidRPr="00922E6B" w:rsidRDefault="0056383B" w:rsidP="0056383B">
            <w:pPr>
              <w:jc w:val="center"/>
              <w:rPr>
                <w:rFonts w:ascii="Arial" w:hAnsi="Arial" w:cs="Arial"/>
                <w:b/>
              </w:rPr>
            </w:pPr>
          </w:p>
        </w:tc>
        <w:tc>
          <w:tcPr>
            <w:tcW w:w="1270" w:type="dxa"/>
            <w:vAlign w:val="center"/>
          </w:tcPr>
          <w:p w:rsidR="0056383B" w:rsidRPr="00922E6B" w:rsidRDefault="00BD7F09" w:rsidP="0056383B">
            <w:pPr>
              <w:jc w:val="center"/>
              <w:rPr>
                <w:rFonts w:ascii="Arial" w:hAnsi="Arial" w:cs="Arial"/>
                <w:b/>
              </w:rPr>
            </w:pPr>
            <w:r w:rsidRPr="00922E6B">
              <w:rPr>
                <w:rFonts w:ascii="Arial" w:hAnsi="Arial" w:cs="Arial"/>
                <w:b/>
              </w:rPr>
              <w:sym w:font="Wingdings" w:char="F0FC"/>
            </w:r>
          </w:p>
        </w:tc>
      </w:tr>
      <w:tr w:rsidR="0056383B" w:rsidRPr="00C55104" w:rsidTr="00922E6B">
        <w:tc>
          <w:tcPr>
            <w:tcW w:w="7792" w:type="dxa"/>
          </w:tcPr>
          <w:p w:rsidR="0056383B" w:rsidRPr="00922E6B" w:rsidRDefault="0056383B" w:rsidP="0056383B">
            <w:pPr>
              <w:spacing w:line="276" w:lineRule="auto"/>
              <w:jc w:val="both"/>
              <w:rPr>
                <w:rFonts w:ascii="Arial" w:hAnsi="Arial" w:cs="Arial"/>
              </w:rPr>
            </w:pPr>
            <w:r w:rsidRPr="00922E6B">
              <w:rPr>
                <w:rFonts w:ascii="Arial" w:hAnsi="Arial" w:cs="Arial"/>
              </w:rPr>
              <w:t>Excellent customer service skills whilst being a positive representative of Age UK Portsmouth</w:t>
            </w:r>
          </w:p>
        </w:tc>
        <w:tc>
          <w:tcPr>
            <w:tcW w:w="1394" w:type="dxa"/>
            <w:vAlign w:val="center"/>
          </w:tcPr>
          <w:p w:rsidR="0056383B" w:rsidRPr="00922E6B" w:rsidRDefault="0056383B" w:rsidP="0056383B">
            <w:pPr>
              <w:jc w:val="center"/>
              <w:rPr>
                <w:rFonts w:ascii="Arial" w:hAnsi="Arial" w:cs="Arial"/>
                <w:b/>
              </w:rPr>
            </w:pPr>
          </w:p>
        </w:tc>
        <w:tc>
          <w:tcPr>
            <w:tcW w:w="1270" w:type="dxa"/>
            <w:vAlign w:val="center"/>
          </w:tcPr>
          <w:p w:rsidR="0056383B" w:rsidRPr="00922E6B" w:rsidRDefault="00BD7F09" w:rsidP="0056383B">
            <w:pPr>
              <w:jc w:val="center"/>
              <w:rPr>
                <w:rFonts w:ascii="Arial" w:hAnsi="Arial" w:cs="Arial"/>
                <w:b/>
              </w:rPr>
            </w:pPr>
            <w:r w:rsidRPr="00922E6B">
              <w:rPr>
                <w:rFonts w:ascii="Arial" w:hAnsi="Arial" w:cs="Arial"/>
                <w:b/>
              </w:rPr>
              <w:sym w:font="Wingdings" w:char="F0FC"/>
            </w:r>
          </w:p>
        </w:tc>
      </w:tr>
      <w:tr w:rsidR="0056383B" w:rsidRPr="00C55104" w:rsidTr="00922E6B">
        <w:tc>
          <w:tcPr>
            <w:tcW w:w="7792" w:type="dxa"/>
          </w:tcPr>
          <w:p w:rsidR="0056383B" w:rsidRPr="00922E6B" w:rsidRDefault="0056383B" w:rsidP="0056383B">
            <w:pPr>
              <w:spacing w:line="276" w:lineRule="auto"/>
              <w:jc w:val="both"/>
              <w:rPr>
                <w:rFonts w:ascii="Arial" w:hAnsi="Arial" w:cs="Arial"/>
              </w:rPr>
            </w:pPr>
            <w:r w:rsidRPr="00922E6B">
              <w:rPr>
                <w:rFonts w:ascii="Arial" w:hAnsi="Arial" w:cs="Arial"/>
              </w:rPr>
              <w:t>Ability to look for and act on opportunities, including working with others, to improve services for clients, with regard to promoting independence and reducing risk</w:t>
            </w:r>
          </w:p>
        </w:tc>
        <w:tc>
          <w:tcPr>
            <w:tcW w:w="1394" w:type="dxa"/>
            <w:vAlign w:val="center"/>
          </w:tcPr>
          <w:p w:rsidR="0056383B" w:rsidRPr="00922E6B" w:rsidRDefault="0056383B" w:rsidP="0056383B">
            <w:pPr>
              <w:jc w:val="center"/>
              <w:rPr>
                <w:rFonts w:ascii="Arial" w:hAnsi="Arial" w:cs="Arial"/>
                <w:b/>
              </w:rPr>
            </w:pPr>
          </w:p>
        </w:tc>
        <w:tc>
          <w:tcPr>
            <w:tcW w:w="1270" w:type="dxa"/>
            <w:vAlign w:val="center"/>
          </w:tcPr>
          <w:p w:rsidR="0056383B" w:rsidRPr="00922E6B" w:rsidRDefault="00BD7F09" w:rsidP="0056383B">
            <w:pPr>
              <w:jc w:val="center"/>
              <w:rPr>
                <w:rFonts w:ascii="Arial" w:hAnsi="Arial" w:cs="Arial"/>
                <w:b/>
              </w:rPr>
            </w:pPr>
            <w:r w:rsidRPr="00922E6B">
              <w:rPr>
                <w:rFonts w:ascii="Arial" w:hAnsi="Arial" w:cs="Arial"/>
                <w:b/>
              </w:rPr>
              <w:sym w:font="Wingdings" w:char="F0FC"/>
            </w:r>
          </w:p>
        </w:tc>
      </w:tr>
      <w:tr w:rsidR="0056383B" w:rsidRPr="00C55104" w:rsidTr="00922E6B">
        <w:tc>
          <w:tcPr>
            <w:tcW w:w="7792" w:type="dxa"/>
          </w:tcPr>
          <w:p w:rsidR="0056383B" w:rsidRPr="00922E6B" w:rsidRDefault="0056383B" w:rsidP="0056383B">
            <w:pPr>
              <w:spacing w:line="276" w:lineRule="auto"/>
              <w:jc w:val="both"/>
              <w:rPr>
                <w:rFonts w:ascii="Arial" w:hAnsi="Arial" w:cs="Arial"/>
              </w:rPr>
            </w:pPr>
            <w:r w:rsidRPr="00922E6B">
              <w:rPr>
                <w:rFonts w:ascii="Arial" w:hAnsi="Arial" w:cs="Arial"/>
              </w:rPr>
              <w:t>Have a military connection or background e.g. served in the armed forces, or family member of someone who has served</w:t>
            </w:r>
          </w:p>
        </w:tc>
        <w:tc>
          <w:tcPr>
            <w:tcW w:w="1394" w:type="dxa"/>
            <w:vAlign w:val="center"/>
          </w:tcPr>
          <w:p w:rsidR="0056383B" w:rsidRPr="00922E6B" w:rsidRDefault="00BD7F09" w:rsidP="0056383B">
            <w:pPr>
              <w:jc w:val="center"/>
              <w:rPr>
                <w:rFonts w:ascii="Arial" w:hAnsi="Arial" w:cs="Arial"/>
                <w:b/>
              </w:rPr>
            </w:pPr>
            <w:r w:rsidRPr="00922E6B">
              <w:rPr>
                <w:rFonts w:ascii="Arial" w:hAnsi="Arial" w:cs="Arial"/>
                <w:b/>
              </w:rPr>
              <w:sym w:font="Wingdings" w:char="F0FC"/>
            </w:r>
          </w:p>
        </w:tc>
        <w:tc>
          <w:tcPr>
            <w:tcW w:w="1270" w:type="dxa"/>
            <w:vAlign w:val="center"/>
          </w:tcPr>
          <w:p w:rsidR="0056383B" w:rsidRPr="00922E6B" w:rsidRDefault="0056383B" w:rsidP="0056383B">
            <w:pPr>
              <w:jc w:val="center"/>
              <w:rPr>
                <w:rFonts w:ascii="Arial" w:hAnsi="Arial" w:cs="Arial"/>
                <w:b/>
              </w:rPr>
            </w:pPr>
          </w:p>
        </w:tc>
      </w:tr>
      <w:tr w:rsidR="0056383B" w:rsidRPr="00C55104" w:rsidTr="00922E6B">
        <w:tc>
          <w:tcPr>
            <w:tcW w:w="7792" w:type="dxa"/>
          </w:tcPr>
          <w:p w:rsidR="0056383B" w:rsidRPr="00922E6B" w:rsidRDefault="0056383B" w:rsidP="0056383B">
            <w:pPr>
              <w:spacing w:line="276" w:lineRule="auto"/>
              <w:jc w:val="both"/>
              <w:rPr>
                <w:rFonts w:ascii="Arial" w:hAnsi="Arial" w:cs="Arial"/>
              </w:rPr>
            </w:pPr>
            <w:r w:rsidRPr="00922E6B">
              <w:rPr>
                <w:rFonts w:ascii="Arial" w:hAnsi="Arial" w:cs="Arial"/>
              </w:rPr>
              <w:t>Able to meet new challenges and problems in a positive, outcome focused way</w:t>
            </w:r>
          </w:p>
        </w:tc>
        <w:tc>
          <w:tcPr>
            <w:tcW w:w="1394" w:type="dxa"/>
            <w:vAlign w:val="center"/>
          </w:tcPr>
          <w:p w:rsidR="0056383B" w:rsidRPr="00922E6B" w:rsidRDefault="0056383B" w:rsidP="0056383B">
            <w:pPr>
              <w:jc w:val="center"/>
              <w:rPr>
                <w:rFonts w:ascii="Arial" w:hAnsi="Arial" w:cs="Arial"/>
                <w:b/>
              </w:rPr>
            </w:pPr>
          </w:p>
        </w:tc>
        <w:tc>
          <w:tcPr>
            <w:tcW w:w="1270" w:type="dxa"/>
            <w:vAlign w:val="center"/>
          </w:tcPr>
          <w:p w:rsidR="0056383B" w:rsidRPr="00922E6B" w:rsidRDefault="00BD7F09" w:rsidP="0056383B">
            <w:pPr>
              <w:jc w:val="center"/>
              <w:rPr>
                <w:rFonts w:ascii="Arial" w:hAnsi="Arial" w:cs="Arial"/>
                <w:b/>
              </w:rPr>
            </w:pPr>
            <w:r w:rsidRPr="00922E6B">
              <w:rPr>
                <w:rFonts w:ascii="Arial" w:hAnsi="Arial" w:cs="Arial"/>
                <w:b/>
              </w:rPr>
              <w:sym w:font="Wingdings" w:char="F0FC"/>
            </w:r>
          </w:p>
        </w:tc>
      </w:tr>
      <w:tr w:rsidR="0056383B" w:rsidRPr="00C55104" w:rsidTr="00922E6B">
        <w:tc>
          <w:tcPr>
            <w:tcW w:w="7792" w:type="dxa"/>
          </w:tcPr>
          <w:p w:rsidR="0056383B" w:rsidRPr="00922E6B" w:rsidRDefault="0056383B" w:rsidP="0056383B">
            <w:pPr>
              <w:spacing w:line="276" w:lineRule="auto"/>
              <w:jc w:val="both"/>
              <w:rPr>
                <w:rFonts w:ascii="Arial" w:hAnsi="Arial" w:cs="Arial"/>
              </w:rPr>
            </w:pPr>
            <w:r w:rsidRPr="00922E6B">
              <w:rPr>
                <w:rFonts w:ascii="Arial" w:hAnsi="Arial" w:cs="Arial"/>
              </w:rPr>
              <w:t>Collaborative approach with flexibility to work occasionally outside office hours</w:t>
            </w:r>
          </w:p>
        </w:tc>
        <w:tc>
          <w:tcPr>
            <w:tcW w:w="1394" w:type="dxa"/>
            <w:vAlign w:val="center"/>
          </w:tcPr>
          <w:p w:rsidR="0056383B" w:rsidRPr="00922E6B" w:rsidRDefault="00BD7F09" w:rsidP="0056383B">
            <w:pPr>
              <w:jc w:val="center"/>
              <w:rPr>
                <w:rFonts w:ascii="Arial" w:hAnsi="Arial" w:cs="Arial"/>
                <w:b/>
              </w:rPr>
            </w:pPr>
            <w:r w:rsidRPr="00922E6B">
              <w:rPr>
                <w:rFonts w:ascii="Arial" w:hAnsi="Arial" w:cs="Arial"/>
                <w:b/>
              </w:rPr>
              <w:sym w:font="Wingdings" w:char="F0FC"/>
            </w:r>
          </w:p>
        </w:tc>
        <w:tc>
          <w:tcPr>
            <w:tcW w:w="1270" w:type="dxa"/>
            <w:vAlign w:val="center"/>
          </w:tcPr>
          <w:p w:rsidR="0056383B" w:rsidRPr="00922E6B" w:rsidRDefault="0056383B" w:rsidP="0056383B">
            <w:pPr>
              <w:jc w:val="center"/>
              <w:rPr>
                <w:rFonts w:ascii="Arial" w:hAnsi="Arial" w:cs="Arial"/>
                <w:b/>
              </w:rPr>
            </w:pPr>
          </w:p>
        </w:tc>
      </w:tr>
      <w:tr w:rsidR="0056383B" w:rsidRPr="00C55104" w:rsidTr="00922E6B">
        <w:tc>
          <w:tcPr>
            <w:tcW w:w="7792" w:type="dxa"/>
          </w:tcPr>
          <w:p w:rsidR="0056383B" w:rsidRPr="00922E6B" w:rsidRDefault="0056383B" w:rsidP="0056383B">
            <w:pPr>
              <w:spacing w:line="276" w:lineRule="auto"/>
              <w:jc w:val="both"/>
              <w:rPr>
                <w:rFonts w:ascii="Arial" w:hAnsi="Arial" w:cs="Arial"/>
              </w:rPr>
            </w:pPr>
            <w:r w:rsidRPr="00922E6B">
              <w:rPr>
                <w:rFonts w:ascii="Arial" w:hAnsi="Arial" w:cs="Arial"/>
              </w:rPr>
              <w:t xml:space="preserve">Ability to travel independently around the City and surrounding areas </w:t>
            </w:r>
          </w:p>
        </w:tc>
        <w:tc>
          <w:tcPr>
            <w:tcW w:w="1394" w:type="dxa"/>
            <w:vAlign w:val="center"/>
          </w:tcPr>
          <w:p w:rsidR="0056383B" w:rsidRPr="00922E6B" w:rsidRDefault="0056383B" w:rsidP="0056383B">
            <w:pPr>
              <w:jc w:val="center"/>
              <w:rPr>
                <w:rFonts w:ascii="Arial" w:hAnsi="Arial" w:cs="Arial"/>
                <w:b/>
              </w:rPr>
            </w:pPr>
          </w:p>
        </w:tc>
        <w:tc>
          <w:tcPr>
            <w:tcW w:w="1270" w:type="dxa"/>
            <w:vAlign w:val="center"/>
          </w:tcPr>
          <w:p w:rsidR="0056383B" w:rsidRPr="00922E6B" w:rsidRDefault="00BD7F09" w:rsidP="0056383B">
            <w:pPr>
              <w:jc w:val="center"/>
              <w:rPr>
                <w:rFonts w:ascii="Arial" w:hAnsi="Arial" w:cs="Arial"/>
                <w:b/>
              </w:rPr>
            </w:pPr>
            <w:r w:rsidRPr="00922E6B">
              <w:rPr>
                <w:rFonts w:ascii="Arial" w:hAnsi="Arial" w:cs="Arial"/>
                <w:b/>
              </w:rPr>
              <w:sym w:font="Wingdings" w:char="F0FC"/>
            </w:r>
          </w:p>
        </w:tc>
      </w:tr>
    </w:tbl>
    <w:p w:rsidR="00F076BA" w:rsidRPr="00922E6B" w:rsidRDefault="00F076BA" w:rsidP="00D75187">
      <w:pPr>
        <w:spacing w:after="60"/>
        <w:jc w:val="both"/>
        <w:rPr>
          <w:rFonts w:ascii="Arial" w:hAnsi="Arial" w:cs="Arial"/>
          <w:b/>
        </w:rPr>
      </w:pPr>
    </w:p>
    <w:p w:rsidR="00BD7F09" w:rsidRPr="00922E6B" w:rsidRDefault="00BD7F09" w:rsidP="00D75187">
      <w:pPr>
        <w:jc w:val="both"/>
        <w:rPr>
          <w:rFonts w:ascii="Arial" w:hAnsi="Arial" w:cs="Arial"/>
          <w:b/>
        </w:rPr>
      </w:pPr>
    </w:p>
    <w:p w:rsidR="00B14D78" w:rsidRPr="00922E6B" w:rsidRDefault="00B14D78" w:rsidP="00D75187">
      <w:pPr>
        <w:jc w:val="both"/>
        <w:rPr>
          <w:rFonts w:ascii="Arial" w:hAnsi="Arial" w:cs="Arial"/>
        </w:rPr>
      </w:pPr>
    </w:p>
    <w:p w:rsidR="00B5323B" w:rsidRPr="00922E6B" w:rsidRDefault="00B5323B" w:rsidP="00D75187">
      <w:pPr>
        <w:jc w:val="both"/>
        <w:rPr>
          <w:rFonts w:ascii="Arial" w:hAnsi="Arial" w:cs="Arial"/>
          <w:b/>
        </w:rPr>
      </w:pPr>
      <w:r w:rsidRPr="00922E6B">
        <w:rPr>
          <w:rFonts w:ascii="Arial" w:hAnsi="Arial" w:cs="Arial"/>
          <w:b/>
        </w:rPr>
        <w:t>Diversity</w:t>
      </w:r>
    </w:p>
    <w:p w:rsidR="00B5323B" w:rsidRPr="00922E6B" w:rsidRDefault="00B5323B" w:rsidP="00D75187">
      <w:pPr>
        <w:jc w:val="both"/>
        <w:rPr>
          <w:rFonts w:ascii="Arial" w:hAnsi="Arial" w:cs="Arial"/>
        </w:rPr>
      </w:pPr>
      <w:r w:rsidRPr="00922E6B">
        <w:rPr>
          <w:rFonts w:ascii="Arial" w:hAnsi="Arial" w:cs="Arial"/>
        </w:rPr>
        <w:t xml:space="preserve">Age UK Portsmouth believes that everyone has the right to </w:t>
      </w:r>
      <w:r w:rsidR="005B507F" w:rsidRPr="00922E6B">
        <w:rPr>
          <w:rFonts w:ascii="Arial" w:hAnsi="Arial" w:cs="Arial"/>
        </w:rPr>
        <w:t xml:space="preserve">be treated equally and that </w:t>
      </w:r>
      <w:r w:rsidRPr="00922E6B">
        <w:rPr>
          <w:rFonts w:ascii="Arial" w:hAnsi="Arial" w:cs="Arial"/>
        </w:rPr>
        <w:t xml:space="preserve">diversity of </w:t>
      </w:r>
      <w:r w:rsidR="005B507F" w:rsidRPr="00922E6B">
        <w:rPr>
          <w:rFonts w:ascii="Arial" w:hAnsi="Arial" w:cs="Arial"/>
        </w:rPr>
        <w:t xml:space="preserve">groups and </w:t>
      </w:r>
      <w:r w:rsidRPr="00922E6B">
        <w:rPr>
          <w:rFonts w:ascii="Arial" w:hAnsi="Arial" w:cs="Arial"/>
        </w:rPr>
        <w:t>individuals should be em</w:t>
      </w:r>
      <w:r w:rsidR="005B507F" w:rsidRPr="00922E6B">
        <w:rPr>
          <w:rFonts w:ascii="Arial" w:hAnsi="Arial" w:cs="Arial"/>
        </w:rPr>
        <w:t xml:space="preserve">braced, valued, and respected. </w:t>
      </w:r>
      <w:r w:rsidRPr="00922E6B">
        <w:rPr>
          <w:rFonts w:ascii="Arial" w:hAnsi="Arial" w:cs="Arial"/>
        </w:rPr>
        <w:t>Age UK Portsmouth is committed to eliminating any form of discrimination be it direct, indirect,</w:t>
      </w:r>
      <w:r w:rsidRPr="00922E6B">
        <w:rPr>
          <w:rFonts w:ascii="Arial" w:hAnsi="Arial" w:cs="Arial"/>
          <w:b/>
        </w:rPr>
        <w:t xml:space="preserve"> </w:t>
      </w:r>
      <w:r w:rsidR="005B507F" w:rsidRPr="00922E6B">
        <w:rPr>
          <w:rFonts w:ascii="Arial" w:hAnsi="Arial" w:cs="Arial"/>
        </w:rPr>
        <w:t>harassment or victimisation;</w:t>
      </w:r>
      <w:r w:rsidRPr="00922E6B">
        <w:rPr>
          <w:rFonts w:ascii="Arial" w:hAnsi="Arial" w:cs="Arial"/>
        </w:rPr>
        <w:t xml:space="preserve"> to support </w:t>
      </w:r>
      <w:r w:rsidR="005B507F" w:rsidRPr="00922E6B">
        <w:rPr>
          <w:rFonts w:ascii="Arial" w:hAnsi="Arial" w:cs="Arial"/>
        </w:rPr>
        <w:t>t</w:t>
      </w:r>
      <w:r w:rsidRPr="00922E6B">
        <w:rPr>
          <w:rFonts w:ascii="Arial" w:hAnsi="Arial" w:cs="Arial"/>
        </w:rPr>
        <w:t xml:space="preserve">his, Age UK Portsmouth has a number of policies that you should ensure you are familiar with and compliant to. All policies are available on </w:t>
      </w:r>
      <w:r w:rsidR="005B507F" w:rsidRPr="00922E6B">
        <w:rPr>
          <w:rFonts w:ascii="Arial" w:hAnsi="Arial" w:cs="Arial"/>
        </w:rPr>
        <w:t xml:space="preserve">the Charity’s share drive. </w:t>
      </w:r>
      <w:r w:rsidRPr="00922E6B">
        <w:rPr>
          <w:rFonts w:ascii="Arial" w:hAnsi="Arial" w:cs="Arial"/>
        </w:rPr>
        <w:t>Any breaches may lead to termination of employment.</w:t>
      </w:r>
    </w:p>
    <w:p w:rsidR="0035214D" w:rsidRPr="00922E6B" w:rsidRDefault="0035214D" w:rsidP="00D75187">
      <w:pPr>
        <w:jc w:val="both"/>
        <w:rPr>
          <w:rFonts w:ascii="Arial" w:hAnsi="Arial" w:cs="Arial"/>
        </w:rPr>
      </w:pPr>
    </w:p>
    <w:p w:rsidR="00B5323B" w:rsidRPr="00922E6B" w:rsidRDefault="00B5323B" w:rsidP="00D75187">
      <w:pPr>
        <w:jc w:val="both"/>
        <w:rPr>
          <w:rFonts w:ascii="Arial" w:hAnsi="Arial" w:cs="Arial"/>
          <w:b/>
        </w:rPr>
      </w:pPr>
    </w:p>
    <w:p w:rsidR="00B5323B" w:rsidRPr="00922E6B" w:rsidRDefault="00B5323B" w:rsidP="00D75187">
      <w:pPr>
        <w:jc w:val="both"/>
        <w:rPr>
          <w:rFonts w:ascii="Arial" w:hAnsi="Arial" w:cs="Arial"/>
          <w:b/>
        </w:rPr>
      </w:pPr>
      <w:r w:rsidRPr="00922E6B">
        <w:rPr>
          <w:rFonts w:ascii="Arial" w:hAnsi="Arial" w:cs="Arial"/>
          <w:b/>
        </w:rPr>
        <w:t>Health, Safety and Environment</w:t>
      </w:r>
    </w:p>
    <w:p w:rsidR="00B5323B" w:rsidRPr="00922E6B" w:rsidRDefault="00B5323B" w:rsidP="00D75187">
      <w:pPr>
        <w:jc w:val="both"/>
        <w:rPr>
          <w:rFonts w:ascii="Arial" w:hAnsi="Arial" w:cs="Arial"/>
        </w:rPr>
      </w:pPr>
      <w:r w:rsidRPr="00922E6B">
        <w:rPr>
          <w:rFonts w:ascii="Arial" w:hAnsi="Arial" w:cs="Arial"/>
        </w:rPr>
        <w:t xml:space="preserve">You are responsible for ensuring that workplace responsibilities within </w:t>
      </w:r>
      <w:r w:rsidR="005A6FB9" w:rsidRPr="00922E6B">
        <w:rPr>
          <w:rFonts w:ascii="Arial" w:hAnsi="Arial" w:cs="Arial"/>
        </w:rPr>
        <w:t>I&amp;A</w:t>
      </w:r>
      <w:r w:rsidRPr="00922E6B">
        <w:rPr>
          <w:rFonts w:ascii="Arial" w:hAnsi="Arial" w:cs="Arial"/>
        </w:rPr>
        <w:t xml:space="preserve"> are carried out with full regard to, and in support of, Age UK Port</w:t>
      </w:r>
      <w:r w:rsidR="005B507F" w:rsidRPr="00922E6B">
        <w:rPr>
          <w:rFonts w:ascii="Arial" w:hAnsi="Arial" w:cs="Arial"/>
        </w:rPr>
        <w:t>smouth’s Health and Safety and E</w:t>
      </w:r>
      <w:r w:rsidRPr="00922E6B">
        <w:rPr>
          <w:rFonts w:ascii="Arial" w:hAnsi="Arial" w:cs="Arial"/>
        </w:rPr>
        <w:t>nvironment Policies.</w:t>
      </w:r>
    </w:p>
    <w:p w:rsidR="00B5323B" w:rsidRPr="00922E6B" w:rsidRDefault="00B5323B" w:rsidP="00D75187">
      <w:pPr>
        <w:jc w:val="both"/>
        <w:rPr>
          <w:rFonts w:ascii="Arial" w:hAnsi="Arial" w:cs="Arial"/>
          <w:b/>
        </w:rPr>
      </w:pPr>
    </w:p>
    <w:p w:rsidR="00B5323B" w:rsidRPr="00922E6B" w:rsidRDefault="00B5323B" w:rsidP="00D75187">
      <w:pPr>
        <w:jc w:val="both"/>
        <w:rPr>
          <w:rFonts w:ascii="Arial" w:hAnsi="Arial" w:cs="Arial"/>
          <w:b/>
        </w:rPr>
      </w:pPr>
      <w:r w:rsidRPr="00922E6B">
        <w:rPr>
          <w:rFonts w:ascii="Arial" w:hAnsi="Arial" w:cs="Arial"/>
          <w:b/>
        </w:rPr>
        <w:lastRenderedPageBreak/>
        <w:t>Data Protection</w:t>
      </w:r>
    </w:p>
    <w:p w:rsidR="00DD31A8" w:rsidRPr="00922E6B" w:rsidRDefault="00DD31A8" w:rsidP="00D75187">
      <w:pPr>
        <w:jc w:val="both"/>
        <w:rPr>
          <w:rFonts w:ascii="Arial" w:hAnsi="Arial" w:cs="Arial"/>
        </w:rPr>
      </w:pPr>
      <w:r w:rsidRPr="00922E6B">
        <w:rPr>
          <w:rFonts w:ascii="Arial" w:hAnsi="Arial" w:cs="Arial"/>
        </w:rPr>
        <w:t>You will responsible for ensuring that workplace responsibilities are carried out in compliance with the requirements of the General Data Protection Regulation and the Data Protection Act 2018, especially concerning confidentiality, treatment of personal information and records management.</w:t>
      </w:r>
    </w:p>
    <w:p w:rsidR="00B5323B" w:rsidRPr="00922E6B" w:rsidRDefault="00B5323B" w:rsidP="00D75187">
      <w:pPr>
        <w:jc w:val="both"/>
        <w:rPr>
          <w:rFonts w:ascii="Arial" w:hAnsi="Arial" w:cs="Arial"/>
        </w:rPr>
      </w:pPr>
    </w:p>
    <w:p w:rsidR="00156D79" w:rsidRPr="00922E6B" w:rsidRDefault="00156D79" w:rsidP="00011DE9">
      <w:pPr>
        <w:jc w:val="both"/>
        <w:rPr>
          <w:rFonts w:ascii="Arial" w:hAnsi="Arial" w:cs="Arial"/>
          <w:b/>
        </w:rPr>
      </w:pPr>
      <w:r w:rsidRPr="00922E6B">
        <w:rPr>
          <w:rFonts w:ascii="Arial" w:hAnsi="Arial" w:cs="Arial"/>
          <w:b/>
        </w:rPr>
        <w:t>Disclosure &amp; Barring Service formerly the Criminal Records Bureau</w:t>
      </w:r>
    </w:p>
    <w:p w:rsidR="00156D79" w:rsidRPr="00922E6B" w:rsidRDefault="00156D79" w:rsidP="00011DE9">
      <w:pPr>
        <w:jc w:val="both"/>
        <w:rPr>
          <w:rFonts w:ascii="Arial" w:hAnsi="Arial" w:cs="Arial"/>
        </w:rPr>
      </w:pPr>
      <w:r w:rsidRPr="00922E6B">
        <w:rPr>
          <w:rFonts w:ascii="Arial" w:hAnsi="Arial" w:cs="Arial"/>
        </w:rPr>
        <w:t>All Age UK Portsmouth staff are required to hold Disclosure Service certification from the Disclosure &amp; Barring Service formerly the Criminal Records Bureau (CRB). New members of staff will be required to submit an application to achieve Disclosure Service certification as part of Age UK Portsmouth’s staff recruitment process.</w:t>
      </w:r>
    </w:p>
    <w:p w:rsidR="00156D79" w:rsidRPr="00922E6B" w:rsidRDefault="00156D79" w:rsidP="00011DE9">
      <w:pPr>
        <w:jc w:val="both"/>
        <w:rPr>
          <w:rFonts w:ascii="Arial" w:hAnsi="Arial" w:cs="Arial"/>
        </w:rPr>
      </w:pPr>
    </w:p>
    <w:p w:rsidR="00156D79" w:rsidRPr="00922E6B" w:rsidRDefault="00156D79" w:rsidP="00011DE9">
      <w:pPr>
        <w:jc w:val="both"/>
        <w:rPr>
          <w:rFonts w:ascii="Arial" w:hAnsi="Arial" w:cs="Arial"/>
        </w:rPr>
      </w:pPr>
      <w:r w:rsidRPr="00922E6B">
        <w:rPr>
          <w:rFonts w:ascii="Arial" w:hAnsi="Arial" w:cs="Arial"/>
        </w:rPr>
        <w:t xml:space="preserve">Further information about the Disclosure Service is available from the DBS website at </w:t>
      </w:r>
      <w:hyperlink r:id="rId8" w:history="1">
        <w:r w:rsidRPr="00922E6B">
          <w:rPr>
            <w:rStyle w:val="Hyperlink"/>
            <w:rFonts w:ascii="Arial" w:hAnsi="Arial" w:cs="Arial"/>
          </w:rPr>
          <w:t>https://www.gov.uk/disclosure-barring-service-check/overview</w:t>
        </w:r>
      </w:hyperlink>
      <w:r w:rsidRPr="00922E6B">
        <w:rPr>
          <w:rFonts w:ascii="Arial" w:hAnsi="Arial" w:cs="Arial"/>
        </w:rPr>
        <w:t>.</w:t>
      </w:r>
    </w:p>
    <w:p w:rsidR="00D056DC" w:rsidRPr="00922E6B" w:rsidRDefault="00D056DC" w:rsidP="00D75187">
      <w:pPr>
        <w:jc w:val="both"/>
        <w:rPr>
          <w:rFonts w:ascii="Arial" w:hAnsi="Arial" w:cs="Arial"/>
        </w:rPr>
      </w:pPr>
    </w:p>
    <w:p w:rsidR="00B5323B" w:rsidRPr="00922E6B" w:rsidRDefault="00B5323B" w:rsidP="00D75187">
      <w:pPr>
        <w:jc w:val="both"/>
        <w:rPr>
          <w:rFonts w:ascii="Arial" w:hAnsi="Arial" w:cs="Arial"/>
        </w:rPr>
      </w:pPr>
      <w:r w:rsidRPr="00922E6B">
        <w:rPr>
          <w:rFonts w:ascii="Arial" w:hAnsi="Arial" w:cs="Arial"/>
        </w:rPr>
        <w:t>Further information about the Disclosure Ser</w:t>
      </w:r>
      <w:r w:rsidR="00BF70E8" w:rsidRPr="00922E6B">
        <w:rPr>
          <w:rFonts w:ascii="Arial" w:hAnsi="Arial" w:cs="Arial"/>
        </w:rPr>
        <w:t>v</w:t>
      </w:r>
      <w:r w:rsidRPr="00922E6B">
        <w:rPr>
          <w:rFonts w:ascii="Arial" w:hAnsi="Arial" w:cs="Arial"/>
        </w:rPr>
        <w:t xml:space="preserve">ice is available from the </w:t>
      </w:r>
      <w:r w:rsidR="00D056DC" w:rsidRPr="00922E6B">
        <w:rPr>
          <w:rFonts w:ascii="Arial" w:hAnsi="Arial" w:cs="Arial"/>
        </w:rPr>
        <w:t>DBS</w:t>
      </w:r>
      <w:r w:rsidRPr="00922E6B">
        <w:rPr>
          <w:rFonts w:ascii="Arial" w:hAnsi="Arial" w:cs="Arial"/>
        </w:rPr>
        <w:t xml:space="preserve"> website at </w:t>
      </w:r>
      <w:hyperlink r:id="rId9" w:history="1">
        <w:r w:rsidR="00D056DC" w:rsidRPr="00922E6B">
          <w:rPr>
            <w:rStyle w:val="Hyperlink"/>
            <w:rFonts w:ascii="Arial" w:hAnsi="Arial" w:cs="Arial"/>
          </w:rPr>
          <w:t>https://www.gov.uk/disclosure-barring-service-check/overview</w:t>
        </w:r>
      </w:hyperlink>
      <w:r w:rsidR="00D056DC" w:rsidRPr="00922E6B">
        <w:rPr>
          <w:rFonts w:ascii="Arial" w:hAnsi="Arial" w:cs="Arial"/>
        </w:rPr>
        <w:t>.</w:t>
      </w:r>
    </w:p>
    <w:p w:rsidR="00156D79" w:rsidRPr="00922E6B" w:rsidRDefault="00156D79" w:rsidP="00D75187">
      <w:pPr>
        <w:jc w:val="both"/>
        <w:rPr>
          <w:rFonts w:ascii="Arial" w:hAnsi="Arial" w:cs="Arial"/>
        </w:rPr>
      </w:pPr>
    </w:p>
    <w:p w:rsidR="00156D79" w:rsidRPr="00922E6B" w:rsidRDefault="00156D79" w:rsidP="00D75187">
      <w:pPr>
        <w:jc w:val="both"/>
        <w:rPr>
          <w:rFonts w:ascii="Arial" w:hAnsi="Arial" w:cs="Arial"/>
          <w:b/>
          <w:u w:val="single"/>
        </w:rPr>
      </w:pPr>
      <w:r w:rsidRPr="00922E6B">
        <w:rPr>
          <w:rFonts w:ascii="Arial" w:hAnsi="Arial" w:cs="Arial"/>
          <w:b/>
          <w:u w:val="single"/>
        </w:rPr>
        <w:t>Equal Opportunities</w:t>
      </w:r>
    </w:p>
    <w:p w:rsidR="00C36664" w:rsidRPr="00922E6B" w:rsidRDefault="00156D79" w:rsidP="00D75187">
      <w:pPr>
        <w:jc w:val="both"/>
        <w:rPr>
          <w:rFonts w:ascii="Arial" w:hAnsi="Arial" w:cs="Arial"/>
        </w:rPr>
      </w:pPr>
      <w:r w:rsidRPr="00922E6B">
        <w:rPr>
          <w:rFonts w:ascii="Arial" w:hAnsi="Arial" w:cs="Arial"/>
        </w:rPr>
        <w:t>AUKP believes in the value and dignity of all people of all ages and it is expected that all employees and volunteers will actively encourage and include such an ethos in all their work.</w:t>
      </w:r>
    </w:p>
    <w:p w:rsidR="00262CD3" w:rsidRPr="00922E6B" w:rsidRDefault="00262CD3" w:rsidP="00D75187">
      <w:pPr>
        <w:jc w:val="both"/>
        <w:rPr>
          <w:rFonts w:ascii="Arial" w:hAnsi="Arial" w:cs="Arial"/>
        </w:rPr>
      </w:pPr>
    </w:p>
    <w:p w:rsidR="00BB0729" w:rsidRPr="00922E6B" w:rsidRDefault="00BB0729">
      <w:pPr>
        <w:rPr>
          <w:rFonts w:ascii="Arial" w:hAnsi="Arial" w:cs="Arial"/>
        </w:rPr>
      </w:pPr>
      <w:r w:rsidRPr="00922E6B">
        <w:rPr>
          <w:rFonts w:ascii="Arial" w:hAnsi="Arial" w:cs="Arial"/>
        </w:rPr>
        <w:br w:type="page"/>
      </w:r>
    </w:p>
    <w:p w:rsidR="00262CD3" w:rsidRPr="00922E6B" w:rsidRDefault="00262CD3" w:rsidP="00D75187">
      <w:pPr>
        <w:jc w:val="both"/>
        <w:rPr>
          <w:rFonts w:ascii="Arial" w:hAnsi="Arial" w:cs="Arial"/>
        </w:rPr>
      </w:pPr>
    </w:p>
    <w:p w:rsidR="00262CD3" w:rsidRPr="00922E6B" w:rsidRDefault="00262CD3" w:rsidP="00D75187">
      <w:pPr>
        <w:jc w:val="both"/>
        <w:rPr>
          <w:rFonts w:ascii="Arial" w:hAnsi="Arial" w:cs="Arial"/>
          <w:b/>
        </w:rPr>
      </w:pPr>
      <w:r w:rsidRPr="00922E6B">
        <w:rPr>
          <w:rFonts w:ascii="Arial" w:hAnsi="Arial" w:cs="Arial"/>
          <w:b/>
        </w:rPr>
        <w:t>PERSON SPECIFICATION</w:t>
      </w:r>
    </w:p>
    <w:p w:rsidR="00262CD3" w:rsidRPr="00922E6B" w:rsidRDefault="00262CD3" w:rsidP="00D75187">
      <w:pPr>
        <w:jc w:val="both"/>
        <w:rPr>
          <w:rFonts w:ascii="Arial" w:hAnsi="Arial" w:cs="Arial"/>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809"/>
        <w:gridCol w:w="850"/>
        <w:gridCol w:w="851"/>
      </w:tblGrid>
      <w:tr w:rsidR="00262CD3" w:rsidRPr="00C55104" w:rsidTr="00EE4E39">
        <w:trPr>
          <w:trHeight w:val="513"/>
        </w:trPr>
        <w:tc>
          <w:tcPr>
            <w:tcW w:w="2088" w:type="dxa"/>
            <w:vMerge w:val="restart"/>
            <w:shd w:val="clear" w:color="auto" w:fill="E6E6E6"/>
            <w:vAlign w:val="center"/>
          </w:tcPr>
          <w:p w:rsidR="00262CD3" w:rsidRPr="00C55104" w:rsidRDefault="00262CD3" w:rsidP="00EE4E39">
            <w:pPr>
              <w:spacing w:before="120"/>
              <w:jc w:val="center"/>
              <w:rPr>
                <w:rFonts w:ascii="Arial" w:eastAsia="MS Mincho" w:hAnsi="Arial" w:cs="Arial"/>
                <w:b/>
                <w:color w:val="000000"/>
              </w:rPr>
            </w:pPr>
            <w:r w:rsidRPr="00C55104">
              <w:rPr>
                <w:rFonts w:ascii="Arial" w:eastAsia="MS Mincho" w:hAnsi="Arial" w:cs="Arial"/>
                <w:b/>
                <w:color w:val="000000"/>
              </w:rPr>
              <w:t>Responsibility</w:t>
            </w:r>
          </w:p>
          <w:p w:rsidR="00262CD3" w:rsidRPr="00C55104" w:rsidRDefault="00262CD3" w:rsidP="00EE4E39">
            <w:pPr>
              <w:jc w:val="center"/>
              <w:rPr>
                <w:rFonts w:ascii="Arial" w:eastAsia="MS Mincho" w:hAnsi="Arial" w:cs="Arial"/>
                <w:b/>
                <w:color w:val="000000"/>
              </w:rPr>
            </w:pPr>
          </w:p>
        </w:tc>
        <w:tc>
          <w:tcPr>
            <w:tcW w:w="6809" w:type="dxa"/>
            <w:vMerge w:val="restart"/>
            <w:shd w:val="clear" w:color="auto" w:fill="E6E6E6"/>
            <w:vAlign w:val="center"/>
          </w:tcPr>
          <w:p w:rsidR="00262CD3" w:rsidRPr="00C55104" w:rsidRDefault="00262CD3" w:rsidP="00EE4E39">
            <w:pPr>
              <w:spacing w:before="120"/>
              <w:jc w:val="center"/>
              <w:rPr>
                <w:rFonts w:ascii="Arial" w:eastAsia="MS Mincho" w:hAnsi="Arial" w:cs="Arial"/>
                <w:b/>
                <w:color w:val="000000"/>
              </w:rPr>
            </w:pPr>
            <w:r w:rsidRPr="00C55104">
              <w:rPr>
                <w:rFonts w:ascii="Arial" w:eastAsia="MS Mincho" w:hAnsi="Arial" w:cs="Arial"/>
                <w:b/>
                <w:color w:val="000000"/>
              </w:rPr>
              <w:t>Personal criteria</w:t>
            </w:r>
          </w:p>
          <w:p w:rsidR="00262CD3" w:rsidRPr="00C55104" w:rsidRDefault="00262CD3" w:rsidP="00EE4E39">
            <w:pPr>
              <w:jc w:val="center"/>
              <w:rPr>
                <w:rFonts w:ascii="Arial" w:eastAsia="MS Mincho" w:hAnsi="Arial" w:cs="Arial"/>
                <w:b/>
                <w:color w:val="000000"/>
              </w:rPr>
            </w:pPr>
            <w:r w:rsidRPr="00C55104">
              <w:rPr>
                <w:rFonts w:ascii="Arial" w:eastAsia="MS Mincho" w:hAnsi="Arial" w:cs="Arial"/>
                <w:b/>
                <w:color w:val="000000"/>
              </w:rPr>
              <w:t>Experience, skill, ability or knowledge required</w:t>
            </w:r>
          </w:p>
          <w:p w:rsidR="00262CD3" w:rsidRPr="00C55104" w:rsidRDefault="00262CD3" w:rsidP="00EE4E39">
            <w:pPr>
              <w:jc w:val="center"/>
              <w:rPr>
                <w:rFonts w:ascii="Arial" w:eastAsia="MS Mincho" w:hAnsi="Arial" w:cs="Arial"/>
                <w:b/>
                <w:color w:val="000000"/>
              </w:rPr>
            </w:pPr>
          </w:p>
        </w:tc>
        <w:tc>
          <w:tcPr>
            <w:tcW w:w="1701" w:type="dxa"/>
            <w:gridSpan w:val="2"/>
            <w:tcBorders>
              <w:bottom w:val="single" w:sz="4" w:space="0" w:color="auto"/>
            </w:tcBorders>
            <w:shd w:val="clear" w:color="auto" w:fill="E6E6E6"/>
            <w:vAlign w:val="center"/>
          </w:tcPr>
          <w:p w:rsidR="00262CD3" w:rsidRPr="00C55104" w:rsidRDefault="00262CD3" w:rsidP="00EE4E39">
            <w:pPr>
              <w:spacing w:before="120"/>
              <w:jc w:val="center"/>
              <w:rPr>
                <w:rFonts w:ascii="Arial" w:eastAsia="MS Mincho" w:hAnsi="Arial" w:cs="Arial"/>
                <w:b/>
                <w:color w:val="000000"/>
              </w:rPr>
            </w:pPr>
            <w:r w:rsidRPr="00C55104">
              <w:rPr>
                <w:rFonts w:ascii="Arial" w:eastAsia="MS Mincho" w:hAnsi="Arial" w:cs="Arial"/>
                <w:b/>
                <w:color w:val="000000"/>
              </w:rPr>
              <w:t>Criteria</w:t>
            </w:r>
          </w:p>
          <w:p w:rsidR="00262CD3" w:rsidRPr="00C55104" w:rsidRDefault="00262CD3" w:rsidP="00EE4E39">
            <w:pPr>
              <w:jc w:val="center"/>
              <w:rPr>
                <w:rFonts w:ascii="Arial" w:eastAsia="MS Mincho" w:hAnsi="Arial" w:cs="Arial"/>
                <w:b/>
                <w:color w:val="000000"/>
              </w:rPr>
            </w:pPr>
          </w:p>
        </w:tc>
      </w:tr>
      <w:tr w:rsidR="00262CD3" w:rsidRPr="00C55104" w:rsidTr="00EE4E39">
        <w:trPr>
          <w:trHeight w:val="70"/>
        </w:trPr>
        <w:tc>
          <w:tcPr>
            <w:tcW w:w="2088" w:type="dxa"/>
            <w:vMerge/>
            <w:shd w:val="clear" w:color="auto" w:fill="E6E6E6"/>
            <w:vAlign w:val="center"/>
          </w:tcPr>
          <w:p w:rsidR="00262CD3" w:rsidRPr="00C55104" w:rsidRDefault="00262CD3" w:rsidP="00EE4E39">
            <w:pPr>
              <w:jc w:val="center"/>
              <w:rPr>
                <w:rFonts w:ascii="Arial" w:eastAsia="MS Mincho" w:hAnsi="Arial" w:cs="Arial"/>
                <w:b/>
                <w:color w:val="000000"/>
              </w:rPr>
            </w:pPr>
          </w:p>
        </w:tc>
        <w:tc>
          <w:tcPr>
            <w:tcW w:w="6809" w:type="dxa"/>
            <w:vMerge/>
            <w:shd w:val="clear" w:color="auto" w:fill="E6E6E6"/>
            <w:vAlign w:val="center"/>
          </w:tcPr>
          <w:p w:rsidR="00262CD3" w:rsidRPr="00C55104" w:rsidRDefault="00262CD3" w:rsidP="00EE4E39">
            <w:pPr>
              <w:jc w:val="center"/>
              <w:rPr>
                <w:rFonts w:ascii="Arial" w:eastAsia="MS Mincho" w:hAnsi="Arial" w:cs="Arial"/>
                <w:b/>
                <w:color w:val="000000"/>
              </w:rPr>
            </w:pPr>
          </w:p>
        </w:tc>
        <w:tc>
          <w:tcPr>
            <w:tcW w:w="850" w:type="dxa"/>
            <w:shd w:val="clear" w:color="auto" w:fill="E6E6E6"/>
            <w:vAlign w:val="center"/>
          </w:tcPr>
          <w:p w:rsidR="00262CD3" w:rsidRPr="00C55104" w:rsidRDefault="00262CD3" w:rsidP="00EE4E39">
            <w:pPr>
              <w:jc w:val="center"/>
              <w:rPr>
                <w:rFonts w:ascii="Arial" w:eastAsia="MS Mincho" w:hAnsi="Arial" w:cs="Arial"/>
                <w:b/>
                <w:color w:val="000000"/>
              </w:rPr>
            </w:pPr>
            <w:r w:rsidRPr="00C55104">
              <w:rPr>
                <w:rFonts w:ascii="Arial" w:eastAsia="MS Mincho" w:hAnsi="Arial" w:cs="Arial"/>
                <w:b/>
                <w:color w:val="000000"/>
              </w:rPr>
              <w:t>E</w:t>
            </w:r>
          </w:p>
        </w:tc>
        <w:tc>
          <w:tcPr>
            <w:tcW w:w="851" w:type="dxa"/>
            <w:shd w:val="clear" w:color="auto" w:fill="E6E6E6"/>
            <w:vAlign w:val="center"/>
          </w:tcPr>
          <w:p w:rsidR="00262CD3" w:rsidRPr="00C55104" w:rsidRDefault="00262CD3" w:rsidP="00EE4E39">
            <w:pPr>
              <w:jc w:val="center"/>
              <w:rPr>
                <w:rFonts w:ascii="Arial" w:eastAsia="MS Mincho" w:hAnsi="Arial" w:cs="Arial"/>
                <w:b/>
                <w:color w:val="000000"/>
              </w:rPr>
            </w:pPr>
            <w:r w:rsidRPr="00C55104">
              <w:rPr>
                <w:rFonts w:ascii="Arial" w:eastAsia="MS Mincho" w:hAnsi="Arial" w:cs="Arial"/>
                <w:b/>
                <w:color w:val="000000"/>
              </w:rPr>
              <w:t>D</w:t>
            </w:r>
          </w:p>
        </w:tc>
      </w:tr>
      <w:tr w:rsidR="00262CD3" w:rsidRPr="00C55104" w:rsidTr="00EE4E39">
        <w:trPr>
          <w:trHeight w:val="1235"/>
        </w:trPr>
        <w:tc>
          <w:tcPr>
            <w:tcW w:w="2088" w:type="dxa"/>
          </w:tcPr>
          <w:p w:rsidR="00262CD3" w:rsidRPr="00922E6B" w:rsidRDefault="00262CD3" w:rsidP="00EE4E39">
            <w:pPr>
              <w:rPr>
                <w:rFonts w:ascii="Arial" w:eastAsia="MS Mincho" w:hAnsi="Arial" w:cs="Arial"/>
                <w:color w:val="000000"/>
              </w:rPr>
            </w:pPr>
            <w:r w:rsidRPr="00922E6B">
              <w:rPr>
                <w:rFonts w:ascii="Arial" w:eastAsia="MS Mincho" w:hAnsi="Arial" w:cs="Arial"/>
                <w:color w:val="000000"/>
              </w:rPr>
              <w:t>Knowledge and qualifications</w:t>
            </w:r>
          </w:p>
        </w:tc>
        <w:tc>
          <w:tcPr>
            <w:tcW w:w="6809" w:type="dxa"/>
          </w:tcPr>
          <w:p w:rsidR="00262CD3" w:rsidRPr="00922E6B" w:rsidRDefault="00262CD3" w:rsidP="00262CD3">
            <w:pPr>
              <w:pStyle w:val="ListParagraph"/>
              <w:numPr>
                <w:ilvl w:val="0"/>
                <w:numId w:val="31"/>
              </w:numPr>
              <w:ind w:left="351"/>
              <w:rPr>
                <w:rFonts w:ascii="Arial" w:eastAsia="MS Mincho" w:hAnsi="Arial" w:cs="Arial"/>
                <w:color w:val="000000"/>
              </w:rPr>
            </w:pPr>
            <w:r w:rsidRPr="00922E6B">
              <w:rPr>
                <w:rFonts w:ascii="Arial" w:eastAsia="MS Mincho" w:hAnsi="Arial" w:cs="Arial"/>
                <w:color w:val="000000"/>
              </w:rPr>
              <w:t xml:space="preserve">Educated to </w:t>
            </w:r>
            <w:r w:rsidR="003102E4" w:rsidRPr="00922E6B">
              <w:rPr>
                <w:rFonts w:ascii="Arial" w:eastAsia="MS Mincho" w:hAnsi="Arial" w:cs="Arial"/>
                <w:color w:val="000000"/>
              </w:rPr>
              <w:t>Level 3 or equivalent</w:t>
            </w:r>
            <w:r w:rsidRPr="00922E6B">
              <w:rPr>
                <w:rFonts w:ascii="Arial" w:eastAsia="MS Mincho" w:hAnsi="Arial" w:cs="Arial"/>
                <w:color w:val="000000"/>
              </w:rPr>
              <w:t xml:space="preserve"> in a relevant subject area i.e. military, health, social care, leadership etc.</w:t>
            </w:r>
          </w:p>
          <w:p w:rsidR="00262CD3" w:rsidRPr="00922E6B" w:rsidRDefault="00262CD3" w:rsidP="00262CD3">
            <w:pPr>
              <w:rPr>
                <w:rFonts w:ascii="Arial" w:eastAsia="MS Mincho" w:hAnsi="Arial" w:cs="Arial"/>
                <w:color w:val="000000"/>
              </w:rPr>
            </w:pPr>
          </w:p>
          <w:p w:rsidR="00262CD3" w:rsidRPr="00922E6B" w:rsidRDefault="00262CD3" w:rsidP="00262CD3">
            <w:pPr>
              <w:pStyle w:val="ListParagraph"/>
              <w:numPr>
                <w:ilvl w:val="0"/>
                <w:numId w:val="31"/>
              </w:numPr>
              <w:ind w:left="351"/>
              <w:rPr>
                <w:rFonts w:ascii="Arial" w:eastAsia="MS Mincho" w:hAnsi="Arial" w:cs="Arial"/>
                <w:color w:val="000000"/>
              </w:rPr>
            </w:pPr>
            <w:r w:rsidRPr="00922E6B">
              <w:rPr>
                <w:rFonts w:ascii="Arial" w:eastAsia="MS Mincho" w:hAnsi="Arial" w:cs="Arial"/>
                <w:color w:val="000000"/>
              </w:rPr>
              <w:t>An understanding of the needs and concerns of older people and in particular veterans</w:t>
            </w:r>
          </w:p>
          <w:p w:rsidR="00262CD3" w:rsidRPr="00922E6B" w:rsidRDefault="00262CD3" w:rsidP="00EE4E39">
            <w:pPr>
              <w:ind w:left="351"/>
              <w:rPr>
                <w:rFonts w:ascii="Arial" w:eastAsia="MS Mincho" w:hAnsi="Arial" w:cs="Arial"/>
                <w:color w:val="000000"/>
              </w:rPr>
            </w:pPr>
          </w:p>
          <w:p w:rsidR="00262CD3" w:rsidRPr="00922E6B" w:rsidRDefault="00262CD3" w:rsidP="00262CD3">
            <w:pPr>
              <w:pStyle w:val="ListParagraph"/>
              <w:numPr>
                <w:ilvl w:val="0"/>
                <w:numId w:val="31"/>
              </w:numPr>
              <w:ind w:left="351"/>
              <w:rPr>
                <w:rFonts w:ascii="Arial" w:eastAsia="MS Mincho" w:hAnsi="Arial" w:cs="Arial"/>
                <w:color w:val="000000"/>
              </w:rPr>
            </w:pPr>
            <w:r w:rsidRPr="00922E6B">
              <w:rPr>
                <w:rFonts w:ascii="Arial" w:eastAsia="MS Mincho" w:hAnsi="Arial" w:cs="Arial"/>
                <w:color w:val="000000"/>
              </w:rPr>
              <w:t>Knowledge of statutory</w:t>
            </w:r>
            <w:r w:rsidR="00E4594C" w:rsidRPr="00922E6B">
              <w:rPr>
                <w:rFonts w:ascii="Arial" w:eastAsia="MS Mincho" w:hAnsi="Arial" w:cs="Arial"/>
                <w:color w:val="000000"/>
              </w:rPr>
              <w:t>, military</w:t>
            </w:r>
            <w:r w:rsidRPr="00922E6B">
              <w:rPr>
                <w:rFonts w:ascii="Arial" w:eastAsia="MS Mincho" w:hAnsi="Arial" w:cs="Arial"/>
                <w:color w:val="000000"/>
              </w:rPr>
              <w:t xml:space="preserve"> and voluntary agencies in Portsmouth</w:t>
            </w:r>
            <w:r w:rsidR="00E4594C" w:rsidRPr="00922E6B">
              <w:rPr>
                <w:rFonts w:ascii="Arial" w:eastAsia="MS Mincho" w:hAnsi="Arial" w:cs="Arial"/>
                <w:color w:val="000000"/>
              </w:rPr>
              <w:t xml:space="preserve"> and surrounding areas</w:t>
            </w:r>
          </w:p>
        </w:tc>
        <w:tc>
          <w:tcPr>
            <w:tcW w:w="850" w:type="dxa"/>
          </w:tcPr>
          <w:p w:rsidR="00262CD3" w:rsidRPr="00922E6B" w:rsidRDefault="00262CD3" w:rsidP="00EE4E39">
            <w:pPr>
              <w:jc w:val="center"/>
              <w:rPr>
                <w:rFonts w:ascii="Arial" w:eastAsia="MS Mincho" w:hAnsi="Arial" w:cs="Arial"/>
                <w:color w:val="000000"/>
              </w:rPr>
            </w:pPr>
            <w:r w:rsidRPr="00922E6B">
              <w:rPr>
                <w:rFonts w:ascii="Arial" w:eastAsia="MS Mincho" w:hAnsi="Arial" w:cs="Arial"/>
                <w:color w:val="000000"/>
              </w:rPr>
              <w:t>X</w:t>
            </w:r>
          </w:p>
          <w:p w:rsidR="00262CD3" w:rsidRPr="00922E6B" w:rsidRDefault="00262CD3" w:rsidP="00EE4E39">
            <w:pPr>
              <w:jc w:val="center"/>
              <w:rPr>
                <w:rFonts w:ascii="Arial" w:eastAsia="MS Mincho" w:hAnsi="Arial" w:cs="Arial"/>
                <w:color w:val="000000"/>
              </w:rPr>
            </w:pPr>
          </w:p>
          <w:p w:rsidR="00262CD3" w:rsidRPr="00922E6B" w:rsidRDefault="00262CD3" w:rsidP="00262CD3">
            <w:pPr>
              <w:rPr>
                <w:rFonts w:ascii="Arial" w:eastAsia="MS Mincho" w:hAnsi="Arial" w:cs="Arial"/>
                <w:color w:val="000000"/>
              </w:rPr>
            </w:pPr>
          </w:p>
          <w:p w:rsidR="00262CD3" w:rsidRPr="00922E6B" w:rsidRDefault="00262CD3" w:rsidP="00EE4E39">
            <w:pPr>
              <w:jc w:val="center"/>
              <w:rPr>
                <w:rFonts w:ascii="Arial" w:eastAsia="MS Mincho" w:hAnsi="Arial" w:cs="Arial"/>
                <w:color w:val="000000"/>
              </w:rPr>
            </w:pPr>
            <w:r w:rsidRPr="00922E6B">
              <w:rPr>
                <w:rFonts w:ascii="Arial" w:eastAsia="MS Mincho" w:hAnsi="Arial" w:cs="Arial"/>
                <w:color w:val="000000"/>
              </w:rPr>
              <w:t>X</w:t>
            </w:r>
          </w:p>
          <w:p w:rsidR="00262CD3" w:rsidRPr="00922E6B" w:rsidRDefault="00262CD3" w:rsidP="00EE4E39">
            <w:pPr>
              <w:jc w:val="center"/>
              <w:rPr>
                <w:rFonts w:ascii="Arial" w:eastAsia="MS Mincho" w:hAnsi="Arial" w:cs="Arial"/>
                <w:color w:val="000000"/>
              </w:rPr>
            </w:pPr>
          </w:p>
          <w:p w:rsidR="00E4594C" w:rsidRPr="00922E6B" w:rsidRDefault="00E4594C" w:rsidP="00EE4E39">
            <w:pPr>
              <w:jc w:val="center"/>
              <w:rPr>
                <w:rFonts w:ascii="Arial" w:eastAsia="MS Mincho" w:hAnsi="Arial" w:cs="Arial"/>
                <w:color w:val="000000"/>
              </w:rPr>
            </w:pPr>
          </w:p>
          <w:p w:rsidR="00262CD3" w:rsidRPr="00922E6B" w:rsidRDefault="00262CD3" w:rsidP="00EE4E39">
            <w:pPr>
              <w:jc w:val="center"/>
              <w:rPr>
                <w:rFonts w:ascii="Arial" w:eastAsia="MS Mincho" w:hAnsi="Arial" w:cs="Arial"/>
                <w:color w:val="000000"/>
              </w:rPr>
            </w:pPr>
            <w:r w:rsidRPr="00922E6B">
              <w:rPr>
                <w:rFonts w:ascii="Arial" w:eastAsia="MS Mincho" w:hAnsi="Arial" w:cs="Arial"/>
                <w:color w:val="000000"/>
              </w:rPr>
              <w:t>X</w:t>
            </w:r>
          </w:p>
          <w:p w:rsidR="00262CD3" w:rsidRPr="00922E6B" w:rsidRDefault="00262CD3" w:rsidP="00262CD3">
            <w:pPr>
              <w:rPr>
                <w:rFonts w:ascii="Arial" w:eastAsia="MS Mincho" w:hAnsi="Arial" w:cs="Arial"/>
                <w:color w:val="000000"/>
              </w:rPr>
            </w:pPr>
          </w:p>
        </w:tc>
        <w:tc>
          <w:tcPr>
            <w:tcW w:w="851" w:type="dxa"/>
          </w:tcPr>
          <w:p w:rsidR="00262CD3" w:rsidRPr="00922E6B" w:rsidRDefault="00262CD3" w:rsidP="00EE4E39">
            <w:pPr>
              <w:spacing w:before="40"/>
              <w:jc w:val="center"/>
              <w:rPr>
                <w:rFonts w:ascii="Arial" w:eastAsia="MS Mincho" w:hAnsi="Arial" w:cs="Arial"/>
                <w:color w:val="000000"/>
              </w:rPr>
            </w:pPr>
          </w:p>
        </w:tc>
      </w:tr>
      <w:tr w:rsidR="00262CD3" w:rsidRPr="00C55104" w:rsidTr="00EE4E39">
        <w:tc>
          <w:tcPr>
            <w:tcW w:w="2088" w:type="dxa"/>
          </w:tcPr>
          <w:p w:rsidR="00262CD3" w:rsidRPr="00922E6B" w:rsidRDefault="00262CD3" w:rsidP="00EE4E39">
            <w:pPr>
              <w:rPr>
                <w:rFonts w:ascii="Arial" w:eastAsia="MS Mincho" w:hAnsi="Arial" w:cs="Arial"/>
                <w:color w:val="000000"/>
              </w:rPr>
            </w:pPr>
            <w:r w:rsidRPr="00922E6B">
              <w:rPr>
                <w:rFonts w:ascii="Arial" w:eastAsia="MS Mincho" w:hAnsi="Arial" w:cs="Arial"/>
                <w:color w:val="000000"/>
              </w:rPr>
              <w:t>Skills</w:t>
            </w:r>
          </w:p>
        </w:tc>
        <w:tc>
          <w:tcPr>
            <w:tcW w:w="6809" w:type="dxa"/>
          </w:tcPr>
          <w:p w:rsidR="00262CD3" w:rsidRPr="00922E6B" w:rsidRDefault="00262CD3" w:rsidP="00262CD3">
            <w:pPr>
              <w:pStyle w:val="ListParagraph"/>
              <w:numPr>
                <w:ilvl w:val="0"/>
                <w:numId w:val="32"/>
              </w:numPr>
              <w:ind w:left="397" w:hanging="397"/>
              <w:rPr>
                <w:rFonts w:ascii="Arial" w:hAnsi="Arial" w:cs="Arial"/>
              </w:rPr>
            </w:pPr>
            <w:r w:rsidRPr="00922E6B">
              <w:rPr>
                <w:rFonts w:ascii="Arial" w:hAnsi="Arial" w:cs="Arial"/>
              </w:rPr>
              <w:t>Ability to write concise and formal reports</w:t>
            </w:r>
          </w:p>
          <w:p w:rsidR="00262CD3" w:rsidRPr="00922E6B" w:rsidRDefault="00262CD3" w:rsidP="00EE4E39">
            <w:pPr>
              <w:pStyle w:val="ListParagraph"/>
              <w:ind w:left="397"/>
              <w:rPr>
                <w:rFonts w:ascii="Arial" w:hAnsi="Arial" w:cs="Arial"/>
              </w:rPr>
            </w:pPr>
          </w:p>
          <w:p w:rsidR="00262CD3" w:rsidRPr="00922E6B" w:rsidRDefault="00262CD3" w:rsidP="00262CD3">
            <w:pPr>
              <w:pStyle w:val="ListParagraph"/>
              <w:numPr>
                <w:ilvl w:val="0"/>
                <w:numId w:val="32"/>
              </w:numPr>
              <w:ind w:left="397" w:hanging="397"/>
              <w:rPr>
                <w:rFonts w:ascii="Arial" w:hAnsi="Arial" w:cs="Arial"/>
              </w:rPr>
            </w:pPr>
            <w:r w:rsidRPr="00922E6B">
              <w:rPr>
                <w:rFonts w:ascii="Arial" w:hAnsi="Arial" w:cs="Arial"/>
              </w:rPr>
              <w:t>Excellent written and oral communication skills</w:t>
            </w:r>
          </w:p>
          <w:p w:rsidR="00262CD3" w:rsidRPr="00922E6B" w:rsidRDefault="00262CD3" w:rsidP="00EE4E39">
            <w:pPr>
              <w:rPr>
                <w:rFonts w:ascii="Arial" w:hAnsi="Arial" w:cs="Arial"/>
              </w:rPr>
            </w:pPr>
          </w:p>
          <w:p w:rsidR="00262CD3" w:rsidRPr="00922E6B" w:rsidRDefault="00262CD3" w:rsidP="00262CD3">
            <w:pPr>
              <w:pStyle w:val="ListParagraph"/>
              <w:numPr>
                <w:ilvl w:val="0"/>
                <w:numId w:val="32"/>
              </w:numPr>
              <w:ind w:left="397" w:hanging="397"/>
              <w:rPr>
                <w:rFonts w:ascii="Arial" w:hAnsi="Arial" w:cs="Arial"/>
              </w:rPr>
            </w:pPr>
            <w:r w:rsidRPr="00922E6B">
              <w:rPr>
                <w:rFonts w:ascii="Arial" w:hAnsi="Arial" w:cs="Arial"/>
              </w:rPr>
              <w:t>Expertly use IT systems, specifically the Microsoft office suite</w:t>
            </w:r>
          </w:p>
          <w:p w:rsidR="00262CD3" w:rsidRPr="00922E6B" w:rsidRDefault="00262CD3" w:rsidP="00EE4E39">
            <w:pPr>
              <w:pStyle w:val="ListParagraph"/>
              <w:rPr>
                <w:rFonts w:ascii="Arial" w:hAnsi="Arial" w:cs="Arial"/>
              </w:rPr>
            </w:pPr>
          </w:p>
          <w:p w:rsidR="00262CD3" w:rsidRPr="00922E6B" w:rsidRDefault="00262CD3" w:rsidP="00262CD3">
            <w:pPr>
              <w:pStyle w:val="ListParagraph"/>
              <w:numPr>
                <w:ilvl w:val="0"/>
                <w:numId w:val="32"/>
              </w:numPr>
              <w:ind w:left="397" w:hanging="397"/>
              <w:rPr>
                <w:rFonts w:ascii="Arial" w:hAnsi="Arial" w:cs="Arial"/>
              </w:rPr>
            </w:pPr>
            <w:r w:rsidRPr="00922E6B">
              <w:rPr>
                <w:rFonts w:ascii="Arial" w:hAnsi="Arial" w:cs="Arial"/>
              </w:rPr>
              <w:t xml:space="preserve">Collaborative approach to working with other organisations </w:t>
            </w:r>
          </w:p>
          <w:p w:rsidR="00262CD3" w:rsidRPr="00922E6B" w:rsidRDefault="00262CD3" w:rsidP="00EE4E39">
            <w:pPr>
              <w:pStyle w:val="ListParagraph"/>
              <w:rPr>
                <w:rFonts w:ascii="Arial" w:hAnsi="Arial" w:cs="Arial"/>
              </w:rPr>
            </w:pPr>
          </w:p>
          <w:p w:rsidR="00262CD3" w:rsidRPr="00922E6B" w:rsidRDefault="00262CD3" w:rsidP="00262CD3">
            <w:pPr>
              <w:pStyle w:val="ListParagraph"/>
              <w:numPr>
                <w:ilvl w:val="0"/>
                <w:numId w:val="32"/>
              </w:numPr>
              <w:ind w:left="397" w:hanging="397"/>
              <w:rPr>
                <w:rFonts w:ascii="Arial" w:hAnsi="Arial" w:cs="Arial"/>
              </w:rPr>
            </w:pPr>
            <w:r w:rsidRPr="00922E6B">
              <w:rPr>
                <w:rFonts w:ascii="Arial" w:hAnsi="Arial" w:cs="Arial"/>
              </w:rPr>
              <w:t>Able to meet new challenges and problems in a positive, outcome focused way</w:t>
            </w:r>
          </w:p>
        </w:tc>
        <w:tc>
          <w:tcPr>
            <w:tcW w:w="850" w:type="dxa"/>
          </w:tcPr>
          <w:p w:rsidR="00262CD3" w:rsidRPr="00922E6B" w:rsidRDefault="00262CD3" w:rsidP="00EE4E39">
            <w:pPr>
              <w:jc w:val="center"/>
              <w:rPr>
                <w:rFonts w:ascii="Arial" w:eastAsia="MS Mincho" w:hAnsi="Arial" w:cs="Arial"/>
                <w:color w:val="000000"/>
              </w:rPr>
            </w:pPr>
            <w:r w:rsidRPr="00922E6B">
              <w:rPr>
                <w:rFonts w:ascii="Arial" w:eastAsia="MS Mincho" w:hAnsi="Arial" w:cs="Arial"/>
                <w:color w:val="000000"/>
              </w:rPr>
              <w:t>X</w:t>
            </w:r>
          </w:p>
          <w:p w:rsidR="00262CD3" w:rsidRPr="00922E6B" w:rsidRDefault="00262CD3" w:rsidP="00EE4E39">
            <w:pPr>
              <w:jc w:val="center"/>
              <w:rPr>
                <w:rFonts w:ascii="Arial" w:eastAsia="MS Mincho" w:hAnsi="Arial" w:cs="Arial"/>
                <w:color w:val="000000"/>
              </w:rPr>
            </w:pPr>
          </w:p>
          <w:p w:rsidR="00262CD3" w:rsidRPr="00922E6B" w:rsidRDefault="00262CD3" w:rsidP="00EE4E39">
            <w:pPr>
              <w:jc w:val="center"/>
              <w:rPr>
                <w:rFonts w:ascii="Arial" w:eastAsia="MS Mincho" w:hAnsi="Arial" w:cs="Arial"/>
                <w:color w:val="000000"/>
              </w:rPr>
            </w:pPr>
            <w:r w:rsidRPr="00922E6B">
              <w:rPr>
                <w:rFonts w:ascii="Arial" w:eastAsia="MS Mincho" w:hAnsi="Arial" w:cs="Arial"/>
                <w:color w:val="000000"/>
              </w:rPr>
              <w:t>X</w:t>
            </w:r>
          </w:p>
          <w:p w:rsidR="00262CD3" w:rsidRPr="00922E6B" w:rsidRDefault="00262CD3" w:rsidP="00EE4E39">
            <w:pPr>
              <w:jc w:val="center"/>
              <w:rPr>
                <w:rFonts w:ascii="Arial" w:eastAsia="MS Mincho" w:hAnsi="Arial" w:cs="Arial"/>
                <w:color w:val="000000"/>
              </w:rPr>
            </w:pPr>
          </w:p>
          <w:p w:rsidR="00262CD3" w:rsidRPr="00922E6B" w:rsidRDefault="00262CD3" w:rsidP="00EE4E39">
            <w:pPr>
              <w:jc w:val="center"/>
              <w:rPr>
                <w:rFonts w:ascii="Arial" w:eastAsia="MS Mincho" w:hAnsi="Arial" w:cs="Arial"/>
                <w:color w:val="000000"/>
              </w:rPr>
            </w:pPr>
            <w:r w:rsidRPr="00922E6B">
              <w:rPr>
                <w:rFonts w:ascii="Arial" w:eastAsia="MS Mincho" w:hAnsi="Arial" w:cs="Arial"/>
                <w:color w:val="000000"/>
              </w:rPr>
              <w:t>X</w:t>
            </w:r>
          </w:p>
          <w:p w:rsidR="00262CD3" w:rsidRPr="00922E6B" w:rsidRDefault="00262CD3" w:rsidP="00EE4E39">
            <w:pPr>
              <w:rPr>
                <w:rFonts w:ascii="Arial" w:eastAsia="MS Mincho" w:hAnsi="Arial" w:cs="Arial"/>
                <w:color w:val="000000"/>
              </w:rPr>
            </w:pPr>
          </w:p>
          <w:p w:rsidR="00262CD3" w:rsidRPr="00922E6B" w:rsidRDefault="00262CD3" w:rsidP="00EE4E39">
            <w:pPr>
              <w:jc w:val="center"/>
              <w:rPr>
                <w:rFonts w:ascii="Arial" w:eastAsia="MS Mincho" w:hAnsi="Arial" w:cs="Arial"/>
                <w:color w:val="000000"/>
              </w:rPr>
            </w:pPr>
            <w:r w:rsidRPr="00922E6B">
              <w:rPr>
                <w:rFonts w:ascii="Arial" w:eastAsia="MS Mincho" w:hAnsi="Arial" w:cs="Arial"/>
                <w:color w:val="000000"/>
              </w:rPr>
              <w:t>X</w:t>
            </w:r>
          </w:p>
          <w:p w:rsidR="00262CD3" w:rsidRPr="00922E6B" w:rsidRDefault="00262CD3" w:rsidP="00EE4E39">
            <w:pPr>
              <w:jc w:val="center"/>
              <w:rPr>
                <w:rFonts w:ascii="Arial" w:eastAsia="MS Mincho" w:hAnsi="Arial" w:cs="Arial"/>
                <w:color w:val="000000"/>
              </w:rPr>
            </w:pPr>
          </w:p>
          <w:p w:rsidR="00262CD3" w:rsidRPr="00922E6B" w:rsidRDefault="00262CD3" w:rsidP="00EE4E39">
            <w:pPr>
              <w:jc w:val="center"/>
              <w:rPr>
                <w:rFonts w:ascii="Arial" w:eastAsia="MS Mincho" w:hAnsi="Arial" w:cs="Arial"/>
                <w:color w:val="000000"/>
              </w:rPr>
            </w:pPr>
            <w:r w:rsidRPr="00922E6B">
              <w:rPr>
                <w:rFonts w:ascii="Arial" w:eastAsia="MS Mincho" w:hAnsi="Arial" w:cs="Arial"/>
                <w:color w:val="000000"/>
              </w:rPr>
              <w:t>X</w:t>
            </w:r>
          </w:p>
        </w:tc>
        <w:tc>
          <w:tcPr>
            <w:tcW w:w="851" w:type="dxa"/>
          </w:tcPr>
          <w:p w:rsidR="00262CD3" w:rsidRPr="00922E6B" w:rsidRDefault="00262CD3" w:rsidP="00EE4E39">
            <w:pPr>
              <w:jc w:val="center"/>
              <w:rPr>
                <w:rFonts w:ascii="Arial" w:eastAsia="MS Mincho" w:hAnsi="Arial" w:cs="Arial"/>
                <w:color w:val="000000"/>
              </w:rPr>
            </w:pPr>
          </w:p>
        </w:tc>
      </w:tr>
      <w:tr w:rsidR="00262CD3" w:rsidRPr="00C55104" w:rsidTr="00EE4E39">
        <w:trPr>
          <w:trHeight w:val="1513"/>
        </w:trPr>
        <w:tc>
          <w:tcPr>
            <w:tcW w:w="2088" w:type="dxa"/>
          </w:tcPr>
          <w:p w:rsidR="00262CD3" w:rsidRPr="00922E6B" w:rsidRDefault="00262CD3" w:rsidP="00EE4E39">
            <w:pPr>
              <w:rPr>
                <w:rFonts w:ascii="Arial" w:eastAsia="MS Mincho" w:hAnsi="Arial" w:cs="Arial"/>
                <w:color w:val="000000"/>
              </w:rPr>
            </w:pPr>
            <w:r w:rsidRPr="00922E6B">
              <w:rPr>
                <w:rFonts w:ascii="Arial" w:eastAsia="MS Mincho" w:hAnsi="Arial" w:cs="Arial"/>
                <w:color w:val="000000"/>
              </w:rPr>
              <w:t>Experience</w:t>
            </w:r>
          </w:p>
        </w:tc>
        <w:tc>
          <w:tcPr>
            <w:tcW w:w="6809" w:type="dxa"/>
          </w:tcPr>
          <w:p w:rsidR="00262CD3" w:rsidRPr="00922E6B" w:rsidRDefault="00262CD3" w:rsidP="00262CD3">
            <w:pPr>
              <w:pStyle w:val="Header"/>
              <w:numPr>
                <w:ilvl w:val="0"/>
                <w:numId w:val="33"/>
              </w:numPr>
              <w:tabs>
                <w:tab w:val="clear" w:pos="4513"/>
                <w:tab w:val="clear" w:pos="9026"/>
                <w:tab w:val="center" w:pos="4320"/>
                <w:tab w:val="right" w:pos="8640"/>
              </w:tabs>
              <w:ind w:left="397" w:hanging="397"/>
              <w:rPr>
                <w:rFonts w:ascii="Arial" w:hAnsi="Arial" w:cs="Arial"/>
                <w:sz w:val="22"/>
                <w:szCs w:val="22"/>
              </w:rPr>
            </w:pPr>
            <w:r w:rsidRPr="00922E6B">
              <w:rPr>
                <w:rFonts w:ascii="Arial" w:eastAsia="SimSun" w:hAnsi="Arial" w:cs="Arial"/>
                <w:sz w:val="22"/>
                <w:szCs w:val="22"/>
                <w:lang w:eastAsia="zh-CN"/>
              </w:rPr>
              <w:t>Working confidently with a range of partner organisations particularly within a military setting</w:t>
            </w:r>
          </w:p>
          <w:p w:rsidR="00262CD3" w:rsidRPr="00922E6B" w:rsidRDefault="00262CD3" w:rsidP="00EE4E39">
            <w:pPr>
              <w:pStyle w:val="Header"/>
              <w:tabs>
                <w:tab w:val="clear" w:pos="4513"/>
                <w:tab w:val="clear" w:pos="9026"/>
                <w:tab w:val="center" w:pos="4320"/>
                <w:tab w:val="right" w:pos="8640"/>
              </w:tabs>
              <w:rPr>
                <w:rFonts w:ascii="Arial" w:hAnsi="Arial" w:cs="Arial"/>
                <w:sz w:val="22"/>
                <w:szCs w:val="22"/>
              </w:rPr>
            </w:pPr>
          </w:p>
          <w:p w:rsidR="00262CD3" w:rsidRPr="00922E6B" w:rsidRDefault="00262CD3" w:rsidP="00262CD3">
            <w:pPr>
              <w:pStyle w:val="Header"/>
              <w:numPr>
                <w:ilvl w:val="0"/>
                <w:numId w:val="33"/>
              </w:numPr>
              <w:tabs>
                <w:tab w:val="clear" w:pos="4513"/>
                <w:tab w:val="clear" w:pos="9026"/>
                <w:tab w:val="center" w:pos="4320"/>
                <w:tab w:val="right" w:pos="8640"/>
              </w:tabs>
              <w:ind w:left="397" w:hanging="397"/>
              <w:rPr>
                <w:rFonts w:ascii="Arial" w:hAnsi="Arial" w:cs="Arial"/>
                <w:sz w:val="22"/>
                <w:szCs w:val="22"/>
              </w:rPr>
            </w:pPr>
            <w:r w:rsidRPr="00922E6B">
              <w:rPr>
                <w:rFonts w:ascii="Arial" w:eastAsia="SimSun" w:hAnsi="Arial" w:cs="Arial"/>
                <w:sz w:val="22"/>
                <w:szCs w:val="22"/>
                <w:lang w:eastAsia="zh-CN"/>
              </w:rPr>
              <w:t>Analysis</w:t>
            </w:r>
            <w:r w:rsidR="00BB0729" w:rsidRPr="00922E6B">
              <w:rPr>
                <w:rFonts w:ascii="Arial" w:eastAsia="SimSun" w:hAnsi="Arial" w:cs="Arial"/>
                <w:sz w:val="22"/>
                <w:szCs w:val="22"/>
                <w:lang w:eastAsia="zh-CN"/>
              </w:rPr>
              <w:t>, recording</w:t>
            </w:r>
            <w:r w:rsidRPr="00922E6B">
              <w:rPr>
                <w:rFonts w:ascii="Arial" w:eastAsia="SimSun" w:hAnsi="Arial" w:cs="Arial"/>
                <w:sz w:val="22"/>
                <w:szCs w:val="22"/>
                <w:lang w:eastAsia="zh-CN"/>
              </w:rPr>
              <w:t xml:space="preserve"> and interpretation of</w:t>
            </w:r>
            <w:r w:rsidR="00BB0729" w:rsidRPr="00922E6B">
              <w:rPr>
                <w:rFonts w:ascii="Arial" w:eastAsia="SimSun" w:hAnsi="Arial" w:cs="Arial"/>
                <w:sz w:val="22"/>
                <w:szCs w:val="22"/>
                <w:lang w:eastAsia="zh-CN"/>
              </w:rPr>
              <w:t xml:space="preserve"> electronic</w:t>
            </w:r>
            <w:r w:rsidRPr="00922E6B">
              <w:rPr>
                <w:rFonts w:ascii="Arial" w:eastAsia="SimSun" w:hAnsi="Arial" w:cs="Arial"/>
                <w:sz w:val="22"/>
                <w:szCs w:val="22"/>
                <w:lang w:eastAsia="zh-CN"/>
              </w:rPr>
              <w:t xml:space="preserve"> data</w:t>
            </w:r>
          </w:p>
          <w:p w:rsidR="00262CD3" w:rsidRPr="00922E6B" w:rsidRDefault="00262CD3" w:rsidP="00EE4E39">
            <w:pPr>
              <w:pStyle w:val="Header"/>
              <w:tabs>
                <w:tab w:val="clear" w:pos="4513"/>
                <w:tab w:val="clear" w:pos="9026"/>
                <w:tab w:val="center" w:pos="4320"/>
                <w:tab w:val="right" w:pos="8640"/>
              </w:tabs>
              <w:rPr>
                <w:rFonts w:ascii="Arial" w:hAnsi="Arial" w:cs="Arial"/>
                <w:sz w:val="22"/>
                <w:szCs w:val="22"/>
              </w:rPr>
            </w:pPr>
          </w:p>
          <w:p w:rsidR="00262CD3" w:rsidRPr="00922E6B" w:rsidRDefault="00262CD3" w:rsidP="00262CD3">
            <w:pPr>
              <w:pStyle w:val="Header"/>
              <w:numPr>
                <w:ilvl w:val="0"/>
                <w:numId w:val="33"/>
              </w:numPr>
              <w:tabs>
                <w:tab w:val="clear" w:pos="4513"/>
                <w:tab w:val="clear" w:pos="9026"/>
                <w:tab w:val="center" w:pos="4320"/>
                <w:tab w:val="right" w:pos="8640"/>
              </w:tabs>
              <w:ind w:left="397" w:hanging="397"/>
              <w:rPr>
                <w:rFonts w:ascii="Arial" w:hAnsi="Arial" w:cs="Arial"/>
                <w:sz w:val="22"/>
                <w:szCs w:val="22"/>
              </w:rPr>
            </w:pPr>
            <w:r w:rsidRPr="00922E6B">
              <w:rPr>
                <w:rFonts w:ascii="Arial" w:eastAsia="SimSun" w:hAnsi="Arial" w:cs="Arial"/>
                <w:sz w:val="22"/>
                <w:szCs w:val="22"/>
                <w:lang w:eastAsia="zh-CN"/>
              </w:rPr>
              <w:t>Excellent communication and presentation skills</w:t>
            </w:r>
          </w:p>
          <w:p w:rsidR="00262CD3" w:rsidRPr="00922E6B" w:rsidRDefault="00262CD3" w:rsidP="00EE4E39">
            <w:pPr>
              <w:pStyle w:val="Header"/>
              <w:tabs>
                <w:tab w:val="clear" w:pos="4513"/>
                <w:tab w:val="clear" w:pos="9026"/>
                <w:tab w:val="center" w:pos="4320"/>
                <w:tab w:val="right" w:pos="8640"/>
              </w:tabs>
              <w:rPr>
                <w:rFonts w:ascii="Arial" w:hAnsi="Arial" w:cs="Arial"/>
                <w:sz w:val="22"/>
                <w:szCs w:val="22"/>
              </w:rPr>
            </w:pPr>
          </w:p>
          <w:p w:rsidR="00262CD3" w:rsidRPr="00922E6B" w:rsidRDefault="00BB0729" w:rsidP="00262CD3">
            <w:pPr>
              <w:pStyle w:val="Header"/>
              <w:numPr>
                <w:ilvl w:val="0"/>
                <w:numId w:val="33"/>
              </w:numPr>
              <w:tabs>
                <w:tab w:val="clear" w:pos="4513"/>
                <w:tab w:val="clear" w:pos="9026"/>
                <w:tab w:val="center" w:pos="4320"/>
                <w:tab w:val="right" w:pos="8640"/>
              </w:tabs>
              <w:ind w:left="397" w:hanging="397"/>
              <w:rPr>
                <w:rFonts w:ascii="Arial" w:hAnsi="Arial" w:cs="Arial"/>
                <w:sz w:val="22"/>
                <w:szCs w:val="22"/>
              </w:rPr>
            </w:pPr>
            <w:r w:rsidRPr="00922E6B">
              <w:rPr>
                <w:rFonts w:ascii="Arial" w:eastAsia="SimSun" w:hAnsi="Arial" w:cs="Arial"/>
                <w:sz w:val="22"/>
                <w:szCs w:val="22"/>
                <w:lang w:eastAsia="zh-CN"/>
              </w:rPr>
              <w:t xml:space="preserve">Track record in organising and recording events and </w:t>
            </w:r>
            <w:r w:rsidR="00011DE9" w:rsidRPr="00922E6B">
              <w:rPr>
                <w:rFonts w:ascii="Arial" w:eastAsia="SimSun" w:hAnsi="Arial" w:cs="Arial"/>
                <w:sz w:val="22"/>
                <w:szCs w:val="22"/>
                <w:lang w:eastAsia="zh-CN"/>
              </w:rPr>
              <w:t>presentations</w:t>
            </w:r>
          </w:p>
        </w:tc>
        <w:tc>
          <w:tcPr>
            <w:tcW w:w="850" w:type="dxa"/>
          </w:tcPr>
          <w:p w:rsidR="00262CD3" w:rsidRPr="00922E6B" w:rsidRDefault="00262CD3" w:rsidP="00EE4E39">
            <w:pPr>
              <w:jc w:val="center"/>
              <w:rPr>
                <w:rFonts w:ascii="Arial" w:eastAsia="MS Mincho" w:hAnsi="Arial" w:cs="Arial"/>
                <w:color w:val="000000"/>
              </w:rPr>
            </w:pPr>
            <w:r w:rsidRPr="00922E6B">
              <w:rPr>
                <w:rFonts w:ascii="Arial" w:eastAsia="MS Mincho" w:hAnsi="Arial" w:cs="Arial"/>
                <w:color w:val="000000"/>
              </w:rPr>
              <w:t>X</w:t>
            </w:r>
          </w:p>
          <w:p w:rsidR="00262CD3" w:rsidRPr="00922E6B" w:rsidRDefault="00262CD3" w:rsidP="00EE4E39">
            <w:pPr>
              <w:jc w:val="center"/>
              <w:rPr>
                <w:rFonts w:ascii="Arial" w:eastAsia="MS Mincho" w:hAnsi="Arial" w:cs="Arial"/>
                <w:color w:val="000000"/>
              </w:rPr>
            </w:pPr>
          </w:p>
          <w:p w:rsidR="00262CD3" w:rsidRPr="00922E6B" w:rsidRDefault="00262CD3" w:rsidP="00262CD3">
            <w:pPr>
              <w:rPr>
                <w:rFonts w:ascii="Arial" w:eastAsia="MS Mincho" w:hAnsi="Arial" w:cs="Arial"/>
                <w:color w:val="000000"/>
              </w:rPr>
            </w:pPr>
          </w:p>
          <w:p w:rsidR="00262CD3" w:rsidRPr="00922E6B" w:rsidRDefault="00262CD3" w:rsidP="00EE4E39">
            <w:pPr>
              <w:jc w:val="center"/>
              <w:rPr>
                <w:rFonts w:ascii="Arial" w:eastAsia="MS Mincho" w:hAnsi="Arial" w:cs="Arial"/>
                <w:color w:val="000000"/>
              </w:rPr>
            </w:pPr>
            <w:r w:rsidRPr="00922E6B">
              <w:rPr>
                <w:rFonts w:ascii="Arial" w:eastAsia="MS Mincho" w:hAnsi="Arial" w:cs="Arial"/>
                <w:color w:val="000000"/>
              </w:rPr>
              <w:t>X</w:t>
            </w:r>
          </w:p>
          <w:p w:rsidR="00262CD3" w:rsidRPr="00922E6B" w:rsidRDefault="00262CD3" w:rsidP="00262CD3">
            <w:pPr>
              <w:rPr>
                <w:rFonts w:ascii="Arial" w:eastAsia="MS Mincho" w:hAnsi="Arial" w:cs="Arial"/>
                <w:color w:val="000000"/>
              </w:rPr>
            </w:pPr>
          </w:p>
          <w:p w:rsidR="00262CD3" w:rsidRPr="00922E6B" w:rsidRDefault="00262CD3" w:rsidP="00EE4E39">
            <w:pPr>
              <w:jc w:val="center"/>
              <w:rPr>
                <w:rFonts w:ascii="Arial" w:eastAsia="MS Mincho" w:hAnsi="Arial" w:cs="Arial"/>
                <w:color w:val="000000"/>
              </w:rPr>
            </w:pPr>
            <w:r w:rsidRPr="00922E6B">
              <w:rPr>
                <w:rFonts w:ascii="Arial" w:eastAsia="MS Mincho" w:hAnsi="Arial" w:cs="Arial"/>
                <w:color w:val="000000"/>
              </w:rPr>
              <w:t>X</w:t>
            </w:r>
          </w:p>
          <w:p w:rsidR="00262CD3" w:rsidRPr="00922E6B" w:rsidRDefault="00262CD3" w:rsidP="00EE4E39">
            <w:pPr>
              <w:rPr>
                <w:rFonts w:ascii="Arial" w:eastAsia="MS Mincho" w:hAnsi="Arial" w:cs="Arial"/>
                <w:color w:val="000000"/>
              </w:rPr>
            </w:pPr>
          </w:p>
          <w:p w:rsidR="00262CD3" w:rsidRPr="00922E6B" w:rsidRDefault="00262CD3" w:rsidP="00EE4E39">
            <w:pPr>
              <w:jc w:val="center"/>
              <w:rPr>
                <w:rFonts w:ascii="Arial" w:eastAsia="MS Mincho" w:hAnsi="Arial" w:cs="Arial"/>
                <w:color w:val="000000"/>
              </w:rPr>
            </w:pPr>
            <w:r w:rsidRPr="00922E6B">
              <w:rPr>
                <w:rFonts w:ascii="Arial" w:eastAsia="MS Mincho" w:hAnsi="Arial" w:cs="Arial"/>
                <w:color w:val="000000"/>
              </w:rPr>
              <w:t>X</w:t>
            </w:r>
          </w:p>
          <w:p w:rsidR="00262CD3" w:rsidRPr="00922E6B" w:rsidRDefault="00262CD3" w:rsidP="00262CD3">
            <w:pPr>
              <w:rPr>
                <w:rFonts w:ascii="Arial" w:eastAsia="MS Mincho" w:hAnsi="Arial" w:cs="Arial"/>
                <w:color w:val="000000"/>
              </w:rPr>
            </w:pPr>
          </w:p>
        </w:tc>
        <w:tc>
          <w:tcPr>
            <w:tcW w:w="851" w:type="dxa"/>
          </w:tcPr>
          <w:p w:rsidR="00262CD3" w:rsidRPr="00922E6B" w:rsidRDefault="00262CD3" w:rsidP="00EE4E39">
            <w:pPr>
              <w:spacing w:before="40"/>
              <w:jc w:val="center"/>
              <w:rPr>
                <w:rFonts w:ascii="Arial" w:eastAsia="MS Mincho" w:hAnsi="Arial" w:cs="Arial"/>
                <w:color w:val="000000"/>
              </w:rPr>
            </w:pPr>
          </w:p>
        </w:tc>
      </w:tr>
      <w:tr w:rsidR="00262CD3" w:rsidRPr="00C55104" w:rsidTr="00EE4E39">
        <w:trPr>
          <w:trHeight w:val="1016"/>
        </w:trPr>
        <w:tc>
          <w:tcPr>
            <w:tcW w:w="2088" w:type="dxa"/>
          </w:tcPr>
          <w:p w:rsidR="00262CD3" w:rsidRPr="00922E6B" w:rsidRDefault="00262CD3" w:rsidP="00EE4E39">
            <w:pPr>
              <w:rPr>
                <w:rFonts w:ascii="Arial" w:eastAsia="MS Mincho" w:hAnsi="Arial" w:cs="Arial"/>
                <w:color w:val="000000"/>
              </w:rPr>
            </w:pPr>
            <w:r w:rsidRPr="00922E6B">
              <w:rPr>
                <w:rFonts w:ascii="Arial" w:eastAsia="MS Mincho" w:hAnsi="Arial" w:cs="Arial"/>
                <w:color w:val="000000"/>
              </w:rPr>
              <w:t>Personal attributes</w:t>
            </w:r>
          </w:p>
        </w:tc>
        <w:tc>
          <w:tcPr>
            <w:tcW w:w="6809" w:type="dxa"/>
          </w:tcPr>
          <w:p w:rsidR="00262CD3" w:rsidRPr="00922E6B" w:rsidRDefault="00262CD3" w:rsidP="00262CD3">
            <w:pPr>
              <w:pStyle w:val="Header"/>
              <w:numPr>
                <w:ilvl w:val="0"/>
                <w:numId w:val="34"/>
              </w:numPr>
              <w:tabs>
                <w:tab w:val="clear" w:pos="4513"/>
                <w:tab w:val="clear" w:pos="9026"/>
                <w:tab w:val="center" w:pos="4320"/>
                <w:tab w:val="right" w:pos="8640"/>
              </w:tabs>
              <w:ind w:left="397" w:hanging="397"/>
              <w:rPr>
                <w:rFonts w:ascii="Arial" w:eastAsia="SimSun" w:hAnsi="Arial" w:cs="Arial"/>
                <w:sz w:val="22"/>
                <w:szCs w:val="22"/>
                <w:lang w:eastAsia="zh-CN"/>
              </w:rPr>
            </w:pPr>
            <w:r w:rsidRPr="00922E6B">
              <w:rPr>
                <w:rFonts w:ascii="Arial" w:eastAsia="SimSun" w:hAnsi="Arial" w:cs="Arial"/>
                <w:sz w:val="22"/>
                <w:szCs w:val="22"/>
                <w:lang w:eastAsia="zh-CN"/>
              </w:rPr>
              <w:t>Approachable and available to vulnerable people, actively asking for and taking into account others’ views and opinions</w:t>
            </w:r>
          </w:p>
          <w:p w:rsidR="00262CD3" w:rsidRPr="00922E6B" w:rsidRDefault="00262CD3" w:rsidP="00EE4E39">
            <w:pPr>
              <w:pStyle w:val="Header"/>
              <w:tabs>
                <w:tab w:val="clear" w:pos="4513"/>
                <w:tab w:val="clear" w:pos="9026"/>
                <w:tab w:val="center" w:pos="4320"/>
                <w:tab w:val="right" w:pos="8640"/>
              </w:tabs>
              <w:ind w:left="397"/>
              <w:rPr>
                <w:rFonts w:ascii="Arial" w:eastAsia="SimSun" w:hAnsi="Arial" w:cs="Arial"/>
                <w:sz w:val="22"/>
                <w:szCs w:val="22"/>
                <w:lang w:eastAsia="zh-CN"/>
              </w:rPr>
            </w:pPr>
          </w:p>
          <w:p w:rsidR="00262CD3" w:rsidRPr="00922E6B" w:rsidRDefault="00262CD3" w:rsidP="00BB0729">
            <w:pPr>
              <w:pStyle w:val="Header"/>
              <w:numPr>
                <w:ilvl w:val="0"/>
                <w:numId w:val="34"/>
              </w:numPr>
              <w:tabs>
                <w:tab w:val="clear" w:pos="4513"/>
                <w:tab w:val="clear" w:pos="9026"/>
                <w:tab w:val="center" w:pos="4320"/>
                <w:tab w:val="right" w:pos="8640"/>
              </w:tabs>
              <w:ind w:left="351" w:hanging="397"/>
              <w:rPr>
                <w:rFonts w:ascii="Arial" w:eastAsia="SimSun" w:hAnsi="Arial" w:cs="Arial"/>
                <w:sz w:val="22"/>
                <w:szCs w:val="22"/>
                <w:lang w:eastAsia="zh-CN"/>
              </w:rPr>
            </w:pPr>
            <w:r w:rsidRPr="00922E6B">
              <w:rPr>
                <w:rFonts w:ascii="Arial" w:eastAsia="SimSun" w:hAnsi="Arial" w:cs="Arial"/>
                <w:sz w:val="22"/>
                <w:szCs w:val="22"/>
                <w:lang w:eastAsia="zh-CN"/>
              </w:rPr>
              <w:t>Excellent team player who jointly facilitates the support and motivation of the team as well as being able to work on own initiative</w:t>
            </w:r>
          </w:p>
          <w:p w:rsidR="00BB0729" w:rsidRPr="00922E6B" w:rsidRDefault="00BB0729" w:rsidP="00BB0729">
            <w:pPr>
              <w:pStyle w:val="ListParagraph"/>
              <w:ind w:left="351"/>
              <w:rPr>
                <w:rFonts w:ascii="Arial" w:eastAsia="SimSun" w:hAnsi="Arial" w:cs="Arial"/>
                <w:lang w:eastAsia="zh-CN"/>
              </w:rPr>
            </w:pPr>
          </w:p>
          <w:p w:rsidR="00BB0729" w:rsidRPr="00922E6B" w:rsidRDefault="00BB0729" w:rsidP="00BB0729">
            <w:pPr>
              <w:pStyle w:val="Header"/>
              <w:numPr>
                <w:ilvl w:val="0"/>
                <w:numId w:val="34"/>
              </w:numPr>
              <w:tabs>
                <w:tab w:val="clear" w:pos="4513"/>
                <w:tab w:val="clear" w:pos="9026"/>
                <w:tab w:val="center" w:pos="4320"/>
                <w:tab w:val="right" w:pos="8640"/>
              </w:tabs>
              <w:ind w:left="351"/>
              <w:rPr>
                <w:rFonts w:ascii="Arial" w:eastAsia="SimSun" w:hAnsi="Arial" w:cs="Arial"/>
                <w:sz w:val="22"/>
                <w:szCs w:val="22"/>
                <w:lang w:eastAsia="zh-CN"/>
              </w:rPr>
            </w:pPr>
            <w:r w:rsidRPr="00922E6B">
              <w:rPr>
                <w:rFonts w:ascii="Arial" w:eastAsia="SimSun" w:hAnsi="Arial" w:cs="Arial"/>
                <w:sz w:val="22"/>
                <w:szCs w:val="22"/>
                <w:lang w:eastAsia="zh-CN"/>
              </w:rPr>
              <w:t>Able to meet new challenges and problems in a positive, outcome focused way</w:t>
            </w:r>
          </w:p>
        </w:tc>
        <w:tc>
          <w:tcPr>
            <w:tcW w:w="850" w:type="dxa"/>
          </w:tcPr>
          <w:p w:rsidR="00262CD3" w:rsidRPr="00922E6B" w:rsidRDefault="00262CD3" w:rsidP="00EE4E39">
            <w:pPr>
              <w:jc w:val="center"/>
              <w:rPr>
                <w:rFonts w:ascii="Arial" w:eastAsia="MS Mincho" w:hAnsi="Arial" w:cs="Arial"/>
                <w:color w:val="000000"/>
              </w:rPr>
            </w:pPr>
            <w:r w:rsidRPr="00922E6B">
              <w:rPr>
                <w:rFonts w:ascii="Arial" w:eastAsia="MS Mincho" w:hAnsi="Arial" w:cs="Arial"/>
                <w:color w:val="000000"/>
              </w:rPr>
              <w:t>X</w:t>
            </w:r>
          </w:p>
          <w:p w:rsidR="00262CD3" w:rsidRPr="00922E6B" w:rsidRDefault="00262CD3" w:rsidP="00EE4E39">
            <w:pPr>
              <w:jc w:val="center"/>
              <w:rPr>
                <w:rFonts w:ascii="Arial" w:eastAsia="MS Mincho" w:hAnsi="Arial" w:cs="Arial"/>
                <w:color w:val="000000"/>
              </w:rPr>
            </w:pPr>
          </w:p>
          <w:p w:rsidR="00262CD3" w:rsidRPr="00922E6B" w:rsidRDefault="00262CD3" w:rsidP="00EE4E39">
            <w:pPr>
              <w:jc w:val="center"/>
              <w:rPr>
                <w:rFonts w:ascii="Arial" w:eastAsia="MS Mincho" w:hAnsi="Arial" w:cs="Arial"/>
                <w:color w:val="000000"/>
              </w:rPr>
            </w:pPr>
          </w:p>
          <w:p w:rsidR="00262CD3" w:rsidRPr="00922E6B" w:rsidRDefault="00262CD3" w:rsidP="00EE4E39">
            <w:pPr>
              <w:jc w:val="center"/>
              <w:rPr>
                <w:rFonts w:ascii="Arial" w:eastAsia="MS Mincho" w:hAnsi="Arial" w:cs="Arial"/>
                <w:color w:val="000000"/>
              </w:rPr>
            </w:pPr>
            <w:r w:rsidRPr="00922E6B">
              <w:rPr>
                <w:rFonts w:ascii="Arial" w:eastAsia="MS Mincho" w:hAnsi="Arial" w:cs="Arial"/>
                <w:color w:val="000000"/>
              </w:rPr>
              <w:t>X</w:t>
            </w:r>
          </w:p>
          <w:p w:rsidR="00262CD3" w:rsidRPr="00922E6B" w:rsidRDefault="00262CD3" w:rsidP="00EE4E39">
            <w:pPr>
              <w:jc w:val="center"/>
              <w:rPr>
                <w:rFonts w:ascii="Arial" w:eastAsia="MS Mincho" w:hAnsi="Arial" w:cs="Arial"/>
                <w:color w:val="000000"/>
              </w:rPr>
            </w:pPr>
          </w:p>
          <w:p w:rsidR="00262CD3" w:rsidRPr="00922E6B" w:rsidRDefault="00262CD3" w:rsidP="00EE4E39">
            <w:pPr>
              <w:jc w:val="center"/>
              <w:rPr>
                <w:rFonts w:ascii="Arial" w:eastAsia="MS Mincho" w:hAnsi="Arial" w:cs="Arial"/>
                <w:color w:val="000000"/>
              </w:rPr>
            </w:pPr>
          </w:p>
          <w:p w:rsidR="00262CD3" w:rsidRPr="00922E6B" w:rsidRDefault="00262CD3" w:rsidP="00EE4E39">
            <w:pPr>
              <w:jc w:val="center"/>
              <w:rPr>
                <w:rFonts w:ascii="Arial" w:eastAsia="MS Mincho" w:hAnsi="Arial" w:cs="Arial"/>
                <w:color w:val="000000"/>
              </w:rPr>
            </w:pPr>
          </w:p>
          <w:p w:rsidR="00262CD3" w:rsidRPr="00922E6B" w:rsidRDefault="00262CD3" w:rsidP="00EE4E39">
            <w:pPr>
              <w:jc w:val="center"/>
              <w:rPr>
                <w:rFonts w:ascii="Arial" w:eastAsia="MS Mincho" w:hAnsi="Arial" w:cs="Arial"/>
                <w:color w:val="000000"/>
              </w:rPr>
            </w:pPr>
            <w:r w:rsidRPr="00922E6B">
              <w:rPr>
                <w:rFonts w:ascii="Arial" w:eastAsia="MS Mincho" w:hAnsi="Arial" w:cs="Arial"/>
                <w:color w:val="000000"/>
              </w:rPr>
              <w:t>X</w:t>
            </w:r>
          </w:p>
        </w:tc>
        <w:tc>
          <w:tcPr>
            <w:tcW w:w="851" w:type="dxa"/>
          </w:tcPr>
          <w:p w:rsidR="00262CD3" w:rsidRPr="00922E6B" w:rsidRDefault="00262CD3" w:rsidP="00EE4E39">
            <w:pPr>
              <w:spacing w:before="40"/>
              <w:jc w:val="center"/>
              <w:rPr>
                <w:rFonts w:ascii="Arial" w:eastAsia="MS Mincho" w:hAnsi="Arial" w:cs="Arial"/>
                <w:color w:val="000000"/>
              </w:rPr>
            </w:pPr>
          </w:p>
        </w:tc>
      </w:tr>
      <w:tr w:rsidR="00262CD3" w:rsidRPr="00C55104" w:rsidTr="00EE4E39">
        <w:tc>
          <w:tcPr>
            <w:tcW w:w="2088" w:type="dxa"/>
            <w:tcBorders>
              <w:bottom w:val="single" w:sz="4" w:space="0" w:color="auto"/>
            </w:tcBorders>
          </w:tcPr>
          <w:p w:rsidR="00262CD3" w:rsidRPr="00922E6B" w:rsidRDefault="00262CD3" w:rsidP="00EE4E39">
            <w:pPr>
              <w:rPr>
                <w:rFonts w:ascii="Arial" w:eastAsia="MS Mincho" w:hAnsi="Arial" w:cs="Arial"/>
                <w:color w:val="000000"/>
              </w:rPr>
            </w:pPr>
          </w:p>
          <w:p w:rsidR="00262CD3" w:rsidRPr="00922E6B" w:rsidRDefault="00262CD3" w:rsidP="00EE4E39">
            <w:pPr>
              <w:rPr>
                <w:rFonts w:ascii="Arial" w:eastAsia="MS Mincho" w:hAnsi="Arial" w:cs="Arial"/>
                <w:color w:val="000000"/>
              </w:rPr>
            </w:pPr>
            <w:r w:rsidRPr="00922E6B">
              <w:rPr>
                <w:rFonts w:ascii="Arial" w:eastAsia="MS Mincho" w:hAnsi="Arial" w:cs="Arial"/>
                <w:color w:val="000000"/>
              </w:rPr>
              <w:t>General</w:t>
            </w:r>
          </w:p>
          <w:p w:rsidR="00262CD3" w:rsidRPr="00922E6B" w:rsidRDefault="00262CD3" w:rsidP="00EE4E39">
            <w:pPr>
              <w:rPr>
                <w:rFonts w:ascii="Arial" w:eastAsia="MS Mincho" w:hAnsi="Arial" w:cs="Arial"/>
                <w:color w:val="000000"/>
              </w:rPr>
            </w:pPr>
          </w:p>
          <w:p w:rsidR="00262CD3" w:rsidRPr="00922E6B" w:rsidRDefault="00262CD3" w:rsidP="00EE4E39">
            <w:pPr>
              <w:rPr>
                <w:rFonts w:ascii="Arial" w:eastAsia="MS Mincho" w:hAnsi="Arial" w:cs="Arial"/>
                <w:color w:val="000000"/>
              </w:rPr>
            </w:pPr>
          </w:p>
        </w:tc>
        <w:tc>
          <w:tcPr>
            <w:tcW w:w="6809" w:type="dxa"/>
            <w:tcBorders>
              <w:bottom w:val="single" w:sz="4" w:space="0" w:color="auto"/>
            </w:tcBorders>
          </w:tcPr>
          <w:p w:rsidR="00262CD3" w:rsidRPr="00922E6B" w:rsidRDefault="00262CD3" w:rsidP="00262CD3">
            <w:pPr>
              <w:numPr>
                <w:ilvl w:val="0"/>
                <w:numId w:val="30"/>
              </w:numPr>
              <w:tabs>
                <w:tab w:val="clear" w:pos="720"/>
                <w:tab w:val="num" w:pos="432"/>
              </w:tabs>
              <w:ind w:left="397" w:hanging="397"/>
              <w:rPr>
                <w:rFonts w:ascii="Arial" w:eastAsia="MS Mincho" w:hAnsi="Arial" w:cs="Arial"/>
                <w:color w:val="000000"/>
              </w:rPr>
            </w:pPr>
            <w:r w:rsidRPr="00922E6B">
              <w:rPr>
                <w:rFonts w:ascii="Arial" w:eastAsia="MS Mincho" w:hAnsi="Arial" w:cs="Arial"/>
                <w:color w:val="000000"/>
              </w:rPr>
              <w:t>Car owner able to travel independently around the City and surrounding areas accessing partner organisation</w:t>
            </w:r>
            <w:r w:rsidR="002C627A" w:rsidRPr="00922E6B">
              <w:rPr>
                <w:rFonts w:ascii="Arial" w:eastAsia="MS Mincho" w:hAnsi="Arial" w:cs="Arial"/>
                <w:color w:val="000000"/>
              </w:rPr>
              <w:t>s and home visits.</w:t>
            </w:r>
          </w:p>
          <w:p w:rsidR="00262CD3" w:rsidRPr="00922E6B" w:rsidRDefault="00262CD3" w:rsidP="00EE4E39">
            <w:pPr>
              <w:ind w:left="397"/>
              <w:rPr>
                <w:rFonts w:ascii="Arial" w:eastAsia="MS Mincho" w:hAnsi="Arial" w:cs="Arial"/>
                <w:color w:val="000000"/>
              </w:rPr>
            </w:pPr>
          </w:p>
          <w:p w:rsidR="00262CD3" w:rsidRPr="00922E6B" w:rsidRDefault="00262CD3" w:rsidP="00262CD3">
            <w:pPr>
              <w:numPr>
                <w:ilvl w:val="0"/>
                <w:numId w:val="30"/>
              </w:numPr>
              <w:tabs>
                <w:tab w:val="clear" w:pos="720"/>
                <w:tab w:val="num" w:pos="432"/>
              </w:tabs>
              <w:ind w:left="397" w:hanging="397"/>
              <w:rPr>
                <w:rFonts w:ascii="Arial" w:eastAsia="MS Mincho" w:hAnsi="Arial" w:cs="Arial"/>
                <w:color w:val="000000"/>
              </w:rPr>
            </w:pPr>
            <w:r w:rsidRPr="00922E6B">
              <w:rPr>
                <w:rFonts w:ascii="Arial" w:eastAsia="MS Mincho" w:hAnsi="Arial" w:cs="Arial"/>
                <w:color w:val="000000"/>
              </w:rPr>
              <w:t>Flexibility to work occasionally outside office hours</w:t>
            </w:r>
          </w:p>
        </w:tc>
        <w:tc>
          <w:tcPr>
            <w:tcW w:w="850" w:type="dxa"/>
            <w:tcBorders>
              <w:bottom w:val="single" w:sz="4" w:space="0" w:color="auto"/>
            </w:tcBorders>
          </w:tcPr>
          <w:p w:rsidR="00262CD3" w:rsidRPr="00922E6B" w:rsidRDefault="00262CD3" w:rsidP="00EE4E39">
            <w:pPr>
              <w:spacing w:before="40"/>
              <w:jc w:val="center"/>
              <w:rPr>
                <w:rFonts w:ascii="Arial" w:eastAsia="MS Mincho" w:hAnsi="Arial" w:cs="Arial"/>
                <w:color w:val="000000"/>
              </w:rPr>
            </w:pPr>
            <w:r w:rsidRPr="00922E6B">
              <w:rPr>
                <w:rFonts w:ascii="Arial" w:eastAsia="MS Mincho" w:hAnsi="Arial" w:cs="Arial"/>
                <w:color w:val="000000"/>
              </w:rPr>
              <w:t>X</w:t>
            </w:r>
          </w:p>
        </w:tc>
        <w:tc>
          <w:tcPr>
            <w:tcW w:w="851" w:type="dxa"/>
            <w:tcBorders>
              <w:bottom w:val="single" w:sz="4" w:space="0" w:color="auto"/>
            </w:tcBorders>
          </w:tcPr>
          <w:p w:rsidR="00262CD3" w:rsidRPr="00922E6B" w:rsidRDefault="00262CD3" w:rsidP="00EE4E39">
            <w:pPr>
              <w:jc w:val="center"/>
              <w:rPr>
                <w:rFonts w:ascii="Arial" w:eastAsia="MS Mincho" w:hAnsi="Arial" w:cs="Arial"/>
                <w:color w:val="000000"/>
              </w:rPr>
            </w:pPr>
          </w:p>
          <w:p w:rsidR="00262CD3" w:rsidRPr="00922E6B" w:rsidRDefault="00262CD3" w:rsidP="00EE4E39">
            <w:pPr>
              <w:rPr>
                <w:rFonts w:ascii="Arial" w:eastAsia="MS Mincho" w:hAnsi="Arial" w:cs="Arial"/>
                <w:color w:val="000000"/>
              </w:rPr>
            </w:pPr>
          </w:p>
          <w:p w:rsidR="00262CD3" w:rsidRPr="00922E6B" w:rsidRDefault="00262CD3" w:rsidP="00EE4E39">
            <w:pPr>
              <w:rPr>
                <w:rFonts w:ascii="Arial" w:eastAsia="MS Mincho" w:hAnsi="Arial" w:cs="Arial"/>
                <w:color w:val="000000"/>
              </w:rPr>
            </w:pPr>
          </w:p>
          <w:p w:rsidR="00262CD3" w:rsidRPr="00922E6B" w:rsidRDefault="00262CD3" w:rsidP="00EE4E39">
            <w:pPr>
              <w:jc w:val="center"/>
              <w:rPr>
                <w:rFonts w:ascii="Arial" w:eastAsia="MS Mincho" w:hAnsi="Arial" w:cs="Arial"/>
                <w:color w:val="000000"/>
              </w:rPr>
            </w:pPr>
            <w:r w:rsidRPr="00922E6B">
              <w:rPr>
                <w:rFonts w:ascii="Arial" w:eastAsia="MS Mincho" w:hAnsi="Arial" w:cs="Arial"/>
                <w:color w:val="000000"/>
              </w:rPr>
              <w:t>X</w:t>
            </w:r>
          </w:p>
        </w:tc>
      </w:tr>
      <w:tr w:rsidR="00262CD3" w:rsidRPr="00C55104" w:rsidTr="00EE4E39">
        <w:tc>
          <w:tcPr>
            <w:tcW w:w="10598" w:type="dxa"/>
            <w:gridSpan w:val="4"/>
            <w:tcBorders>
              <w:bottom w:val="single" w:sz="4" w:space="0" w:color="auto"/>
            </w:tcBorders>
            <w:shd w:val="clear" w:color="auto" w:fill="E6E6E6"/>
          </w:tcPr>
          <w:p w:rsidR="00262CD3" w:rsidRPr="00922E6B" w:rsidRDefault="00262CD3" w:rsidP="00EE4E39">
            <w:pPr>
              <w:spacing w:before="40" w:after="40"/>
              <w:jc w:val="center"/>
              <w:rPr>
                <w:rFonts w:ascii="Arial" w:eastAsia="MS Mincho" w:hAnsi="Arial" w:cs="Arial"/>
                <w:b/>
                <w:color w:val="000000"/>
              </w:rPr>
            </w:pPr>
            <w:r w:rsidRPr="00922E6B">
              <w:rPr>
                <w:rFonts w:ascii="Arial" w:eastAsia="MS Mincho" w:hAnsi="Arial" w:cs="Arial"/>
                <w:b/>
                <w:color w:val="000000"/>
              </w:rPr>
              <w:t>Criteria:  E – Essential          D-Desirable</w:t>
            </w:r>
          </w:p>
          <w:p w:rsidR="00262CD3" w:rsidRPr="00C55104" w:rsidRDefault="00262CD3" w:rsidP="00EE4E39">
            <w:pPr>
              <w:spacing w:before="40" w:after="80"/>
              <w:jc w:val="center"/>
              <w:rPr>
                <w:rFonts w:ascii="Arial" w:hAnsi="Arial" w:cs="Arial"/>
                <w:b/>
                <w:color w:val="000000"/>
                <w:lang w:eastAsia="en-GB"/>
              </w:rPr>
            </w:pPr>
            <w:r w:rsidRPr="00922E6B">
              <w:rPr>
                <w:rFonts w:ascii="Arial" w:hAnsi="Arial" w:cs="Arial"/>
                <w:b/>
                <w:color w:val="000000"/>
                <w:lang w:eastAsia="en-GB"/>
              </w:rPr>
              <w:t xml:space="preserve">Evidenced through: </w:t>
            </w:r>
            <w:r w:rsidRPr="00922E6B">
              <w:rPr>
                <w:rFonts w:ascii="Arial" w:hAnsi="Arial" w:cs="Arial"/>
                <w:b/>
              </w:rPr>
              <w:t xml:space="preserve">Application, CV, </w:t>
            </w:r>
            <w:r w:rsidR="00BB0729" w:rsidRPr="00922E6B">
              <w:rPr>
                <w:rFonts w:ascii="Arial" w:hAnsi="Arial" w:cs="Arial"/>
                <w:b/>
              </w:rPr>
              <w:t xml:space="preserve">DBS, </w:t>
            </w:r>
            <w:r w:rsidRPr="00922E6B">
              <w:rPr>
                <w:rFonts w:ascii="Arial" w:hAnsi="Arial" w:cs="Arial"/>
                <w:b/>
              </w:rPr>
              <w:t>documentary evidence, interview, task and references</w:t>
            </w:r>
          </w:p>
        </w:tc>
      </w:tr>
    </w:tbl>
    <w:p w:rsidR="00262CD3" w:rsidRPr="009D5D56" w:rsidRDefault="00262CD3" w:rsidP="00D75187">
      <w:pPr>
        <w:jc w:val="both"/>
        <w:rPr>
          <w:rFonts w:ascii="Arial" w:hAnsi="Arial" w:cs="Arial"/>
          <w:sz w:val="24"/>
          <w:szCs w:val="24"/>
        </w:rPr>
      </w:pPr>
    </w:p>
    <w:sectPr w:rsidR="00262CD3" w:rsidRPr="009D5D56" w:rsidSect="005D2F3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89D" w:rsidRDefault="0034289D" w:rsidP="00092038">
      <w:r>
        <w:separator/>
      </w:r>
    </w:p>
  </w:endnote>
  <w:endnote w:type="continuationSeparator" w:id="0">
    <w:p w:rsidR="0034289D" w:rsidRDefault="0034289D" w:rsidP="0009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038" w:rsidRDefault="002C627A">
    <w:pPr>
      <w:pStyle w:val="Footer"/>
      <w:jc w:val="right"/>
    </w:pPr>
    <w:r>
      <w:t xml:space="preserve">AUKP </w:t>
    </w:r>
    <w:r w:rsidR="00F0656F">
      <w:t>Enquiries Coordinator October 2019</w:t>
    </w:r>
    <w:r>
      <w:tab/>
    </w:r>
    <w:r>
      <w:tab/>
    </w:r>
    <w:r>
      <w:tab/>
    </w:r>
    <w:r>
      <w:tab/>
    </w:r>
    <w:sdt>
      <w:sdtPr>
        <w:id w:val="555902705"/>
        <w:docPartObj>
          <w:docPartGallery w:val="Page Numbers (Bottom of Page)"/>
          <w:docPartUnique/>
        </w:docPartObj>
      </w:sdtPr>
      <w:sdtEndPr>
        <w:rPr>
          <w:noProof/>
        </w:rPr>
      </w:sdtEndPr>
      <w:sdtContent>
        <w:r w:rsidR="00092038">
          <w:fldChar w:fldCharType="begin"/>
        </w:r>
        <w:r w:rsidR="00092038">
          <w:instrText xml:space="preserve"> PAGE   \* MERGEFORMAT </w:instrText>
        </w:r>
        <w:r w:rsidR="00092038">
          <w:fldChar w:fldCharType="separate"/>
        </w:r>
        <w:r w:rsidR="00F0656F">
          <w:rPr>
            <w:noProof/>
          </w:rPr>
          <w:t>2</w:t>
        </w:r>
        <w:r w:rsidR="00092038">
          <w:rPr>
            <w:noProof/>
          </w:rPr>
          <w:fldChar w:fldCharType="end"/>
        </w:r>
      </w:sdtContent>
    </w:sdt>
  </w:p>
  <w:p w:rsidR="00092038" w:rsidRDefault="00092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89D" w:rsidRDefault="0034289D" w:rsidP="00092038">
      <w:r>
        <w:separator/>
      </w:r>
    </w:p>
  </w:footnote>
  <w:footnote w:type="continuationSeparator" w:id="0">
    <w:p w:rsidR="0034289D" w:rsidRDefault="0034289D" w:rsidP="00092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7CEF"/>
    <w:multiLevelType w:val="hybridMultilevel"/>
    <w:tmpl w:val="51CC7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B55B0"/>
    <w:multiLevelType w:val="hybridMultilevel"/>
    <w:tmpl w:val="075C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C5BF7"/>
    <w:multiLevelType w:val="hybridMultilevel"/>
    <w:tmpl w:val="B896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126B2"/>
    <w:multiLevelType w:val="hybridMultilevel"/>
    <w:tmpl w:val="50CCF796"/>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139274D4"/>
    <w:multiLevelType w:val="hybridMultilevel"/>
    <w:tmpl w:val="72BE4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D06BD"/>
    <w:multiLevelType w:val="hybridMultilevel"/>
    <w:tmpl w:val="7FAEB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8107B"/>
    <w:multiLevelType w:val="hybridMultilevel"/>
    <w:tmpl w:val="D6D08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7A4760"/>
    <w:multiLevelType w:val="hybridMultilevel"/>
    <w:tmpl w:val="E7F6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74B22"/>
    <w:multiLevelType w:val="hybridMultilevel"/>
    <w:tmpl w:val="E7960F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0F2EE4"/>
    <w:multiLevelType w:val="hybridMultilevel"/>
    <w:tmpl w:val="1A1AB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7137D6"/>
    <w:multiLevelType w:val="hybridMultilevel"/>
    <w:tmpl w:val="B8B47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DF31D6"/>
    <w:multiLevelType w:val="hybridMultilevel"/>
    <w:tmpl w:val="C72C8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A4FE5"/>
    <w:multiLevelType w:val="hybridMultilevel"/>
    <w:tmpl w:val="2626F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3B045591"/>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3BE2120A"/>
    <w:multiLevelType w:val="hybridMultilevel"/>
    <w:tmpl w:val="5A96B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106BE2"/>
    <w:multiLevelType w:val="hybridMultilevel"/>
    <w:tmpl w:val="03727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AD35D0"/>
    <w:multiLevelType w:val="hybridMultilevel"/>
    <w:tmpl w:val="5EA2F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426826"/>
    <w:multiLevelType w:val="hybridMultilevel"/>
    <w:tmpl w:val="8D5CA74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15:restartNumberingAfterBreak="0">
    <w:nsid w:val="45DE0EF5"/>
    <w:multiLevelType w:val="hybridMultilevel"/>
    <w:tmpl w:val="0C58E47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381CB5"/>
    <w:multiLevelType w:val="hybridMultilevel"/>
    <w:tmpl w:val="2800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814A7"/>
    <w:multiLevelType w:val="hybridMultilevel"/>
    <w:tmpl w:val="194E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405D94"/>
    <w:multiLevelType w:val="hybridMultilevel"/>
    <w:tmpl w:val="72607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807FFB"/>
    <w:multiLevelType w:val="hybridMultilevel"/>
    <w:tmpl w:val="0694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C2B6B"/>
    <w:multiLevelType w:val="hybridMultilevel"/>
    <w:tmpl w:val="E512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DF4828"/>
    <w:multiLevelType w:val="hybridMultilevel"/>
    <w:tmpl w:val="F4446CF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6030B8"/>
    <w:multiLevelType w:val="hybridMultilevel"/>
    <w:tmpl w:val="8C6C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817585"/>
    <w:multiLevelType w:val="hybridMultilevel"/>
    <w:tmpl w:val="96D4B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CE38AA"/>
    <w:multiLevelType w:val="hybridMultilevel"/>
    <w:tmpl w:val="FD740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C46D97"/>
    <w:multiLevelType w:val="hybridMultilevel"/>
    <w:tmpl w:val="51CC7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D3297F"/>
    <w:multiLevelType w:val="hybridMultilevel"/>
    <w:tmpl w:val="49D8400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0" w15:restartNumberingAfterBreak="0">
    <w:nsid w:val="76B37E82"/>
    <w:multiLevelType w:val="hybridMultilevel"/>
    <w:tmpl w:val="46AA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680D24"/>
    <w:multiLevelType w:val="hybridMultilevel"/>
    <w:tmpl w:val="AE101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837FEB"/>
    <w:multiLevelType w:val="multilevel"/>
    <w:tmpl w:val="7758E70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3" w15:restartNumberingAfterBreak="0">
    <w:nsid w:val="7A9921FE"/>
    <w:multiLevelType w:val="hybridMultilevel"/>
    <w:tmpl w:val="8B387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19"/>
  </w:num>
  <w:num w:numId="4">
    <w:abstractNumId w:val="22"/>
  </w:num>
  <w:num w:numId="5">
    <w:abstractNumId w:val="1"/>
  </w:num>
  <w:num w:numId="6">
    <w:abstractNumId w:val="25"/>
  </w:num>
  <w:num w:numId="7">
    <w:abstractNumId w:val="11"/>
  </w:num>
  <w:num w:numId="8">
    <w:abstractNumId w:val="2"/>
  </w:num>
  <w:num w:numId="9">
    <w:abstractNumId w:val="4"/>
  </w:num>
  <w:num w:numId="10">
    <w:abstractNumId w:val="31"/>
  </w:num>
  <w:num w:numId="11">
    <w:abstractNumId w:val="5"/>
  </w:num>
  <w:num w:numId="12">
    <w:abstractNumId w:val="8"/>
  </w:num>
  <w:num w:numId="13">
    <w:abstractNumId w:val="13"/>
  </w:num>
  <w:num w:numId="14">
    <w:abstractNumId w:val="3"/>
  </w:num>
  <w:num w:numId="15">
    <w:abstractNumId w:val="32"/>
  </w:num>
  <w:num w:numId="16">
    <w:abstractNumId w:val="14"/>
  </w:num>
  <w:num w:numId="17">
    <w:abstractNumId w:val="21"/>
  </w:num>
  <w:num w:numId="18">
    <w:abstractNumId w:val="33"/>
  </w:num>
  <w:num w:numId="19">
    <w:abstractNumId w:val="0"/>
  </w:num>
  <w:num w:numId="20">
    <w:abstractNumId w:val="28"/>
  </w:num>
  <w:num w:numId="21">
    <w:abstractNumId w:val="10"/>
  </w:num>
  <w:num w:numId="22">
    <w:abstractNumId w:val="27"/>
  </w:num>
  <w:num w:numId="23">
    <w:abstractNumId w:val="6"/>
  </w:num>
  <w:num w:numId="24">
    <w:abstractNumId w:val="16"/>
  </w:num>
  <w:num w:numId="25">
    <w:abstractNumId w:val="15"/>
  </w:num>
  <w:num w:numId="26">
    <w:abstractNumId w:val="17"/>
  </w:num>
  <w:num w:numId="27">
    <w:abstractNumId w:val="12"/>
  </w:num>
  <w:num w:numId="28">
    <w:abstractNumId w:val="30"/>
  </w:num>
  <w:num w:numId="29">
    <w:abstractNumId w:val="29"/>
  </w:num>
  <w:num w:numId="30">
    <w:abstractNumId w:val="26"/>
  </w:num>
  <w:num w:numId="31">
    <w:abstractNumId w:val="23"/>
  </w:num>
  <w:num w:numId="32">
    <w:abstractNumId w:val="20"/>
  </w:num>
  <w:num w:numId="33">
    <w:abstractNumId w:val="1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62"/>
    <w:rsid w:val="00011A15"/>
    <w:rsid w:val="00011DE9"/>
    <w:rsid w:val="00031178"/>
    <w:rsid w:val="00036C7B"/>
    <w:rsid w:val="00037AD6"/>
    <w:rsid w:val="00046651"/>
    <w:rsid w:val="000479B0"/>
    <w:rsid w:val="00070824"/>
    <w:rsid w:val="0007722F"/>
    <w:rsid w:val="00092038"/>
    <w:rsid w:val="000A0F30"/>
    <w:rsid w:val="000C5A1D"/>
    <w:rsid w:val="000D5A54"/>
    <w:rsid w:val="000D7BA4"/>
    <w:rsid w:val="000E13E7"/>
    <w:rsid w:val="000E3686"/>
    <w:rsid w:val="00123455"/>
    <w:rsid w:val="0013205A"/>
    <w:rsid w:val="001455CE"/>
    <w:rsid w:val="00156D79"/>
    <w:rsid w:val="00174822"/>
    <w:rsid w:val="001801AE"/>
    <w:rsid w:val="00195051"/>
    <w:rsid w:val="001B5602"/>
    <w:rsid w:val="001D3420"/>
    <w:rsid w:val="001D50BD"/>
    <w:rsid w:val="00213EA3"/>
    <w:rsid w:val="0022139E"/>
    <w:rsid w:val="0024359D"/>
    <w:rsid w:val="00250751"/>
    <w:rsid w:val="0026119D"/>
    <w:rsid w:val="00262CD3"/>
    <w:rsid w:val="00287282"/>
    <w:rsid w:val="002A3C3E"/>
    <w:rsid w:val="002C17F4"/>
    <w:rsid w:val="002C37DE"/>
    <w:rsid w:val="002C627A"/>
    <w:rsid w:val="00304B62"/>
    <w:rsid w:val="00306B72"/>
    <w:rsid w:val="003102E4"/>
    <w:rsid w:val="00316A47"/>
    <w:rsid w:val="003249AE"/>
    <w:rsid w:val="003279F9"/>
    <w:rsid w:val="0033412A"/>
    <w:rsid w:val="0034289D"/>
    <w:rsid w:val="003440AF"/>
    <w:rsid w:val="00347B99"/>
    <w:rsid w:val="0035214D"/>
    <w:rsid w:val="00353949"/>
    <w:rsid w:val="00384D23"/>
    <w:rsid w:val="003C0101"/>
    <w:rsid w:val="003E5E98"/>
    <w:rsid w:val="00405F7D"/>
    <w:rsid w:val="00406CEA"/>
    <w:rsid w:val="00413187"/>
    <w:rsid w:val="0042324F"/>
    <w:rsid w:val="00440012"/>
    <w:rsid w:val="004476F9"/>
    <w:rsid w:val="00452B42"/>
    <w:rsid w:val="0048273D"/>
    <w:rsid w:val="00493806"/>
    <w:rsid w:val="004A6D46"/>
    <w:rsid w:val="004B1B70"/>
    <w:rsid w:val="005116B9"/>
    <w:rsid w:val="00544D8F"/>
    <w:rsid w:val="00545AE5"/>
    <w:rsid w:val="0055416C"/>
    <w:rsid w:val="0056383B"/>
    <w:rsid w:val="00586449"/>
    <w:rsid w:val="005A6FB9"/>
    <w:rsid w:val="005A7FC7"/>
    <w:rsid w:val="005B507F"/>
    <w:rsid w:val="005D01AC"/>
    <w:rsid w:val="005D2F38"/>
    <w:rsid w:val="005E46EA"/>
    <w:rsid w:val="005E4D01"/>
    <w:rsid w:val="00602292"/>
    <w:rsid w:val="006213C6"/>
    <w:rsid w:val="00622A67"/>
    <w:rsid w:val="006B0962"/>
    <w:rsid w:val="006C0C72"/>
    <w:rsid w:val="006C55D8"/>
    <w:rsid w:val="006C5E4C"/>
    <w:rsid w:val="00702E84"/>
    <w:rsid w:val="00711E58"/>
    <w:rsid w:val="00714419"/>
    <w:rsid w:val="007151B1"/>
    <w:rsid w:val="00732A51"/>
    <w:rsid w:val="00754CA6"/>
    <w:rsid w:val="00794A4E"/>
    <w:rsid w:val="007A202D"/>
    <w:rsid w:val="007E4A2E"/>
    <w:rsid w:val="007E7631"/>
    <w:rsid w:val="007F67A4"/>
    <w:rsid w:val="0080321A"/>
    <w:rsid w:val="008301C2"/>
    <w:rsid w:val="00843DDD"/>
    <w:rsid w:val="008677E0"/>
    <w:rsid w:val="008865E3"/>
    <w:rsid w:val="008B3CA9"/>
    <w:rsid w:val="008C77A8"/>
    <w:rsid w:val="008E154A"/>
    <w:rsid w:val="00901F6F"/>
    <w:rsid w:val="00902D46"/>
    <w:rsid w:val="00916FB7"/>
    <w:rsid w:val="00922E6B"/>
    <w:rsid w:val="00923716"/>
    <w:rsid w:val="00930313"/>
    <w:rsid w:val="009467FD"/>
    <w:rsid w:val="00976273"/>
    <w:rsid w:val="0098772A"/>
    <w:rsid w:val="00990672"/>
    <w:rsid w:val="00995C3E"/>
    <w:rsid w:val="009D5D56"/>
    <w:rsid w:val="009D7E49"/>
    <w:rsid w:val="00A13CA1"/>
    <w:rsid w:val="00A313DF"/>
    <w:rsid w:val="00A3441F"/>
    <w:rsid w:val="00A360BA"/>
    <w:rsid w:val="00A51EEB"/>
    <w:rsid w:val="00A542C2"/>
    <w:rsid w:val="00B0700D"/>
    <w:rsid w:val="00B070B0"/>
    <w:rsid w:val="00B14341"/>
    <w:rsid w:val="00B14D78"/>
    <w:rsid w:val="00B5323B"/>
    <w:rsid w:val="00B73660"/>
    <w:rsid w:val="00B75815"/>
    <w:rsid w:val="00B9461C"/>
    <w:rsid w:val="00B958D0"/>
    <w:rsid w:val="00BB0729"/>
    <w:rsid w:val="00BB33D9"/>
    <w:rsid w:val="00BC046B"/>
    <w:rsid w:val="00BC77E7"/>
    <w:rsid w:val="00BD5E55"/>
    <w:rsid w:val="00BD7F09"/>
    <w:rsid w:val="00BF63E0"/>
    <w:rsid w:val="00BF70E8"/>
    <w:rsid w:val="00C02FB3"/>
    <w:rsid w:val="00C040AB"/>
    <w:rsid w:val="00C3023E"/>
    <w:rsid w:val="00C32A88"/>
    <w:rsid w:val="00C36664"/>
    <w:rsid w:val="00C36B71"/>
    <w:rsid w:val="00C44595"/>
    <w:rsid w:val="00C500D2"/>
    <w:rsid w:val="00C55104"/>
    <w:rsid w:val="00C6716A"/>
    <w:rsid w:val="00CC6574"/>
    <w:rsid w:val="00CE6B0E"/>
    <w:rsid w:val="00D056DC"/>
    <w:rsid w:val="00D370A8"/>
    <w:rsid w:val="00D4791E"/>
    <w:rsid w:val="00D47AAA"/>
    <w:rsid w:val="00D739A8"/>
    <w:rsid w:val="00D75187"/>
    <w:rsid w:val="00D76945"/>
    <w:rsid w:val="00D9708C"/>
    <w:rsid w:val="00DA219A"/>
    <w:rsid w:val="00DC02F9"/>
    <w:rsid w:val="00DC1AC6"/>
    <w:rsid w:val="00DD31A8"/>
    <w:rsid w:val="00DE2C8C"/>
    <w:rsid w:val="00DF46A4"/>
    <w:rsid w:val="00E06B4D"/>
    <w:rsid w:val="00E147A4"/>
    <w:rsid w:val="00E271BD"/>
    <w:rsid w:val="00E43FD1"/>
    <w:rsid w:val="00E4594C"/>
    <w:rsid w:val="00E5078E"/>
    <w:rsid w:val="00E50A0D"/>
    <w:rsid w:val="00E63751"/>
    <w:rsid w:val="00E87D9A"/>
    <w:rsid w:val="00EA71F4"/>
    <w:rsid w:val="00EC00FF"/>
    <w:rsid w:val="00EE6BC7"/>
    <w:rsid w:val="00F01D65"/>
    <w:rsid w:val="00F0656F"/>
    <w:rsid w:val="00F076BA"/>
    <w:rsid w:val="00F17447"/>
    <w:rsid w:val="00F35E08"/>
    <w:rsid w:val="00F5652E"/>
    <w:rsid w:val="00F56A4A"/>
    <w:rsid w:val="00F77995"/>
    <w:rsid w:val="00F85DBD"/>
    <w:rsid w:val="00F86454"/>
    <w:rsid w:val="00FE2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4A3A7-7804-4FB4-A98E-F3FFA84B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B72"/>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962"/>
    <w:pPr>
      <w:ind w:left="720"/>
      <w:contextualSpacing/>
    </w:pPr>
  </w:style>
  <w:style w:type="character" w:styleId="Hyperlink">
    <w:name w:val="Hyperlink"/>
    <w:basedOn w:val="DefaultParagraphFont"/>
    <w:uiPriority w:val="99"/>
    <w:unhideWhenUsed/>
    <w:rsid w:val="00B5323B"/>
    <w:rPr>
      <w:color w:val="0000FF"/>
      <w:u w:val="single"/>
    </w:rPr>
  </w:style>
  <w:style w:type="paragraph" w:styleId="BalloonText">
    <w:name w:val="Balloon Text"/>
    <w:basedOn w:val="Normal"/>
    <w:link w:val="BalloonTextChar"/>
    <w:uiPriority w:val="99"/>
    <w:semiHidden/>
    <w:unhideWhenUsed/>
    <w:rsid w:val="009D7E49"/>
    <w:rPr>
      <w:rFonts w:ascii="Tahoma" w:hAnsi="Tahoma" w:cs="Tahoma"/>
      <w:sz w:val="16"/>
      <w:szCs w:val="16"/>
    </w:rPr>
  </w:style>
  <w:style w:type="character" w:customStyle="1" w:styleId="BalloonTextChar">
    <w:name w:val="Balloon Text Char"/>
    <w:basedOn w:val="DefaultParagraphFont"/>
    <w:link w:val="BalloonText"/>
    <w:uiPriority w:val="99"/>
    <w:semiHidden/>
    <w:rsid w:val="009D7E49"/>
    <w:rPr>
      <w:rFonts w:ascii="Tahoma" w:hAnsi="Tahoma" w:cs="Tahoma"/>
      <w:sz w:val="16"/>
      <w:szCs w:val="16"/>
    </w:rPr>
  </w:style>
  <w:style w:type="paragraph" w:styleId="Header">
    <w:name w:val="header"/>
    <w:basedOn w:val="Normal"/>
    <w:link w:val="HeaderChar"/>
    <w:unhideWhenUsed/>
    <w:rsid w:val="00D47AAA"/>
    <w:pPr>
      <w:tabs>
        <w:tab w:val="center" w:pos="4513"/>
        <w:tab w:val="right" w:pos="9026"/>
      </w:tabs>
    </w:pPr>
    <w:rPr>
      <w:rFonts w:ascii="Times New Roman" w:eastAsia="Times New Roman" w:hAnsi="Times New Roman"/>
      <w:sz w:val="20"/>
      <w:szCs w:val="20"/>
    </w:rPr>
  </w:style>
  <w:style w:type="character" w:customStyle="1" w:styleId="HeaderChar">
    <w:name w:val="Header Char"/>
    <w:basedOn w:val="DefaultParagraphFont"/>
    <w:link w:val="Header"/>
    <w:rsid w:val="00D47AAA"/>
    <w:rPr>
      <w:rFonts w:ascii="Times New Roman" w:eastAsia="Times New Roman" w:hAnsi="Times New Roman"/>
      <w:lang w:eastAsia="en-US"/>
    </w:rPr>
  </w:style>
  <w:style w:type="paragraph" w:styleId="NormalWeb">
    <w:name w:val="Normal (Web)"/>
    <w:basedOn w:val="Normal"/>
    <w:uiPriority w:val="99"/>
    <w:rsid w:val="00493806"/>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qFormat/>
    <w:rsid w:val="00F56A4A"/>
    <w:rPr>
      <w:rFonts w:ascii="Arial Narrow" w:eastAsia="Times New Roman" w:hAnsi="Arial Narrow"/>
      <w:sz w:val="24"/>
      <w:szCs w:val="24"/>
      <w:lang w:eastAsia="en-US"/>
    </w:rPr>
  </w:style>
  <w:style w:type="paragraph" w:styleId="Footer">
    <w:name w:val="footer"/>
    <w:basedOn w:val="Normal"/>
    <w:link w:val="FooterChar"/>
    <w:uiPriority w:val="99"/>
    <w:unhideWhenUsed/>
    <w:rsid w:val="00092038"/>
    <w:pPr>
      <w:tabs>
        <w:tab w:val="center" w:pos="4513"/>
        <w:tab w:val="right" w:pos="9026"/>
      </w:tabs>
    </w:pPr>
  </w:style>
  <w:style w:type="character" w:customStyle="1" w:styleId="FooterChar">
    <w:name w:val="Footer Char"/>
    <w:basedOn w:val="DefaultParagraphFont"/>
    <w:link w:val="Footer"/>
    <w:uiPriority w:val="99"/>
    <w:rsid w:val="00092038"/>
    <w:rPr>
      <w:sz w:val="22"/>
      <w:szCs w:val="22"/>
      <w:lang w:eastAsia="en-US"/>
    </w:rPr>
  </w:style>
  <w:style w:type="paragraph" w:styleId="PlainText">
    <w:name w:val="Plain Text"/>
    <w:basedOn w:val="Normal"/>
    <w:link w:val="PlainTextChar"/>
    <w:rsid w:val="00353949"/>
    <w:rPr>
      <w:rFonts w:ascii="Courier New" w:eastAsia="Times New Roman" w:hAnsi="Courier New" w:cs="Courier New"/>
      <w:sz w:val="20"/>
      <w:szCs w:val="20"/>
    </w:rPr>
  </w:style>
  <w:style w:type="character" w:customStyle="1" w:styleId="PlainTextChar">
    <w:name w:val="Plain Text Char"/>
    <w:basedOn w:val="DefaultParagraphFont"/>
    <w:link w:val="PlainText"/>
    <w:rsid w:val="00353949"/>
    <w:rPr>
      <w:rFonts w:ascii="Courier New" w:eastAsia="Times New Roman" w:hAnsi="Courier New" w:cs="Courier New"/>
      <w:lang w:eastAsia="en-US"/>
    </w:rPr>
  </w:style>
  <w:style w:type="table" w:styleId="TableGrid">
    <w:name w:val="Table Grid"/>
    <w:basedOn w:val="TableNormal"/>
    <w:uiPriority w:val="59"/>
    <w:rsid w:val="00F07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02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isclosure-barring-service-check/overvie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disclosure-barring-service-check/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Age UK Portsmouth</Company>
  <LinksUpToDate>false</LinksUpToDate>
  <CharactersWithSpaces>11582</CharactersWithSpaces>
  <SharedDoc>false</SharedDoc>
  <HLinks>
    <vt:vector size="6" baseType="variant">
      <vt:variant>
        <vt:i4>393241</vt:i4>
      </vt:variant>
      <vt:variant>
        <vt:i4>0</vt:i4>
      </vt:variant>
      <vt:variant>
        <vt:i4>0</vt:i4>
      </vt:variant>
      <vt:variant>
        <vt:i4>5</vt:i4>
      </vt:variant>
      <vt:variant>
        <vt:lpwstr>https://www.gov.uk/disclosure-barring-service-check/overview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kay</dc:creator>
  <cp:lastModifiedBy>Lianne Jones</cp:lastModifiedBy>
  <cp:revision>4</cp:revision>
  <cp:lastPrinted>2015-03-31T09:31:00Z</cp:lastPrinted>
  <dcterms:created xsi:type="dcterms:W3CDTF">2019-10-03T10:37:00Z</dcterms:created>
  <dcterms:modified xsi:type="dcterms:W3CDTF">2019-10-07T14:34:00Z</dcterms:modified>
</cp:coreProperties>
</file>