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DE10A2" w14:textId="6432C8C7" w:rsidR="00285BDF" w:rsidRPr="00B11128" w:rsidRDefault="00285BDF" w:rsidP="00B11128">
      <w:pPr>
        <w:jc w:val="center"/>
        <w:rPr>
          <w:rFonts w:ascii="Arial" w:eastAsiaTheme="minorEastAsia" w:hAnsi="Arial" w:cs="Arial"/>
          <w:b/>
          <w:bCs/>
          <w:color w:val="000000" w:themeColor="text1"/>
          <w:kern w:val="24"/>
          <w:sz w:val="24"/>
          <w:szCs w:val="24"/>
          <w:u w:val="single"/>
        </w:rPr>
      </w:pPr>
      <w:r w:rsidRPr="00B11128">
        <w:rPr>
          <w:rFonts w:ascii="Arial" w:eastAsiaTheme="minorEastAsia" w:hAnsi="Arial" w:cs="Arial"/>
          <w:b/>
          <w:bCs/>
          <w:color w:val="000000" w:themeColor="text1"/>
          <w:kern w:val="24"/>
          <w:sz w:val="24"/>
          <w:szCs w:val="24"/>
          <w:u w:val="single"/>
        </w:rPr>
        <w:t xml:space="preserve">Slide Notes </w:t>
      </w:r>
      <w:r w:rsidR="005E2FEC">
        <w:rPr>
          <w:rFonts w:ascii="Arial" w:eastAsiaTheme="minorEastAsia" w:hAnsi="Arial" w:cs="Arial"/>
          <w:b/>
          <w:bCs/>
          <w:color w:val="000000" w:themeColor="text1"/>
          <w:kern w:val="24"/>
          <w:sz w:val="24"/>
          <w:szCs w:val="24"/>
          <w:u w:val="single"/>
        </w:rPr>
        <w:t>Brief N&amp;H training</w:t>
      </w:r>
    </w:p>
    <w:p w14:paraId="24CF1A4A" w14:textId="77777777" w:rsidR="005E2FEC" w:rsidRDefault="005E2FEC" w:rsidP="00EA4110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</w:pPr>
    </w:p>
    <w:p w14:paraId="2E62DD44" w14:textId="638C6CE0" w:rsidR="005E2FEC" w:rsidRDefault="00EE02F0" w:rsidP="00EA4110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627520" behindDoc="0" locked="0" layoutInCell="1" allowOverlap="1" wp14:anchorId="39451903" wp14:editId="2954EC9D">
            <wp:simplePos x="0" y="0"/>
            <wp:positionH relativeFrom="margin">
              <wp:posOffset>-9525</wp:posOffset>
            </wp:positionH>
            <wp:positionV relativeFrom="paragraph">
              <wp:posOffset>266065</wp:posOffset>
            </wp:positionV>
            <wp:extent cx="1739900" cy="1304925"/>
            <wp:effectExtent l="0" t="0" r="0" b="9525"/>
            <wp:wrapThrough wrapText="bothSides">
              <wp:wrapPolygon edited="0">
                <wp:start x="0" y="0"/>
                <wp:lineTo x="0" y="21442"/>
                <wp:lineTo x="21285" y="21442"/>
                <wp:lineTo x="21285" y="0"/>
                <wp:lineTo x="0" y="0"/>
              </wp:wrapPolygon>
            </wp:wrapThrough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>Slide 1 Title Slide</w:t>
      </w:r>
    </w:p>
    <w:p w14:paraId="63472FCC" w14:textId="3F78C6F8" w:rsidR="005E2FEC" w:rsidRDefault="005E2FEC" w:rsidP="005E2FEC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Welcome to the Nutrition and Hydration training. The training is a b</w:t>
      </w:r>
      <w:r w:rsidRP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rief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g</w:t>
      </w:r>
      <w:r w:rsidRP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uide to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p</w:t>
      </w:r>
      <w:r w:rsidRP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revent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m</w:t>
      </w:r>
      <w:r w:rsidRP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alnutrition and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d</w:t>
      </w:r>
      <w:r w:rsidRP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ehydration in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o</w:t>
      </w:r>
      <w:r w:rsidRP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lder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a</w:t>
      </w:r>
      <w:r w:rsidRP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ge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. </w:t>
      </w:r>
    </w:p>
    <w:p w14:paraId="28C218CF" w14:textId="7B430C76" w:rsidR="005E2FEC" w:rsidRDefault="000A40B2" w:rsidP="005E2FEC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We</w:t>
      </w:r>
      <w:r w:rsid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aim to p</w:t>
      </w:r>
      <w:r w:rsidR="005E2FEC" w:rsidRP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revent avoidable harm</w:t>
      </w:r>
      <w:r w:rsid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, help older people maintain </w:t>
      </w:r>
      <w:r w:rsidR="005E2FEC" w:rsidRP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independence</w:t>
      </w:r>
      <w:r w:rsid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and i</w:t>
      </w:r>
      <w:r w:rsidR="005E2FEC" w:rsidRP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mprov</w:t>
      </w:r>
      <w:r w:rsid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e their </w:t>
      </w:r>
      <w:r w:rsidR="005E2FEC" w:rsidRPr="005E2FEC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health and quality of life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.</w:t>
      </w:r>
    </w:p>
    <w:p w14:paraId="33A803B6" w14:textId="6AF51B0D" w:rsidR="000A40B2" w:rsidRDefault="000A40B2" w:rsidP="005E2FEC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0A40B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Our vision is to ensure that the dignity</w:t>
      </w:r>
      <w:r w:rsidR="00EE02F0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, </w:t>
      </w:r>
      <w:r w:rsidRPr="000A40B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health and wellbeing of older people are met by understanding and promoting their nutrition and hydration needs.</w:t>
      </w:r>
    </w:p>
    <w:p w14:paraId="581BAA06" w14:textId="77777777" w:rsidR="006E7F97" w:rsidRDefault="006E7F97" w:rsidP="005E2FEC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</w:p>
    <w:p w14:paraId="4DAE0F0F" w14:textId="47824099" w:rsidR="006E7F97" w:rsidRPr="006E7F97" w:rsidRDefault="006E7F97" w:rsidP="005E2FEC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</w:pPr>
      <w:r w:rsidRPr="006E7F9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>Slide 2 What is Malnutrition?</w:t>
      </w:r>
    </w:p>
    <w:p w14:paraId="60D9901C" w14:textId="38567C06" w:rsidR="00EE02F0" w:rsidRPr="006E7F97" w:rsidRDefault="006E7F97" w:rsidP="00EE02F0">
      <w:pPr>
        <w:jc w:val="both"/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24448" behindDoc="0" locked="0" layoutInCell="1" allowOverlap="1" wp14:anchorId="511C9563" wp14:editId="3A060DE4">
            <wp:simplePos x="0" y="0"/>
            <wp:positionH relativeFrom="margin">
              <wp:align>left</wp:align>
            </wp:positionH>
            <wp:positionV relativeFrom="paragraph">
              <wp:posOffset>113030</wp:posOffset>
            </wp:positionV>
            <wp:extent cx="1805940" cy="1362075"/>
            <wp:effectExtent l="0" t="0" r="3810" b="0"/>
            <wp:wrapThrough wrapText="bothSides">
              <wp:wrapPolygon edited="0">
                <wp:start x="0" y="0"/>
                <wp:lineTo x="0" y="21147"/>
                <wp:lineTo x="21418" y="21147"/>
                <wp:lineTo x="21418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31" cy="136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0B2">
        <w:rPr>
          <w:rFonts w:ascii="Calibri" w:eastAsia="Times New Roman" w:hAnsi="Calibri" w:cs="Calibri"/>
          <w:color w:val="000000"/>
          <w:kern w:val="24"/>
          <w:sz w:val="24"/>
          <w:szCs w:val="24"/>
          <w:lang w:eastAsia="en-GB"/>
          <w14:cntxtAlts/>
        </w:rPr>
        <w:t xml:space="preserve"> </w:t>
      </w:r>
      <w:r w:rsidR="000A40B2" w:rsidRPr="006E7F97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What is malnutrition? </w:t>
      </w:r>
      <w:r w:rsidR="00EE02F0" w:rsidRPr="006E7F97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 </w:t>
      </w:r>
    </w:p>
    <w:p w14:paraId="75DE7171" w14:textId="5C02693F" w:rsidR="000A40B2" w:rsidRPr="000A40B2" w:rsidRDefault="000A40B2" w:rsidP="00EE02F0">
      <w:pPr>
        <w:jc w:val="both"/>
        <w:rPr>
          <w:rFonts w:ascii="Arial" w:eastAsia="Times New Roman" w:hAnsi="Arial" w:cs="Arial"/>
          <w:color w:val="000000"/>
          <w:kern w:val="28"/>
          <w:sz w:val="24"/>
          <w:szCs w:val="24"/>
          <w:lang w:eastAsia="en-GB"/>
          <w14:cntxtAlts/>
        </w:rPr>
      </w:pPr>
      <w:r w:rsidRPr="00EE02F0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The word </w:t>
      </w:r>
      <w:r w:rsidRPr="000A40B2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malnutrition </w:t>
      </w:r>
      <w:r w:rsidRPr="00EE02F0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simply means poor or bad nutrition so it can refer to </w:t>
      </w:r>
      <w:r w:rsidRPr="00EE02F0">
        <w:rPr>
          <w:rFonts w:ascii="Arial" w:eastAsia="Times New Roman" w:hAnsi="Arial" w:cs="Arial"/>
          <w:i/>
          <w:iCs/>
          <w:color w:val="000000"/>
          <w:kern w:val="24"/>
          <w:sz w:val="24"/>
          <w:szCs w:val="24"/>
          <w:lang w:eastAsia="en-GB"/>
          <w14:cntxtAlts/>
        </w:rPr>
        <w:t>overnutrition</w:t>
      </w:r>
      <w:r w:rsidRPr="00EE02F0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 (obesity</w:t>
      </w:r>
      <w:r w:rsidR="00EE02F0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>)</w:t>
      </w:r>
      <w:r w:rsidRPr="00EE02F0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 </w:t>
      </w:r>
      <w:r w:rsidRPr="00EE02F0">
        <w:rPr>
          <w:rFonts w:ascii="Arial" w:eastAsia="Times New Roman" w:hAnsi="Arial" w:cs="Arial"/>
          <w:b/>
          <w:bCs/>
          <w:color w:val="000000"/>
          <w:kern w:val="24"/>
          <w:sz w:val="24"/>
          <w:szCs w:val="24"/>
          <w:lang w:eastAsia="en-GB"/>
          <w14:cntxtAlts/>
        </w:rPr>
        <w:t>and</w:t>
      </w:r>
      <w:r w:rsidRPr="00EE02F0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 undernutrition. </w:t>
      </w:r>
    </w:p>
    <w:p w14:paraId="71B2F9ED" w14:textId="157A7C02" w:rsidR="000A40B2" w:rsidRDefault="000A40B2" w:rsidP="000A40B2">
      <w:pPr>
        <w:widowControl w:val="0"/>
        <w:spacing w:after="0" w:line="285" w:lineRule="auto"/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</w:pPr>
      <w:r w:rsidRPr="000A40B2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This training concentrates on UNDERNUTRITION in relation to </w:t>
      </w:r>
      <w:r w:rsidR="00EE02F0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>older people.</w:t>
      </w:r>
    </w:p>
    <w:p w14:paraId="6E42F837" w14:textId="77777777" w:rsidR="006E7F97" w:rsidRDefault="000A40B2" w:rsidP="00EE02F0">
      <w:pPr>
        <w:widowControl w:val="0"/>
        <w:spacing w:after="0" w:line="285" w:lineRule="auto"/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</w:pPr>
      <w:r w:rsidRPr="000A40B2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READ </w:t>
      </w:r>
      <w:r w:rsidR="00EE02F0" w:rsidRPr="00EE02F0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the NICE guidelines. </w:t>
      </w:r>
    </w:p>
    <w:p w14:paraId="5E90C65F" w14:textId="115F171F" w:rsidR="000A40B2" w:rsidRDefault="00EE02F0" w:rsidP="00EE02F0">
      <w:pPr>
        <w:widowControl w:val="0"/>
        <w:spacing w:after="0" w:line="285" w:lineRule="auto"/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</w:pPr>
      <w:r w:rsidRPr="00EE02F0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That may sound a little complicated. The good news is this programme has </w:t>
      </w:r>
      <w:r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>simplified this</w:t>
      </w:r>
      <w:r w:rsidRPr="00EE02F0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 with the</w:t>
      </w:r>
      <w:r w:rsidR="000A40B2" w:rsidRPr="000A40B2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 PAPERWEIGHT ARMBAND</w:t>
      </w:r>
      <w:r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 which </w:t>
      </w:r>
      <w:r w:rsidR="000A40B2" w:rsidRPr="000A40B2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>indicate</w:t>
      </w:r>
      <w:r w:rsidRPr="00EE02F0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>s</w:t>
      </w:r>
      <w:r w:rsidR="000A40B2" w:rsidRPr="000A40B2"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  <w:t xml:space="preserve"> a BMI of 20 if it fits around the mid-part of the upper non-dominant arm and 18.5 if it is lose / slips up and down this part of the arm.</w:t>
      </w:r>
    </w:p>
    <w:p w14:paraId="0806BE62" w14:textId="05C258F9" w:rsidR="006E7F97" w:rsidRDefault="006E7F97" w:rsidP="00EE02F0">
      <w:pPr>
        <w:widowControl w:val="0"/>
        <w:spacing w:after="0" w:line="285" w:lineRule="auto"/>
        <w:rPr>
          <w:rFonts w:ascii="Arial" w:eastAsia="Times New Roman" w:hAnsi="Arial" w:cs="Arial"/>
          <w:color w:val="000000"/>
          <w:kern w:val="24"/>
          <w:sz w:val="24"/>
          <w:szCs w:val="24"/>
          <w:lang w:eastAsia="en-GB"/>
          <w14:cntxtAlts/>
        </w:rPr>
      </w:pPr>
    </w:p>
    <w:p w14:paraId="0BDBF1BF" w14:textId="5F9EA0C4" w:rsidR="006E7F97" w:rsidRPr="000A40B2" w:rsidRDefault="006E7F97" w:rsidP="00EE02F0">
      <w:pPr>
        <w:widowControl w:val="0"/>
        <w:spacing w:after="0" w:line="285" w:lineRule="auto"/>
        <w:rPr>
          <w:rFonts w:ascii="Arial" w:eastAsia="Times New Roman" w:hAnsi="Arial" w:cs="Arial"/>
          <w:color w:val="000000"/>
          <w:kern w:val="28"/>
          <w:sz w:val="24"/>
          <w:szCs w:val="24"/>
          <w:u w:val="single"/>
          <w:lang w:eastAsia="en-GB"/>
          <w14:cntxtAlts/>
        </w:rPr>
      </w:pPr>
      <w:r w:rsidRPr="006E7F97">
        <w:rPr>
          <w:rFonts w:ascii="Arial" w:eastAsia="Times New Roman" w:hAnsi="Arial" w:cs="Arial"/>
          <w:color w:val="000000"/>
          <w:kern w:val="24"/>
          <w:sz w:val="24"/>
          <w:szCs w:val="24"/>
          <w:u w:val="single"/>
          <w:lang w:eastAsia="en-GB"/>
          <w14:cntxtAlts/>
        </w:rPr>
        <w:t>Slide 3. Signs to look out for</w:t>
      </w:r>
      <w:r>
        <w:rPr>
          <w:rFonts w:ascii="Arial" w:eastAsia="Times New Roman" w:hAnsi="Arial" w:cs="Arial"/>
          <w:color w:val="000000"/>
          <w:kern w:val="24"/>
          <w:sz w:val="24"/>
          <w:szCs w:val="24"/>
          <w:u w:val="single"/>
          <w:lang w:eastAsia="en-GB"/>
          <w14:cntxtAlts/>
        </w:rPr>
        <w:t>.</w:t>
      </w:r>
    </w:p>
    <w:p w14:paraId="73171A87" w14:textId="558115F0" w:rsidR="000A40B2" w:rsidRPr="000A40B2" w:rsidRDefault="006E7F97" w:rsidP="000A40B2">
      <w:pPr>
        <w:widowControl w:val="0"/>
        <w:spacing w:after="120" w:line="285" w:lineRule="auto"/>
        <w:rPr>
          <w:rFonts w:ascii="Calibri" w:eastAsia="Times New Roman" w:hAnsi="Calibri" w:cs="Calibri"/>
          <w:color w:val="000000"/>
          <w:kern w:val="28"/>
          <w:sz w:val="20"/>
          <w:szCs w:val="20"/>
          <w:lang w:eastAsia="en-GB"/>
          <w14:cntxtAlts/>
        </w:rPr>
      </w:pPr>
      <w:r>
        <w:rPr>
          <w:noProof/>
        </w:rPr>
        <w:drawing>
          <wp:anchor distT="0" distB="0" distL="114300" distR="114300" simplePos="0" relativeHeight="251631616" behindDoc="0" locked="0" layoutInCell="1" allowOverlap="1" wp14:anchorId="49653492" wp14:editId="154FA8EA">
            <wp:simplePos x="0" y="0"/>
            <wp:positionH relativeFrom="margin">
              <wp:align>left</wp:align>
            </wp:positionH>
            <wp:positionV relativeFrom="paragraph">
              <wp:posOffset>231140</wp:posOffset>
            </wp:positionV>
            <wp:extent cx="1879844" cy="1409700"/>
            <wp:effectExtent l="0" t="0" r="6350" b="0"/>
            <wp:wrapThrough wrapText="bothSides">
              <wp:wrapPolygon edited="0">
                <wp:start x="0" y="0"/>
                <wp:lineTo x="0" y="21308"/>
                <wp:lineTo x="21454" y="21308"/>
                <wp:lineTo x="21454" y="0"/>
                <wp:lineTo x="0" y="0"/>
              </wp:wrapPolygon>
            </wp:wrapThrough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116" cy="1416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40B2" w:rsidRPr="000A40B2">
        <w:rPr>
          <w:rFonts w:ascii="Calibri" w:eastAsia="Times New Roman" w:hAnsi="Calibri" w:cs="Calibri"/>
          <w:color w:val="000000"/>
          <w:kern w:val="28"/>
          <w:sz w:val="20"/>
          <w:szCs w:val="20"/>
          <w:lang w:eastAsia="en-GB"/>
          <w14:cntxtAlts/>
        </w:rPr>
        <w:t> </w:t>
      </w:r>
    </w:p>
    <w:p w14:paraId="4C3FC921" w14:textId="31122636" w:rsidR="006E7F97" w:rsidRDefault="006E7F97" w:rsidP="006E7F97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6E7F97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This image paints a really clear picture on what to look out for and what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  <w:r w:rsidRPr="006E7F97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questions to think about when you speak to an older person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.</w:t>
      </w:r>
    </w:p>
    <w:p w14:paraId="3DA189EE" w14:textId="77777777" w:rsidR="00F62023" w:rsidRDefault="006E7F97" w:rsidP="006E7F97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T</w:t>
      </w:r>
      <w:r w:rsidRPr="006E7F97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he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re</w:t>
      </w:r>
      <w:r w:rsidRPr="006E7F97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are some visual and verbal signs that you can look out for in an individual to work out if the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y</w:t>
      </w:r>
      <w:r w:rsidRPr="006E7F97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are not eating well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. </w:t>
      </w:r>
    </w:p>
    <w:p w14:paraId="002F638E" w14:textId="258AF05F" w:rsidR="006E7F97" w:rsidRPr="006E7F97" w:rsidRDefault="006E7F97" w:rsidP="006E7F97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F62023">
        <w:rPr>
          <w:rFonts w:ascii="Arial" w:eastAsiaTheme="minorEastAsia" w:hAnsi="Arial" w:cs="Arial"/>
          <w:b/>
          <w:bCs/>
          <w:color w:val="000000" w:themeColor="text1"/>
          <w:kern w:val="24"/>
          <w:sz w:val="24"/>
          <w:szCs w:val="24"/>
        </w:rPr>
        <w:t>Visual signs</w:t>
      </w:r>
      <w:r w:rsidRPr="006E7F97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include</w:t>
      </w:r>
      <w:r w:rsidR="00F62023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l</w:t>
      </w:r>
      <w:r w:rsidRPr="006E7F97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oose clothes, shoes, jewellery and dentures, thin arms and legs. </w:t>
      </w:r>
      <w:r w:rsidR="00F62023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  <w:r w:rsidR="00F62023" w:rsidRPr="00F62023">
        <w:rPr>
          <w:rFonts w:ascii="Arial" w:eastAsiaTheme="minorEastAsia" w:hAnsi="Arial" w:cs="Arial"/>
          <w:b/>
          <w:bCs/>
          <w:color w:val="000000" w:themeColor="text1"/>
          <w:kern w:val="24"/>
          <w:sz w:val="24"/>
          <w:szCs w:val="24"/>
        </w:rPr>
        <w:t>V</w:t>
      </w:r>
      <w:r w:rsidRPr="00F62023">
        <w:rPr>
          <w:rFonts w:ascii="Arial" w:eastAsiaTheme="minorEastAsia" w:hAnsi="Arial" w:cs="Arial"/>
          <w:b/>
          <w:bCs/>
          <w:color w:val="000000" w:themeColor="text1"/>
          <w:kern w:val="24"/>
          <w:sz w:val="24"/>
          <w:szCs w:val="24"/>
        </w:rPr>
        <w:t>erbal cues</w:t>
      </w:r>
      <w:r w:rsidRPr="006E7F97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  <w:r w:rsidR="00F62023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include comments like </w:t>
      </w:r>
      <w:r w:rsidRPr="006E7F97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I feel tired all the time, I have little energy, there is no point cooking just for one person, I don’t have an appetite, I feel as I have lost weight without trying. </w:t>
      </w:r>
    </w:p>
    <w:p w14:paraId="63E69532" w14:textId="1FF67F00" w:rsidR="006E7F97" w:rsidRDefault="006E7F97" w:rsidP="00EA4110">
      <w:pPr>
        <w:jc w:val="both"/>
        <w:rPr>
          <w:rFonts w:ascii="Arial" w:eastAsiaTheme="minorEastAsia" w:hAnsi="Arial" w:cs="Arial"/>
          <w:b/>
          <w:bCs/>
          <w:color w:val="000000" w:themeColor="text1"/>
          <w:kern w:val="24"/>
          <w:sz w:val="24"/>
          <w:szCs w:val="24"/>
        </w:rPr>
      </w:pPr>
    </w:p>
    <w:p w14:paraId="4E72E2B0" w14:textId="286F62EA" w:rsidR="006E7F97" w:rsidRDefault="006E7F97" w:rsidP="00EA4110">
      <w:pPr>
        <w:jc w:val="both"/>
        <w:rPr>
          <w:rFonts w:ascii="Arial" w:eastAsiaTheme="minorEastAsia" w:hAnsi="Arial" w:cs="Arial"/>
          <w:b/>
          <w:bCs/>
          <w:color w:val="000000" w:themeColor="text1"/>
          <w:kern w:val="24"/>
          <w:sz w:val="24"/>
          <w:szCs w:val="24"/>
        </w:rPr>
      </w:pPr>
    </w:p>
    <w:p w14:paraId="6F0159BC" w14:textId="2F0D02CC" w:rsidR="00524521" w:rsidRPr="00340F82" w:rsidRDefault="00524521" w:rsidP="00EA4110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</w:pPr>
      <w:r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lastRenderedPageBreak/>
        <w:t>Slide</w:t>
      </w:r>
      <w:r w:rsidR="00340F82"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 xml:space="preserve"> 4</w:t>
      </w:r>
      <w:r w:rsidR="00B612BB"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>-</w:t>
      </w:r>
      <w:r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 xml:space="preserve"> Why focus on Malnutrition?</w:t>
      </w:r>
    </w:p>
    <w:p w14:paraId="4D4AC5EB" w14:textId="01447F73" w:rsidR="006E7F97" w:rsidRDefault="00340F82" w:rsidP="00EA4110">
      <w:pPr>
        <w:jc w:val="both"/>
        <w:rPr>
          <w:rFonts w:ascii="Arial" w:eastAsiaTheme="minorEastAsia" w:hAnsi="Arial" w:cs="Arial"/>
          <w:b/>
          <w:bCs/>
          <w:color w:val="000000" w:themeColor="text1"/>
          <w:kern w:val="24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3664" behindDoc="0" locked="0" layoutInCell="1" allowOverlap="1" wp14:anchorId="723E4932" wp14:editId="2C0FDE9E">
            <wp:simplePos x="0" y="0"/>
            <wp:positionH relativeFrom="margin">
              <wp:align>left</wp:align>
            </wp:positionH>
            <wp:positionV relativeFrom="paragraph">
              <wp:posOffset>208915</wp:posOffset>
            </wp:positionV>
            <wp:extent cx="1714500" cy="1285875"/>
            <wp:effectExtent l="0" t="0" r="0" b="9525"/>
            <wp:wrapThrough wrapText="bothSides">
              <wp:wrapPolygon edited="0">
                <wp:start x="0" y="0"/>
                <wp:lineTo x="0" y="21440"/>
                <wp:lineTo x="21360" y="21440"/>
                <wp:lineTo x="21360" y="0"/>
                <wp:lineTo x="0" y="0"/>
              </wp:wrapPolygon>
            </wp:wrapThrough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E2B75" w14:textId="24A242BE" w:rsidR="0011749A" w:rsidRDefault="00340F82" w:rsidP="00340F82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Why focus on Malnutrition</w:t>
      </w:r>
      <w:r w:rsidR="00733D79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? </w:t>
      </w:r>
      <w:r w:rsidR="0011749A" w:rsidRPr="0011749A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It is estimated that 1 in 10 in the UK is either malnourished or at risk of malnutrition</w:t>
      </w:r>
      <w:r w:rsidR="0011749A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.</w:t>
      </w:r>
    </w:p>
    <w:p w14:paraId="684B10F1" w14:textId="0F67A535" w:rsidR="00733D79" w:rsidRDefault="00733D79" w:rsidP="00340F82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733D79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We know that almost half of falls in older people can be attributed to malnourishment and we know if a person is malnourished it will take them longer to recover.</w:t>
      </w:r>
    </w:p>
    <w:p w14:paraId="619D65E2" w14:textId="05636D06" w:rsidR="0011749A" w:rsidRDefault="00340F82" w:rsidP="00340F82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  <w:r w:rsidR="0011749A" w:rsidRPr="0011749A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It is a common myth that that losing weight is a normal part of aging</w:t>
      </w:r>
      <w:r w:rsidR="0011749A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so</w:t>
      </w:r>
      <w:r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it’s a hidden problem.</w:t>
      </w:r>
    </w:p>
    <w:p w14:paraId="59E74914" w14:textId="69FC7698" w:rsidR="0011749A" w:rsidRDefault="0011749A" w:rsidP="00340F82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11749A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It usually develops over the medium to long term and often goes unidentified and therefore untreated until it becomes a serious problem and people are admitted to hospital or a care home because their health and independence have deteriorated.</w:t>
      </w:r>
    </w:p>
    <w:p w14:paraId="1C75AF20" w14:textId="0B724E16" w:rsidR="00340F82" w:rsidRPr="00340F82" w:rsidRDefault="0011749A" w:rsidP="00340F82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11749A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In fact,</w:t>
      </w:r>
      <w:r>
        <w:rPr>
          <w:rFonts w:ascii="Arial" w:eastAsiaTheme="minorEastAsia" w:hAnsi="Arial" w:cs="Arial"/>
          <w:b/>
          <w:bCs/>
          <w:color w:val="000000" w:themeColor="text1"/>
          <w:kern w:val="24"/>
          <w:sz w:val="24"/>
          <w:szCs w:val="24"/>
        </w:rPr>
        <w:t xml:space="preserve">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a</w:t>
      </w:r>
      <w:r w:rsidR="00340F82"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third of recent arrivals to hospitals and care homes are </w:t>
      </w:r>
      <w:r w:rsidR="00340F82" w:rsidRPr="0011749A">
        <w:rPr>
          <w:rFonts w:ascii="Arial" w:eastAsiaTheme="minorEastAsia" w:hAnsi="Arial" w:cs="Arial"/>
          <w:i/>
          <w:iCs/>
          <w:color w:val="000000" w:themeColor="text1"/>
          <w:kern w:val="24"/>
          <w:sz w:val="24"/>
          <w:szCs w:val="24"/>
        </w:rPr>
        <w:t>already</w:t>
      </w:r>
      <w:r w:rsidR="00340F82"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malnourished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. </w:t>
      </w:r>
      <w:r w:rsidR="00340F82"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</w:p>
    <w:p w14:paraId="69CC24FB" w14:textId="0C64BFE2" w:rsidR="00340F82" w:rsidRPr="00340F82" w:rsidRDefault="00340F82" w:rsidP="00340F82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The consequences are </w:t>
      </w:r>
      <w:r w:rsidRPr="0011749A">
        <w:rPr>
          <w:rFonts w:ascii="Arial" w:eastAsiaTheme="minorEastAsia" w:hAnsi="Arial" w:cs="Arial"/>
          <w:b/>
          <w:bCs/>
          <w:color w:val="000000" w:themeColor="text1"/>
          <w:kern w:val="24"/>
          <w:sz w:val="24"/>
          <w:szCs w:val="24"/>
        </w:rPr>
        <w:t>huge</w:t>
      </w:r>
      <w:r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for the individual </w:t>
      </w:r>
      <w:r w:rsidRPr="0011749A">
        <w:rPr>
          <w:rFonts w:ascii="Arial" w:eastAsiaTheme="minorEastAsia" w:hAnsi="Arial" w:cs="Arial"/>
          <w:i/>
          <w:iCs/>
          <w:color w:val="000000" w:themeColor="text1"/>
          <w:kern w:val="24"/>
          <w:sz w:val="24"/>
          <w:szCs w:val="24"/>
        </w:rPr>
        <w:t>and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for society. </w:t>
      </w:r>
      <w:r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For every 10 days a person over the age of 80 spends in hospital, they lose 10% of muscle mass. This in turn is likely to lead to falls, reliance on health and social care services and lowered overall independence and quality of life.</w:t>
      </w:r>
    </w:p>
    <w:p w14:paraId="57B3A087" w14:textId="77777777" w:rsidR="00340F82" w:rsidRPr="00340F82" w:rsidRDefault="00340F82" w:rsidP="00340F82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It’s expensive- malnutrition costs the health and social care system a staggering 20 billion pounds each year.</w:t>
      </w:r>
    </w:p>
    <w:p w14:paraId="212231BD" w14:textId="77777777" w:rsidR="00340F82" w:rsidRPr="00340F82" w:rsidRDefault="00340F82" w:rsidP="00340F82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It affects vulnerable people the most – the older the person, the more likely they are to be at risk.</w:t>
      </w:r>
    </w:p>
    <w:p w14:paraId="3982F134" w14:textId="31A7960C" w:rsidR="006E7F97" w:rsidRDefault="00340F82" w:rsidP="00340F82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  <w:r w:rsidRPr="00340F82">
        <w:rPr>
          <w:rFonts w:ascii="Arial" w:eastAsiaTheme="minorEastAsia" w:hAnsi="Arial" w:cs="Arial"/>
          <w:b/>
          <w:bCs/>
          <w:color w:val="000000" w:themeColor="text1"/>
          <w:kern w:val="24"/>
          <w:sz w:val="24"/>
          <w:szCs w:val="24"/>
        </w:rPr>
        <w:t>BUT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  <w:r w:rsidR="0011749A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it</w:t>
      </w:r>
      <w:r w:rsidR="0011749A"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’s</w:t>
      </w:r>
      <w:r w:rsidRPr="00340F82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totally preventable in many cases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!  </w:t>
      </w:r>
    </w:p>
    <w:p w14:paraId="05341704" w14:textId="77777777" w:rsidR="001C78FF" w:rsidRDefault="001C78FF" w:rsidP="00340F82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</w:p>
    <w:p w14:paraId="4FAA4E93" w14:textId="24AFDC00" w:rsidR="00B612BB" w:rsidRPr="00B612BB" w:rsidRDefault="00B647E9" w:rsidP="00B612BB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B647E9">
        <w:rPr>
          <w:noProof/>
          <w:u w:val="single"/>
        </w:rPr>
        <w:drawing>
          <wp:anchor distT="0" distB="0" distL="114300" distR="114300" simplePos="0" relativeHeight="251641856" behindDoc="0" locked="0" layoutInCell="1" allowOverlap="1" wp14:anchorId="30EA5249" wp14:editId="77DC236B">
            <wp:simplePos x="0" y="0"/>
            <wp:positionH relativeFrom="margin">
              <wp:align>left</wp:align>
            </wp:positionH>
            <wp:positionV relativeFrom="paragraph">
              <wp:posOffset>291644</wp:posOffset>
            </wp:positionV>
            <wp:extent cx="1905000" cy="1428571"/>
            <wp:effectExtent l="0" t="0" r="0" b="635"/>
            <wp:wrapThrough wrapText="bothSides">
              <wp:wrapPolygon edited="0">
                <wp:start x="0" y="0"/>
                <wp:lineTo x="0" y="21321"/>
                <wp:lineTo x="21384" y="21321"/>
                <wp:lineTo x="21384" y="0"/>
                <wp:lineTo x="0" y="0"/>
              </wp:wrapPolygon>
            </wp:wrapThrough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47E9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>Slide 5. What is Dehydration?</w:t>
      </w:r>
    </w:p>
    <w:p w14:paraId="680A86C5" w14:textId="0F0C2EBF" w:rsidR="003B16F8" w:rsidRPr="003B16F8" w:rsidRDefault="003B16F8" w:rsidP="003B16F8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What is dehydration?</w:t>
      </w:r>
    </w:p>
    <w:p w14:paraId="3CB521A3" w14:textId="77777777" w:rsidR="00FC4881" w:rsidRDefault="003B16F8" w:rsidP="003B16F8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Dehydration can be referred to as a loss of fluid from the body – which can be through sweating, vomiting, diarrhoea and some medications can be diuretic so cause excess water loss.</w:t>
      </w:r>
      <w:r w:rsidR="00C849F6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</w:p>
    <w:p w14:paraId="29D57A29" w14:textId="6444C136" w:rsidR="00C849F6" w:rsidRDefault="00C849F6" w:rsidP="003B16F8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Fluid loss also means simply not drinking enough fluids to hydrate the body.</w:t>
      </w:r>
    </w:p>
    <w:p w14:paraId="76E111D3" w14:textId="02A86C14" w:rsidR="003B16F8" w:rsidRDefault="00FC4881" w:rsidP="003B16F8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Did you know that </w:t>
      </w:r>
      <w:r w:rsidR="00C849F6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If you are thirsty, you are already mildly dehydrated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?  </w:t>
      </w:r>
      <w:r w:rsidR="00E91A73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So,</w:t>
      </w:r>
      <w:r w:rsidR="00C849F6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it is better not to wait until you are thirsty to have a drink.  It is a good habit to drink or sip fluids throughout the day because as we age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,</w:t>
      </w:r>
      <w:r w:rsidR="00C849F6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we lose the sensation that tells us that we are thirsty. This is especially pronounced in people who have had a stroke or suffer from dementia. A </w:t>
      </w:r>
      <w:r w:rsidR="003B16F8" w:rsidRPr="003B16F8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reduced sense of thirst due to age or a condition, may mean that prompts to drink are needed.</w:t>
      </w:r>
      <w:r w:rsidR="00C849F6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</w:p>
    <w:p w14:paraId="18B1A20F" w14:textId="61B5AE60" w:rsidR="005519A1" w:rsidRDefault="005519A1" w:rsidP="003B16F8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</w:p>
    <w:p w14:paraId="11EF7112" w14:textId="57B408D1" w:rsidR="009540EA" w:rsidRPr="009540EA" w:rsidRDefault="009540EA" w:rsidP="003B16F8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</w:pPr>
      <w:r w:rsidRPr="009540EA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 xml:space="preserve">Slide 6. Dehydration - signs and symptoms </w:t>
      </w:r>
    </w:p>
    <w:p w14:paraId="351E69B0" w14:textId="46EC602C" w:rsidR="005519A1" w:rsidRPr="005519A1" w:rsidRDefault="005519A1" w:rsidP="005519A1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43620466" wp14:editId="5347BFC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943100" cy="1457325"/>
            <wp:effectExtent l="0" t="0" r="0" b="9525"/>
            <wp:wrapThrough wrapText="bothSides">
              <wp:wrapPolygon edited="0">
                <wp:start x="0" y="0"/>
                <wp:lineTo x="0" y="21459"/>
                <wp:lineTo x="21388" y="21459"/>
                <wp:lineTo x="21388" y="0"/>
                <wp:lineTo x="0" y="0"/>
              </wp:wrapPolygon>
            </wp:wrapThrough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49F6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There are some obvious signs </w:t>
      </w:r>
      <w:r w:rsidR="009540EA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and symptoms </w:t>
      </w:r>
      <w:r w:rsidR="00C849F6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of dehydration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such as d</w:t>
      </w:r>
      <w:r w:rsidRPr="005519A1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ry mouth, lips</w:t>
      </w:r>
      <w:r w:rsidR="009540EA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,</w:t>
      </w:r>
      <w:r w:rsidRPr="005519A1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tongue and sunken eyes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.  Others you </w:t>
      </w:r>
      <w:r w:rsidRPr="009540EA">
        <w:rPr>
          <w:rFonts w:ascii="Arial" w:eastAsiaTheme="minorEastAsia" w:hAnsi="Arial" w:cs="Arial"/>
          <w:i/>
          <w:iCs/>
          <w:color w:val="000000" w:themeColor="text1"/>
          <w:kern w:val="24"/>
          <w:sz w:val="24"/>
          <w:szCs w:val="24"/>
        </w:rPr>
        <w:t>may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notice are f</w:t>
      </w:r>
      <w:r w:rsidRPr="005519A1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atigue,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h</w:t>
      </w:r>
      <w:r w:rsidRPr="005519A1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eadaches,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d</w:t>
      </w:r>
      <w:r w:rsidRPr="005519A1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izziness,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m</w:t>
      </w:r>
      <w:r w:rsidRPr="005519A1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emory issues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and be</w:t>
      </w:r>
      <w:r w:rsidRPr="005519A1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havioural issues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.</w:t>
      </w:r>
      <w:r w:rsidRPr="005519A1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Others may not be </w:t>
      </w:r>
      <w:r w:rsidRPr="009540EA">
        <w:rPr>
          <w:rFonts w:ascii="Arial" w:eastAsiaTheme="minorEastAsia" w:hAnsi="Arial" w:cs="Arial"/>
          <w:i/>
          <w:iCs/>
          <w:color w:val="000000" w:themeColor="text1"/>
          <w:kern w:val="24"/>
          <w:sz w:val="24"/>
          <w:szCs w:val="24"/>
        </w:rPr>
        <w:t>so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obvious </w:t>
      </w:r>
      <w:r w:rsidR="00BB2BB9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and possible to overlook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such as l</w:t>
      </w:r>
      <w:r w:rsidRPr="005519A1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ow or no urine output / dark concentrated urine</w:t>
      </w:r>
      <w:r w:rsidR="009540EA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, </w:t>
      </w:r>
      <w:r w:rsidR="000647E3" w:rsidRPr="000647E3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urinary tract Infections (UTIs),</w:t>
      </w:r>
      <w:r w:rsidR="009540EA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pressure sores and constipation.</w:t>
      </w:r>
      <w:r w:rsidRPr="005519A1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  <w:r w:rsidR="009540EA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</w:p>
    <w:p w14:paraId="6AC9441A" w14:textId="36463955" w:rsidR="005519A1" w:rsidRPr="005519A1" w:rsidRDefault="005519A1" w:rsidP="005519A1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</w:p>
    <w:p w14:paraId="7F1ED792" w14:textId="0AAE624F" w:rsidR="009540EA" w:rsidRDefault="009540EA" w:rsidP="005519A1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9540EA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 xml:space="preserve">Slide 7 Key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>S</w:t>
      </w:r>
      <w:r w:rsidRPr="009540EA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>tats on Dehydration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.</w:t>
      </w:r>
    </w:p>
    <w:p w14:paraId="3525B5AB" w14:textId="77777777" w:rsidR="00BB2BB9" w:rsidRDefault="000647E3" w:rsidP="005519A1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9540EA">
        <w:rPr>
          <w:noProof/>
          <w:u w:val="single"/>
        </w:rPr>
        <w:drawing>
          <wp:anchor distT="0" distB="0" distL="114300" distR="114300" simplePos="0" relativeHeight="251648000" behindDoc="0" locked="0" layoutInCell="1" allowOverlap="1" wp14:anchorId="444F969C" wp14:editId="0294EB2C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028825" cy="1521460"/>
            <wp:effectExtent l="0" t="0" r="9525" b="2540"/>
            <wp:wrapSquare wrapText="bothSides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52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Here’s what we know. </w:t>
      </w:r>
    </w:p>
    <w:p w14:paraId="61ABD4D4" w14:textId="70033929" w:rsidR="005519A1" w:rsidRPr="003B16F8" w:rsidRDefault="000647E3" w:rsidP="005519A1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20% of older people are already dehydrated and a further 28% have impending dehydration</w:t>
      </w:r>
      <w:r w:rsidR="00BB2BB9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, meaning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</w:t>
      </w:r>
      <w:r w:rsidR="00BB2BB9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that 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unless they drink more, they are like</w:t>
      </w:r>
      <w:r w:rsidR="00BB2BB9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ly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to become dehydrated – and we know that could lead to an increased risk of f</w:t>
      </w:r>
      <w:r w:rsidR="005519A1" w:rsidRPr="005519A1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alls, UTIs, constipation, confusion, dizzines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s – and perhaps hospitalisation.</w:t>
      </w:r>
    </w:p>
    <w:p w14:paraId="2320BA1C" w14:textId="4AC71559" w:rsidR="00B647E9" w:rsidRDefault="00CC7F50" w:rsidP="00CC7F50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CC7F50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To stay well hydrated we should aim for 6-8 drinks per day. And this can include all liquids</w:t>
      </w:r>
      <w:r w:rsidR="00BB2BB9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(except alcohol), so encourage people to drink what they enjoy.</w:t>
      </w:r>
    </w:p>
    <w:p w14:paraId="7944AAB4" w14:textId="77777777" w:rsidR="00B647E9" w:rsidRDefault="00B647E9" w:rsidP="00B612BB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</w:p>
    <w:p w14:paraId="3C940ECA" w14:textId="499356A0" w:rsidR="00EA4110" w:rsidRDefault="00F00A28" w:rsidP="00EA4110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654144" behindDoc="0" locked="0" layoutInCell="1" allowOverlap="1" wp14:anchorId="12997770" wp14:editId="260E9B1A">
            <wp:simplePos x="0" y="0"/>
            <wp:positionH relativeFrom="margin">
              <wp:posOffset>0</wp:posOffset>
            </wp:positionH>
            <wp:positionV relativeFrom="paragraph">
              <wp:posOffset>274955</wp:posOffset>
            </wp:positionV>
            <wp:extent cx="2361565" cy="1771015"/>
            <wp:effectExtent l="0" t="0" r="635" b="635"/>
            <wp:wrapSquare wrapText="bothSides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565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4110" w:rsidRPr="00F00A2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 xml:space="preserve">Slide </w:t>
      </w:r>
      <w:r w:rsidRPr="00F00A2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>8</w:t>
      </w:r>
      <w:r w:rsidR="003031C8" w:rsidRPr="00F00A2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 xml:space="preserve">- </w:t>
      </w:r>
      <w:r w:rsidR="00B612BB" w:rsidRPr="00F00A2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>Increased Risk due to</w:t>
      </w:r>
      <w:r w:rsidR="00EA4110" w:rsidRPr="00F00A2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 xml:space="preserve"> Covid</w:t>
      </w:r>
      <w:r w:rsidR="003031C8" w:rsidRPr="00F00A28">
        <w:rPr>
          <w:rFonts w:ascii="Arial" w:eastAsiaTheme="minorEastAsia" w:hAnsi="Arial" w:cs="Arial"/>
          <w:color w:val="000000" w:themeColor="text1"/>
          <w:kern w:val="24"/>
          <w:sz w:val="24"/>
          <w:szCs w:val="24"/>
          <w:u w:val="single"/>
        </w:rPr>
        <w:t>-19</w:t>
      </w:r>
    </w:p>
    <w:p w14:paraId="33798984" w14:textId="70973409" w:rsidR="00F00A28" w:rsidRPr="00F00A28" w:rsidRDefault="00F00A28" w:rsidP="00EA4110">
      <w:pPr>
        <w:jc w:val="both"/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</w:pPr>
      <w:r w:rsidRPr="00F00A28"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>We</w:t>
      </w:r>
      <w:r>
        <w:rPr>
          <w:rFonts w:ascii="Arial" w:eastAsiaTheme="minorEastAsia" w:hAnsi="Arial" w:cs="Arial"/>
          <w:color w:val="000000" w:themeColor="text1"/>
          <w:kern w:val="24"/>
          <w:sz w:val="24"/>
          <w:szCs w:val="24"/>
        </w:rPr>
        <w:t xml:space="preserve"> now know that Covid has increased the risk of malnutrition and dehydration.</w:t>
      </w:r>
    </w:p>
    <w:p w14:paraId="1A0A891A" w14:textId="60181135" w:rsidR="00EA4110" w:rsidRDefault="00EA4110" w:rsidP="00F00A28">
      <w:pPr>
        <w:pStyle w:val="ListParagraph"/>
        <w:rPr>
          <w:rFonts w:ascii="Arial" w:eastAsiaTheme="minorEastAsia" w:hAnsi="Arial" w:cs="Arial"/>
          <w:color w:val="000000" w:themeColor="text1"/>
          <w:kern w:val="24"/>
        </w:rPr>
      </w:pPr>
      <w:r w:rsidRPr="00285BDF">
        <w:rPr>
          <w:rFonts w:ascii="Arial" w:eastAsiaTheme="minorEastAsia" w:hAnsi="Arial" w:cs="Arial"/>
          <w:color w:val="000000" w:themeColor="text1"/>
          <w:kern w:val="24"/>
        </w:rPr>
        <w:t>Malnutrition can increase a person’s risk of infection as well as slow down their recovery</w:t>
      </w:r>
      <w:r w:rsidR="00F00A28">
        <w:rPr>
          <w:rFonts w:ascii="Arial" w:eastAsiaTheme="minorEastAsia" w:hAnsi="Arial" w:cs="Arial"/>
          <w:color w:val="000000" w:themeColor="text1"/>
          <w:kern w:val="24"/>
        </w:rPr>
        <w:t>.</w:t>
      </w:r>
    </w:p>
    <w:p w14:paraId="16591638" w14:textId="77777777" w:rsidR="00F00A28" w:rsidRPr="00285BDF" w:rsidRDefault="00F00A28" w:rsidP="00F00A28">
      <w:pPr>
        <w:pStyle w:val="ListParagraph"/>
        <w:rPr>
          <w:rFonts w:ascii="Arial" w:hAnsi="Arial" w:cs="Arial"/>
        </w:rPr>
      </w:pPr>
    </w:p>
    <w:p w14:paraId="213A73BA" w14:textId="65ECA82C" w:rsidR="00EA4110" w:rsidRDefault="00EA4110" w:rsidP="00F00A28">
      <w:pPr>
        <w:pStyle w:val="ListParagraph"/>
        <w:rPr>
          <w:rFonts w:ascii="Arial" w:eastAsiaTheme="minorEastAsia" w:hAnsi="Arial" w:cs="Arial"/>
          <w:color w:val="000000" w:themeColor="text1"/>
          <w:kern w:val="24"/>
        </w:rPr>
      </w:pPr>
      <w:r w:rsidRPr="00285BDF">
        <w:rPr>
          <w:rFonts w:ascii="Arial" w:eastAsiaTheme="minorEastAsia" w:hAnsi="Arial" w:cs="Arial"/>
          <w:color w:val="000000" w:themeColor="text1"/>
          <w:kern w:val="24"/>
        </w:rPr>
        <w:t>Weight loss, especially if rapid weight loss usually reflects loss of muscle mass, which may be particularly relevant for people recovering after a period of intensive care</w:t>
      </w:r>
      <w:r w:rsidR="00F00A28">
        <w:rPr>
          <w:rFonts w:ascii="Arial" w:eastAsiaTheme="minorEastAsia" w:hAnsi="Arial" w:cs="Arial"/>
          <w:color w:val="000000" w:themeColor="text1"/>
          <w:kern w:val="24"/>
        </w:rPr>
        <w:t>.</w:t>
      </w:r>
    </w:p>
    <w:p w14:paraId="115AC5A9" w14:textId="19220EA8" w:rsidR="00F00A28" w:rsidRPr="00285BDF" w:rsidRDefault="00F00A28" w:rsidP="00F00A28">
      <w:pPr>
        <w:pStyle w:val="ListParagraph"/>
        <w:rPr>
          <w:rFonts w:ascii="Arial" w:hAnsi="Arial" w:cs="Arial"/>
        </w:rPr>
      </w:pPr>
    </w:p>
    <w:p w14:paraId="5A7672C5" w14:textId="64274DA1" w:rsidR="00EA4110" w:rsidRDefault="00EA4110" w:rsidP="00F00A28">
      <w:pPr>
        <w:pStyle w:val="ListParagraph"/>
        <w:rPr>
          <w:rFonts w:ascii="Arial" w:eastAsiaTheme="minorEastAsia" w:hAnsi="Arial" w:cs="Arial"/>
          <w:color w:val="000000" w:themeColor="text1"/>
          <w:kern w:val="24"/>
        </w:rPr>
      </w:pPr>
      <w:r w:rsidRPr="00285BDF">
        <w:rPr>
          <w:rFonts w:ascii="Arial" w:eastAsiaTheme="minorEastAsia" w:hAnsi="Arial" w:cs="Arial"/>
          <w:color w:val="000000" w:themeColor="text1"/>
          <w:kern w:val="24"/>
        </w:rPr>
        <w:t>In turn this slows their recovery and may consequently result in readmission to hospital and further complications</w:t>
      </w:r>
    </w:p>
    <w:p w14:paraId="52DA0C0E" w14:textId="7923FF27" w:rsidR="00F00A28" w:rsidRDefault="00F00A28" w:rsidP="00F00A28">
      <w:pPr>
        <w:pStyle w:val="ListParagraph"/>
        <w:rPr>
          <w:rFonts w:ascii="Arial" w:eastAsiaTheme="minorEastAsia" w:hAnsi="Arial" w:cs="Arial"/>
          <w:color w:val="000000" w:themeColor="text1"/>
          <w:kern w:val="24"/>
        </w:rPr>
      </w:pPr>
    </w:p>
    <w:p w14:paraId="2FFDC996" w14:textId="77777777" w:rsidR="00F00A28" w:rsidRDefault="00F00A28" w:rsidP="00F00A28">
      <w:pPr>
        <w:rPr>
          <w:rFonts w:ascii="Arial" w:eastAsiaTheme="minorEastAsia" w:hAnsi="Arial" w:cs="Arial"/>
          <w:color w:val="000000" w:themeColor="text1"/>
          <w:kern w:val="24"/>
          <w:u w:val="single"/>
        </w:rPr>
      </w:pPr>
    </w:p>
    <w:p w14:paraId="335799DE" w14:textId="77777777" w:rsidR="00F00A28" w:rsidRDefault="00F00A28" w:rsidP="00F00A28">
      <w:pPr>
        <w:rPr>
          <w:rFonts w:ascii="Arial" w:eastAsiaTheme="minorEastAsia" w:hAnsi="Arial" w:cs="Arial"/>
          <w:color w:val="000000" w:themeColor="text1"/>
          <w:kern w:val="24"/>
          <w:u w:val="single"/>
        </w:rPr>
      </w:pPr>
    </w:p>
    <w:p w14:paraId="76ABCD18" w14:textId="77777777" w:rsidR="00F00A28" w:rsidRDefault="00F00A28" w:rsidP="00F00A28">
      <w:pPr>
        <w:rPr>
          <w:rFonts w:ascii="Arial" w:eastAsiaTheme="minorEastAsia" w:hAnsi="Arial" w:cs="Arial"/>
          <w:color w:val="000000" w:themeColor="text1"/>
          <w:kern w:val="24"/>
          <w:u w:val="single"/>
        </w:rPr>
      </w:pPr>
    </w:p>
    <w:p w14:paraId="5E185010" w14:textId="77777777" w:rsidR="00F00A28" w:rsidRDefault="00F00A28" w:rsidP="00F00A28">
      <w:pPr>
        <w:rPr>
          <w:rFonts w:ascii="Arial" w:eastAsiaTheme="minorEastAsia" w:hAnsi="Arial" w:cs="Arial"/>
          <w:color w:val="000000" w:themeColor="text1"/>
          <w:kern w:val="24"/>
          <w:u w:val="single"/>
        </w:rPr>
      </w:pPr>
    </w:p>
    <w:p w14:paraId="6BF76873" w14:textId="37E8191D" w:rsidR="00F00A28" w:rsidRPr="00F00A28" w:rsidRDefault="00F00A28" w:rsidP="00F00A28">
      <w:pPr>
        <w:rPr>
          <w:rFonts w:ascii="Arial" w:eastAsiaTheme="minorEastAsia" w:hAnsi="Arial" w:cs="Arial"/>
          <w:color w:val="000000" w:themeColor="text1"/>
          <w:kern w:val="24"/>
          <w:u w:val="single"/>
        </w:rPr>
      </w:pPr>
      <w:r w:rsidRPr="00F00A28">
        <w:rPr>
          <w:rFonts w:ascii="Arial" w:eastAsiaTheme="minorEastAsia" w:hAnsi="Arial" w:cs="Arial"/>
          <w:color w:val="000000" w:themeColor="text1"/>
          <w:kern w:val="24"/>
          <w:u w:val="single"/>
        </w:rPr>
        <w:t>Slide 9 – Long Covid</w:t>
      </w:r>
    </w:p>
    <w:p w14:paraId="76129046" w14:textId="77777777" w:rsidR="00F00A28" w:rsidRPr="00F00A28" w:rsidRDefault="00F00A28" w:rsidP="00F00A28">
      <w:pPr>
        <w:pStyle w:val="ListParagraph"/>
        <w:rPr>
          <w:rFonts w:ascii="Arial" w:hAnsi="Arial" w:cs="Arial"/>
          <w:u w:val="single"/>
        </w:rPr>
      </w:pPr>
    </w:p>
    <w:p w14:paraId="66742E47" w14:textId="42FC8D74" w:rsidR="00F00A28" w:rsidRDefault="00F00A28" w:rsidP="00EA4110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2F7F9207" wp14:editId="1960FD0E">
            <wp:simplePos x="0" y="0"/>
            <wp:positionH relativeFrom="margin">
              <wp:align>left</wp:align>
            </wp:positionH>
            <wp:positionV relativeFrom="paragraph">
              <wp:posOffset>142875</wp:posOffset>
            </wp:positionV>
            <wp:extent cx="2409825" cy="2035175"/>
            <wp:effectExtent l="0" t="0" r="9525" b="317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405" cy="203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AD9F3E" w14:textId="3149E753" w:rsidR="001D53BF" w:rsidRPr="001D53BF" w:rsidRDefault="001D53BF" w:rsidP="001D53B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</w:t>
      </w:r>
      <w:r w:rsidRPr="001D53BF">
        <w:rPr>
          <w:rFonts w:ascii="Arial" w:hAnsi="Arial" w:cs="Arial"/>
          <w:sz w:val="24"/>
          <w:szCs w:val="24"/>
        </w:rPr>
        <w:t>hose that are still suffering from Covid have reported reasons poor appetite and weight loss:</w:t>
      </w:r>
    </w:p>
    <w:p w14:paraId="28C2D036" w14:textId="385CBBAF" w:rsidR="001D53BF" w:rsidRPr="001D53BF" w:rsidRDefault="001D53BF" w:rsidP="001D53BF">
      <w:pPr>
        <w:ind w:left="360"/>
        <w:rPr>
          <w:rFonts w:ascii="Arial" w:hAnsi="Arial" w:cs="Arial"/>
          <w:sz w:val="24"/>
          <w:szCs w:val="24"/>
        </w:rPr>
      </w:pPr>
      <w:r w:rsidRPr="001D53BF">
        <w:rPr>
          <w:rFonts w:ascii="Arial" w:hAnsi="Arial" w:cs="Arial"/>
          <w:sz w:val="24"/>
          <w:szCs w:val="24"/>
        </w:rPr>
        <w:t>The effects of the virus itself</w:t>
      </w:r>
    </w:p>
    <w:p w14:paraId="54BA746B" w14:textId="44392D48" w:rsidR="001D53BF" w:rsidRPr="001D53BF" w:rsidRDefault="001D53BF" w:rsidP="001D53BF">
      <w:pPr>
        <w:ind w:left="360"/>
        <w:rPr>
          <w:rFonts w:ascii="Arial" w:hAnsi="Arial" w:cs="Arial"/>
          <w:sz w:val="24"/>
          <w:szCs w:val="24"/>
        </w:rPr>
      </w:pPr>
      <w:r w:rsidRPr="001D53BF">
        <w:rPr>
          <w:rFonts w:ascii="Arial" w:hAnsi="Arial" w:cs="Arial"/>
          <w:sz w:val="24"/>
          <w:szCs w:val="24"/>
        </w:rPr>
        <w:t>Lack of energy meaning they are not cooking for themselves</w:t>
      </w:r>
    </w:p>
    <w:p w14:paraId="10110DAF" w14:textId="2B3A6AAF" w:rsidR="001D53BF" w:rsidRPr="001D53BF" w:rsidRDefault="001D53BF" w:rsidP="001D53BF">
      <w:pPr>
        <w:ind w:left="360"/>
        <w:rPr>
          <w:rFonts w:ascii="Arial" w:hAnsi="Arial" w:cs="Arial"/>
          <w:sz w:val="24"/>
          <w:szCs w:val="24"/>
        </w:rPr>
      </w:pPr>
      <w:r w:rsidRPr="001D53BF">
        <w:rPr>
          <w:rFonts w:ascii="Arial" w:hAnsi="Arial" w:cs="Arial"/>
          <w:sz w:val="24"/>
          <w:szCs w:val="24"/>
        </w:rPr>
        <w:t>Breathlessness, making it difficult to eat</w:t>
      </w:r>
    </w:p>
    <w:p w14:paraId="794699C2" w14:textId="5EEF9BA0" w:rsidR="001D53BF" w:rsidRPr="001D53BF" w:rsidRDefault="001D53BF" w:rsidP="001D53BF">
      <w:pPr>
        <w:rPr>
          <w:rFonts w:ascii="Arial" w:hAnsi="Arial" w:cs="Arial"/>
          <w:sz w:val="24"/>
          <w:szCs w:val="24"/>
        </w:rPr>
      </w:pPr>
      <w:r w:rsidRPr="001D53BF">
        <w:rPr>
          <w:rFonts w:ascii="Arial" w:hAnsi="Arial" w:cs="Arial"/>
          <w:sz w:val="24"/>
          <w:szCs w:val="24"/>
        </w:rPr>
        <w:t>Loss of taste and smell</w:t>
      </w:r>
    </w:p>
    <w:p w14:paraId="051DD8F2" w14:textId="29322537" w:rsidR="002C6BC0" w:rsidRDefault="001D53BF" w:rsidP="00EA4110">
      <w:pPr>
        <w:rPr>
          <w:rFonts w:ascii="Arial" w:hAnsi="Arial" w:cs="Arial"/>
          <w:sz w:val="24"/>
          <w:szCs w:val="24"/>
        </w:rPr>
      </w:pPr>
      <w:r w:rsidRPr="001D53BF">
        <w:rPr>
          <w:rFonts w:ascii="Arial" w:hAnsi="Arial" w:cs="Arial"/>
          <w:sz w:val="24"/>
          <w:szCs w:val="24"/>
        </w:rPr>
        <w:t xml:space="preserve">    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2C6BC0">
        <w:rPr>
          <w:rFonts w:ascii="Arial" w:hAnsi="Arial" w:cs="Arial"/>
          <w:sz w:val="24"/>
          <w:szCs w:val="24"/>
        </w:rPr>
        <w:t xml:space="preserve">     </w:t>
      </w:r>
      <w:r w:rsidRPr="001D53BF">
        <w:rPr>
          <w:rFonts w:ascii="Arial" w:hAnsi="Arial" w:cs="Arial"/>
          <w:sz w:val="24"/>
          <w:szCs w:val="24"/>
        </w:rPr>
        <w:t>General feelings of anxiety, fear and isolation</w:t>
      </w:r>
      <w:r w:rsidR="002C6BC0">
        <w:rPr>
          <w:rFonts w:ascii="Arial" w:hAnsi="Arial" w:cs="Arial"/>
          <w:sz w:val="24"/>
          <w:szCs w:val="24"/>
        </w:rPr>
        <w:t>.</w:t>
      </w:r>
    </w:p>
    <w:p w14:paraId="22A929B9" w14:textId="1C411724" w:rsidR="00F00A28" w:rsidRPr="001D53BF" w:rsidRDefault="002C6BC0" w:rsidP="00EA411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This feedback is crucial to understand how </w:t>
      </w:r>
      <w:r w:rsidR="001D53BF">
        <w:rPr>
          <w:rFonts w:ascii="Arial" w:hAnsi="Arial" w:cs="Arial"/>
          <w:sz w:val="24"/>
          <w:szCs w:val="24"/>
        </w:rPr>
        <w:t xml:space="preserve">Covid and Long Covid </w:t>
      </w:r>
      <w:r>
        <w:rPr>
          <w:rFonts w:ascii="Arial" w:hAnsi="Arial" w:cs="Arial"/>
          <w:sz w:val="24"/>
          <w:szCs w:val="24"/>
        </w:rPr>
        <w:t>are worsening the risk of Malnutrition and Dehydration for older people.</w:t>
      </w:r>
    </w:p>
    <w:p w14:paraId="2C084053" w14:textId="4877DF50" w:rsidR="00F00A28" w:rsidRDefault="00F00A28" w:rsidP="00EA4110">
      <w:pPr>
        <w:rPr>
          <w:rFonts w:ascii="Arial" w:hAnsi="Arial" w:cs="Arial"/>
          <w:sz w:val="24"/>
          <w:szCs w:val="24"/>
        </w:rPr>
      </w:pPr>
    </w:p>
    <w:p w14:paraId="13C66C66" w14:textId="04342CA8" w:rsidR="008D4950" w:rsidRPr="008D4950" w:rsidRDefault="008D4950" w:rsidP="00EA4110">
      <w:pPr>
        <w:rPr>
          <w:rFonts w:ascii="Arial" w:hAnsi="Arial" w:cs="Arial"/>
          <w:sz w:val="24"/>
          <w:szCs w:val="24"/>
          <w:u w:val="single"/>
        </w:rPr>
      </w:pPr>
      <w:r w:rsidRPr="008D4950">
        <w:rPr>
          <w:rFonts w:ascii="Arial" w:hAnsi="Arial" w:cs="Arial"/>
          <w:sz w:val="24"/>
          <w:szCs w:val="24"/>
          <w:u w:val="single"/>
        </w:rPr>
        <w:t>Slide 10</w:t>
      </w:r>
      <w:r>
        <w:rPr>
          <w:rFonts w:ascii="Arial" w:hAnsi="Arial" w:cs="Arial"/>
          <w:sz w:val="24"/>
          <w:szCs w:val="24"/>
          <w:u w:val="single"/>
        </w:rPr>
        <w:t>.</w:t>
      </w:r>
      <w:r w:rsidRPr="008D4950">
        <w:rPr>
          <w:rFonts w:ascii="Arial" w:hAnsi="Arial" w:cs="Arial"/>
          <w:sz w:val="24"/>
          <w:szCs w:val="24"/>
          <w:u w:val="single"/>
        </w:rPr>
        <w:t xml:space="preserve"> If</w:t>
      </w:r>
      <w:r>
        <w:rPr>
          <w:rFonts w:ascii="Arial" w:hAnsi="Arial" w:cs="Arial"/>
          <w:sz w:val="24"/>
          <w:szCs w:val="24"/>
          <w:u w:val="single"/>
        </w:rPr>
        <w:t xml:space="preserve"> </w:t>
      </w:r>
      <w:r w:rsidRPr="008D4950">
        <w:rPr>
          <w:rFonts w:ascii="Arial" w:hAnsi="Arial" w:cs="Arial"/>
          <w:sz w:val="24"/>
          <w:szCs w:val="24"/>
          <w:u w:val="single"/>
        </w:rPr>
        <w:t>you notice</w:t>
      </w:r>
      <w:r w:rsidR="006D52BF" w:rsidRPr="006D52BF">
        <w:t xml:space="preserve"> </w:t>
      </w:r>
      <w:r w:rsidR="006D52BF" w:rsidRPr="006D52BF">
        <w:rPr>
          <w:rFonts w:ascii="Arial" w:hAnsi="Arial" w:cs="Arial"/>
          <w:sz w:val="24"/>
          <w:szCs w:val="24"/>
          <w:u w:val="single"/>
        </w:rPr>
        <w:t>that someone is not eating and drinking well,</w:t>
      </w:r>
    </w:p>
    <w:p w14:paraId="26869D42" w14:textId="6CE07825" w:rsidR="008D4950" w:rsidRPr="008D4950" w:rsidRDefault="008D4950" w:rsidP="008D4950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78FD47F" wp14:editId="38D8CCF1">
            <wp:simplePos x="0" y="0"/>
            <wp:positionH relativeFrom="margin">
              <wp:align>left</wp:align>
            </wp:positionH>
            <wp:positionV relativeFrom="paragraph">
              <wp:posOffset>86995</wp:posOffset>
            </wp:positionV>
            <wp:extent cx="2181225" cy="1635919"/>
            <wp:effectExtent l="0" t="0" r="0" b="2540"/>
            <wp:wrapSquare wrapText="bothSides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635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52BF">
        <w:rPr>
          <w:rFonts w:ascii="Arial" w:hAnsi="Arial" w:cs="Arial"/>
          <w:sz w:val="24"/>
          <w:szCs w:val="24"/>
        </w:rPr>
        <w:t>Y</w:t>
      </w:r>
      <w:r w:rsidRPr="008D4950">
        <w:rPr>
          <w:rFonts w:ascii="Arial" w:hAnsi="Arial" w:cs="Arial"/>
          <w:sz w:val="24"/>
          <w:szCs w:val="24"/>
        </w:rPr>
        <w:t xml:space="preserve">ou </w:t>
      </w:r>
      <w:r w:rsidR="006D52BF">
        <w:rPr>
          <w:rFonts w:ascii="Arial" w:hAnsi="Arial" w:cs="Arial"/>
          <w:sz w:val="24"/>
          <w:szCs w:val="24"/>
        </w:rPr>
        <w:t>could</w:t>
      </w:r>
      <w:r w:rsidRPr="008D4950">
        <w:rPr>
          <w:rFonts w:ascii="Arial" w:hAnsi="Arial" w:cs="Arial"/>
          <w:sz w:val="24"/>
          <w:szCs w:val="24"/>
        </w:rPr>
        <w:t xml:space="preserve">: </w:t>
      </w:r>
    </w:p>
    <w:p w14:paraId="10089517" w14:textId="77777777" w:rsidR="008D4950" w:rsidRDefault="008D4950" w:rsidP="008D4950">
      <w:pPr>
        <w:rPr>
          <w:rFonts w:ascii="Arial" w:hAnsi="Arial" w:cs="Arial"/>
          <w:sz w:val="24"/>
          <w:szCs w:val="24"/>
        </w:rPr>
      </w:pPr>
      <w:r w:rsidRPr="008D4950">
        <w:rPr>
          <w:rFonts w:ascii="Arial" w:hAnsi="Arial" w:cs="Arial"/>
          <w:sz w:val="24"/>
          <w:szCs w:val="24"/>
        </w:rPr>
        <w:t>Discuss their diet and fluid intake with them</w:t>
      </w:r>
      <w:r>
        <w:rPr>
          <w:rFonts w:ascii="Arial" w:hAnsi="Arial" w:cs="Arial"/>
          <w:sz w:val="24"/>
          <w:szCs w:val="24"/>
        </w:rPr>
        <w:t>.</w:t>
      </w:r>
    </w:p>
    <w:p w14:paraId="281412A3" w14:textId="77777777" w:rsidR="008D4950" w:rsidRDefault="008D4950" w:rsidP="008D495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8D4950">
        <w:rPr>
          <w:rFonts w:ascii="Arial" w:hAnsi="Arial" w:cs="Arial"/>
          <w:sz w:val="24"/>
          <w:szCs w:val="24"/>
        </w:rPr>
        <w:t>ncourage them to eat little and often</w:t>
      </w:r>
    </w:p>
    <w:p w14:paraId="154BA82C" w14:textId="2619DF55" w:rsidR="008D4950" w:rsidRPr="008D4950" w:rsidRDefault="008D4950" w:rsidP="008D495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</w:t>
      </w:r>
      <w:r w:rsidRPr="008D4950">
        <w:rPr>
          <w:rFonts w:ascii="Arial" w:hAnsi="Arial" w:cs="Arial"/>
          <w:sz w:val="24"/>
          <w:szCs w:val="24"/>
        </w:rPr>
        <w:t>ave regular snacks and ask them to choose full fat foods and drinks and fortify their diets</w:t>
      </w:r>
    </w:p>
    <w:p w14:paraId="0913F100" w14:textId="6BAB8980" w:rsidR="006D52BF" w:rsidRDefault="008D4950" w:rsidP="008D4950">
      <w:pPr>
        <w:rPr>
          <w:rFonts w:ascii="Arial" w:hAnsi="Arial" w:cs="Arial"/>
          <w:sz w:val="24"/>
          <w:szCs w:val="24"/>
        </w:rPr>
      </w:pPr>
      <w:r w:rsidRPr="008D4950">
        <w:rPr>
          <w:rFonts w:ascii="Arial" w:hAnsi="Arial" w:cs="Arial"/>
          <w:sz w:val="24"/>
          <w:szCs w:val="24"/>
        </w:rPr>
        <w:t>Encourage</w:t>
      </w:r>
      <w:r w:rsidR="006D52BF">
        <w:rPr>
          <w:rFonts w:ascii="Arial" w:hAnsi="Arial" w:cs="Arial"/>
          <w:sz w:val="24"/>
          <w:szCs w:val="24"/>
        </w:rPr>
        <w:t xml:space="preserve"> them to– </w:t>
      </w:r>
    </w:p>
    <w:p w14:paraId="127F667F" w14:textId="7E4ED83A" w:rsidR="008D4950" w:rsidRPr="008D4950" w:rsidRDefault="008D4950" w:rsidP="006D52BF">
      <w:pPr>
        <w:rPr>
          <w:rFonts w:ascii="Arial" w:hAnsi="Arial" w:cs="Arial"/>
          <w:sz w:val="24"/>
          <w:szCs w:val="24"/>
        </w:rPr>
      </w:pPr>
      <w:r w:rsidRPr="008D4950">
        <w:rPr>
          <w:rFonts w:ascii="Arial" w:hAnsi="Arial" w:cs="Arial"/>
          <w:sz w:val="24"/>
          <w:szCs w:val="24"/>
        </w:rPr>
        <w:t xml:space="preserve">access social support where possible </w:t>
      </w:r>
    </w:p>
    <w:p w14:paraId="3C8BC6B1" w14:textId="453FAD37" w:rsidR="008D4950" w:rsidRPr="008D4950" w:rsidRDefault="008D4950" w:rsidP="006D52BF">
      <w:pPr>
        <w:ind w:left="2880" w:firstLine="720"/>
        <w:rPr>
          <w:rFonts w:ascii="Arial" w:hAnsi="Arial" w:cs="Arial"/>
          <w:sz w:val="24"/>
          <w:szCs w:val="24"/>
        </w:rPr>
      </w:pPr>
      <w:r w:rsidRPr="008D4950">
        <w:rPr>
          <w:rFonts w:ascii="Arial" w:hAnsi="Arial" w:cs="Arial"/>
          <w:sz w:val="24"/>
          <w:szCs w:val="24"/>
        </w:rPr>
        <w:t>make meal preparation easier for themselves</w:t>
      </w:r>
    </w:p>
    <w:p w14:paraId="595242C0" w14:textId="1F48C1CE" w:rsidR="008D4950" w:rsidRPr="008D4950" w:rsidRDefault="008D4950" w:rsidP="006D52BF">
      <w:pPr>
        <w:ind w:left="2880" w:firstLine="720"/>
        <w:rPr>
          <w:rFonts w:ascii="Arial" w:hAnsi="Arial" w:cs="Arial"/>
          <w:sz w:val="24"/>
          <w:szCs w:val="24"/>
        </w:rPr>
      </w:pPr>
      <w:r w:rsidRPr="008D4950">
        <w:rPr>
          <w:rFonts w:ascii="Arial" w:hAnsi="Arial" w:cs="Arial"/>
          <w:sz w:val="24"/>
          <w:szCs w:val="24"/>
        </w:rPr>
        <w:t xml:space="preserve">access financial support </w:t>
      </w:r>
    </w:p>
    <w:p w14:paraId="42319BC2" w14:textId="3FDCBB39" w:rsidR="008D4950" w:rsidRPr="008D4950" w:rsidRDefault="006D52BF" w:rsidP="008D495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You could also d</w:t>
      </w:r>
      <w:r w:rsidR="008D4950" w:rsidRPr="008D4950">
        <w:rPr>
          <w:rFonts w:ascii="Arial" w:hAnsi="Arial" w:cs="Arial"/>
          <w:sz w:val="24"/>
          <w:szCs w:val="24"/>
        </w:rPr>
        <w:t xml:space="preserve">iscuss this with their family members/carers </w:t>
      </w:r>
      <w:r>
        <w:rPr>
          <w:rFonts w:ascii="Arial" w:hAnsi="Arial" w:cs="Arial"/>
          <w:sz w:val="24"/>
          <w:szCs w:val="24"/>
        </w:rPr>
        <w:t>and/or re</w:t>
      </w:r>
      <w:r w:rsidR="008D4950" w:rsidRPr="008D4950">
        <w:rPr>
          <w:rFonts w:ascii="Arial" w:hAnsi="Arial" w:cs="Arial"/>
          <w:sz w:val="24"/>
          <w:szCs w:val="24"/>
        </w:rPr>
        <w:t xml:space="preserve">fer to the right health care professional for extra support </w:t>
      </w:r>
    </w:p>
    <w:p w14:paraId="08E5ED71" w14:textId="7CA0CEF7" w:rsidR="008D4950" w:rsidRDefault="008D4950" w:rsidP="008D4950">
      <w:pPr>
        <w:rPr>
          <w:rFonts w:ascii="Arial" w:hAnsi="Arial" w:cs="Arial"/>
          <w:sz w:val="24"/>
          <w:szCs w:val="24"/>
        </w:rPr>
      </w:pPr>
      <w:r w:rsidRPr="008D4950">
        <w:rPr>
          <w:rFonts w:ascii="Arial" w:hAnsi="Arial" w:cs="Arial"/>
          <w:sz w:val="24"/>
          <w:szCs w:val="24"/>
        </w:rPr>
        <w:t>Which of these do you currently do?</w:t>
      </w:r>
    </w:p>
    <w:p w14:paraId="4030E4A6" w14:textId="2EC08527" w:rsidR="00CB5F80" w:rsidRDefault="00CB5F80" w:rsidP="008D4950">
      <w:pPr>
        <w:rPr>
          <w:rFonts w:ascii="Arial" w:hAnsi="Arial" w:cs="Arial"/>
          <w:sz w:val="24"/>
          <w:szCs w:val="24"/>
        </w:rPr>
      </w:pPr>
    </w:p>
    <w:p w14:paraId="2AC102A2" w14:textId="498ED60B" w:rsidR="00CB5F80" w:rsidRDefault="00CB5F80" w:rsidP="008D4950">
      <w:pPr>
        <w:rPr>
          <w:rFonts w:ascii="Arial" w:hAnsi="Arial" w:cs="Arial"/>
          <w:sz w:val="24"/>
          <w:szCs w:val="24"/>
        </w:rPr>
      </w:pPr>
    </w:p>
    <w:p w14:paraId="07B651FF" w14:textId="7874499F" w:rsidR="00CB5F80" w:rsidRDefault="00CB5F80" w:rsidP="008D4950">
      <w:pPr>
        <w:rPr>
          <w:rFonts w:ascii="Arial" w:hAnsi="Arial" w:cs="Arial"/>
          <w:sz w:val="24"/>
          <w:szCs w:val="24"/>
        </w:rPr>
      </w:pPr>
    </w:p>
    <w:p w14:paraId="20395C7D" w14:textId="539DE779" w:rsidR="00CB5F80" w:rsidRDefault="00CB5F80" w:rsidP="008D4950">
      <w:pPr>
        <w:rPr>
          <w:rFonts w:ascii="Arial" w:hAnsi="Arial" w:cs="Arial"/>
          <w:sz w:val="24"/>
          <w:szCs w:val="24"/>
        </w:rPr>
      </w:pPr>
    </w:p>
    <w:p w14:paraId="405E757E" w14:textId="77777777" w:rsidR="00CB5F80" w:rsidRDefault="00CB5F80" w:rsidP="008D4950">
      <w:pPr>
        <w:rPr>
          <w:rFonts w:ascii="Arial" w:hAnsi="Arial" w:cs="Arial"/>
          <w:sz w:val="24"/>
          <w:szCs w:val="24"/>
          <w:u w:val="single"/>
        </w:rPr>
      </w:pPr>
    </w:p>
    <w:p w14:paraId="02717C2D" w14:textId="247F6A75" w:rsidR="00CB5F80" w:rsidRPr="00CB5F80" w:rsidRDefault="00CB5F80" w:rsidP="008D4950">
      <w:pPr>
        <w:rPr>
          <w:rFonts w:ascii="Arial" w:hAnsi="Arial" w:cs="Arial"/>
          <w:sz w:val="24"/>
          <w:szCs w:val="24"/>
          <w:u w:val="single"/>
        </w:rPr>
      </w:pPr>
      <w:r w:rsidRPr="00CB5F80">
        <w:rPr>
          <w:rFonts w:ascii="Arial" w:hAnsi="Arial" w:cs="Arial"/>
          <w:sz w:val="24"/>
          <w:szCs w:val="24"/>
          <w:u w:val="single"/>
        </w:rPr>
        <w:t xml:space="preserve">Slide 11. </w:t>
      </w:r>
      <w:r w:rsidR="001C78FF">
        <w:rPr>
          <w:rFonts w:ascii="Arial" w:hAnsi="Arial" w:cs="Arial"/>
          <w:sz w:val="24"/>
          <w:szCs w:val="24"/>
          <w:u w:val="single"/>
        </w:rPr>
        <w:t>Raising Awareness</w:t>
      </w:r>
    </w:p>
    <w:p w14:paraId="6BBE6CB6" w14:textId="22693A5E" w:rsidR="008D4950" w:rsidRDefault="00FC33E9" w:rsidP="00EA4110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4028A14C" wp14:editId="703AFEA2">
            <wp:simplePos x="0" y="0"/>
            <wp:positionH relativeFrom="margin">
              <wp:align>left</wp:align>
            </wp:positionH>
            <wp:positionV relativeFrom="paragraph">
              <wp:posOffset>290195</wp:posOffset>
            </wp:positionV>
            <wp:extent cx="2310765" cy="1733550"/>
            <wp:effectExtent l="0" t="0" r="0" b="0"/>
            <wp:wrapThrough wrapText="bothSides">
              <wp:wrapPolygon edited="0">
                <wp:start x="0" y="0"/>
                <wp:lineTo x="0" y="21363"/>
                <wp:lineTo x="21369" y="21363"/>
                <wp:lineTo x="21369" y="0"/>
                <wp:lineTo x="0" y="0"/>
              </wp:wrapPolygon>
            </wp:wrapThrough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076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0A1BDC" w14:textId="1B22D32A" w:rsidR="00CB5F80" w:rsidRPr="00CB5F80" w:rsidRDefault="00CB5F80" w:rsidP="00CB5F80">
      <w:pPr>
        <w:rPr>
          <w:rFonts w:ascii="Arial" w:hAnsi="Arial" w:cs="Arial"/>
          <w:sz w:val="24"/>
          <w:szCs w:val="24"/>
        </w:rPr>
      </w:pPr>
      <w:r w:rsidRPr="00CB5F80">
        <w:rPr>
          <w:rFonts w:ascii="Arial" w:hAnsi="Arial" w:cs="Arial"/>
          <w:sz w:val="24"/>
          <w:szCs w:val="24"/>
        </w:rPr>
        <w:t>What could you do as a team to raise</w:t>
      </w:r>
      <w:r>
        <w:rPr>
          <w:rFonts w:ascii="Arial" w:hAnsi="Arial" w:cs="Arial"/>
          <w:sz w:val="24"/>
          <w:szCs w:val="24"/>
        </w:rPr>
        <w:t xml:space="preserve"> </w:t>
      </w:r>
      <w:r w:rsidRPr="00CB5F80">
        <w:rPr>
          <w:rFonts w:ascii="Arial" w:hAnsi="Arial" w:cs="Arial"/>
          <w:sz w:val="24"/>
          <w:szCs w:val="24"/>
        </w:rPr>
        <w:t>awareness of the importance of eating and drinking well in later</w:t>
      </w:r>
      <w:r>
        <w:rPr>
          <w:rFonts w:ascii="Arial" w:hAnsi="Arial" w:cs="Arial"/>
          <w:sz w:val="24"/>
          <w:szCs w:val="24"/>
        </w:rPr>
        <w:t xml:space="preserve"> </w:t>
      </w:r>
      <w:r w:rsidRPr="00CB5F80">
        <w:rPr>
          <w:rFonts w:ascii="Arial" w:hAnsi="Arial" w:cs="Arial"/>
          <w:sz w:val="24"/>
          <w:szCs w:val="24"/>
        </w:rPr>
        <w:t xml:space="preserve">life? </w:t>
      </w:r>
    </w:p>
    <w:p w14:paraId="24825754" w14:textId="77777777" w:rsidR="00243E5B" w:rsidRDefault="00CB5F80" w:rsidP="00243E5B">
      <w:pPr>
        <w:rPr>
          <w:rFonts w:ascii="Arial" w:hAnsi="Arial" w:cs="Arial"/>
          <w:sz w:val="24"/>
          <w:szCs w:val="24"/>
        </w:rPr>
      </w:pPr>
      <w:r w:rsidRPr="00CB5F80">
        <w:rPr>
          <w:rFonts w:ascii="Arial" w:hAnsi="Arial" w:cs="Arial"/>
          <w:sz w:val="24"/>
          <w:szCs w:val="24"/>
        </w:rPr>
        <w:t>Please share your thoughts, actions and good practice with us on our Twitter page @GMNandH</w:t>
      </w:r>
    </w:p>
    <w:p w14:paraId="4EDD436E" w14:textId="117B0C3F" w:rsidR="008D4950" w:rsidRDefault="00243E5B" w:rsidP="00243E5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="00CB5F80" w:rsidRPr="00CB5F80">
        <w:rPr>
          <w:rFonts w:ascii="Arial" w:hAnsi="Arial" w:cs="Arial"/>
          <w:sz w:val="24"/>
          <w:szCs w:val="24"/>
        </w:rPr>
        <w:t xml:space="preserve">earn more </w:t>
      </w:r>
      <w:r>
        <w:rPr>
          <w:rFonts w:ascii="Arial" w:hAnsi="Arial" w:cs="Arial"/>
          <w:sz w:val="24"/>
          <w:szCs w:val="24"/>
        </w:rPr>
        <w:t>by</w:t>
      </w:r>
      <w:r w:rsidR="00CB5F80" w:rsidRPr="00CB5F80">
        <w:rPr>
          <w:rFonts w:ascii="Arial" w:hAnsi="Arial" w:cs="Arial"/>
          <w:sz w:val="24"/>
          <w:szCs w:val="24"/>
        </w:rPr>
        <w:t xml:space="preserve"> vi</w:t>
      </w:r>
      <w:r>
        <w:rPr>
          <w:rFonts w:ascii="Arial" w:hAnsi="Arial" w:cs="Arial"/>
          <w:sz w:val="24"/>
          <w:szCs w:val="24"/>
        </w:rPr>
        <w:t xml:space="preserve">siting the Age UK webpage </w:t>
      </w:r>
    </w:p>
    <w:p w14:paraId="389196C4" w14:textId="77777777" w:rsidR="00F80AB2" w:rsidRDefault="00F80AB2" w:rsidP="00243E5B">
      <w:pPr>
        <w:rPr>
          <w:rFonts w:ascii="Arial" w:hAnsi="Arial" w:cs="Arial"/>
          <w:sz w:val="24"/>
          <w:szCs w:val="24"/>
        </w:rPr>
      </w:pPr>
    </w:p>
    <w:p w14:paraId="33C25064" w14:textId="77777777" w:rsidR="001C78FF" w:rsidRDefault="001C78FF" w:rsidP="00243E5B">
      <w:pPr>
        <w:rPr>
          <w:rFonts w:ascii="Arial" w:hAnsi="Arial" w:cs="Arial"/>
          <w:sz w:val="24"/>
          <w:szCs w:val="24"/>
        </w:rPr>
      </w:pPr>
    </w:p>
    <w:p w14:paraId="7A1380FB" w14:textId="698ACAC2" w:rsidR="00243E5B" w:rsidRDefault="00243E5B" w:rsidP="00243E5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Our resources and further learning details can be found on the next 2 slides. </w:t>
      </w:r>
    </w:p>
    <w:p w14:paraId="032043B6" w14:textId="07D2511F" w:rsidR="00FC33E9" w:rsidRDefault="00FC33E9" w:rsidP="00243E5B">
      <w:pPr>
        <w:rPr>
          <w:rFonts w:ascii="Arial" w:hAnsi="Arial" w:cs="Arial"/>
          <w:sz w:val="24"/>
          <w:szCs w:val="24"/>
        </w:rPr>
      </w:pPr>
    </w:p>
    <w:p w14:paraId="2A7EC7FD" w14:textId="7B8611A6" w:rsidR="00FC33E9" w:rsidRPr="00FC33E9" w:rsidRDefault="00FC33E9" w:rsidP="00243E5B">
      <w:pPr>
        <w:rPr>
          <w:rFonts w:ascii="Arial" w:hAnsi="Arial" w:cs="Arial"/>
          <w:sz w:val="24"/>
          <w:szCs w:val="24"/>
          <w:u w:val="single"/>
        </w:rPr>
      </w:pPr>
      <w:r w:rsidRPr="00FC33E9">
        <w:rPr>
          <w:rFonts w:ascii="Arial" w:hAnsi="Arial" w:cs="Arial"/>
          <w:sz w:val="24"/>
          <w:szCs w:val="24"/>
          <w:u w:val="single"/>
        </w:rPr>
        <w:t>Slide 12.</w:t>
      </w:r>
      <w:r>
        <w:rPr>
          <w:rFonts w:ascii="Arial" w:hAnsi="Arial" w:cs="Arial"/>
          <w:sz w:val="24"/>
          <w:szCs w:val="24"/>
          <w:u w:val="single"/>
        </w:rPr>
        <w:t xml:space="preserve"> Available Resources</w:t>
      </w:r>
    </w:p>
    <w:p w14:paraId="11C0F2E6" w14:textId="24AAAF9D" w:rsidR="003B5F10" w:rsidRDefault="00A3728C" w:rsidP="00243E5B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089BC4E" wp14:editId="224778D3">
            <wp:simplePos x="0" y="0"/>
            <wp:positionH relativeFrom="margin">
              <wp:posOffset>-152400</wp:posOffset>
            </wp:positionH>
            <wp:positionV relativeFrom="paragraph">
              <wp:posOffset>95250</wp:posOffset>
            </wp:positionV>
            <wp:extent cx="2324100" cy="1743075"/>
            <wp:effectExtent l="0" t="0" r="0" b="9525"/>
            <wp:wrapSquare wrapText="bothSides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D98A8A" w14:textId="33035F40" w:rsidR="00865C4D" w:rsidRDefault="00F065F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We have materials available for general awareness raising and prevention and materials for people at risk. </w:t>
      </w:r>
      <w:r w:rsidR="00A3728C">
        <w:rPr>
          <w:rFonts w:ascii="Arial" w:hAnsi="Arial" w:cs="Arial"/>
          <w:sz w:val="24"/>
          <w:szCs w:val="24"/>
        </w:rPr>
        <w:t>C</w:t>
      </w:r>
      <w:r w:rsidR="00A3728C" w:rsidRPr="00A3728C">
        <w:rPr>
          <w:rFonts w:ascii="Arial" w:hAnsi="Arial" w:cs="Arial"/>
          <w:sz w:val="24"/>
          <w:szCs w:val="24"/>
        </w:rPr>
        <w:t>ontact your programme manager</w:t>
      </w:r>
      <w:r w:rsidR="00A3728C">
        <w:rPr>
          <w:rFonts w:ascii="Arial" w:hAnsi="Arial" w:cs="Arial"/>
          <w:sz w:val="24"/>
          <w:szCs w:val="24"/>
        </w:rPr>
        <w:t xml:space="preserve"> for an order form</w:t>
      </w:r>
      <w:r w:rsidR="00A3728C" w:rsidRPr="00A3728C">
        <w:rPr>
          <w:rFonts w:ascii="Arial" w:hAnsi="Arial" w:cs="Arial"/>
          <w:sz w:val="24"/>
          <w:szCs w:val="24"/>
        </w:rPr>
        <w:t>.</w:t>
      </w:r>
    </w:p>
    <w:p w14:paraId="2369F55D" w14:textId="77777777" w:rsidR="00FC33E9" w:rsidRDefault="00FC33E9">
      <w:pPr>
        <w:rPr>
          <w:rFonts w:ascii="Arial" w:hAnsi="Arial" w:cs="Arial"/>
          <w:sz w:val="24"/>
          <w:szCs w:val="24"/>
        </w:rPr>
      </w:pPr>
    </w:p>
    <w:p w14:paraId="052FA9EB" w14:textId="109654DF" w:rsidR="00FC33E9" w:rsidRDefault="00FC33E9">
      <w:pPr>
        <w:rPr>
          <w:rFonts w:ascii="Arial" w:hAnsi="Arial" w:cs="Arial"/>
          <w:sz w:val="24"/>
          <w:szCs w:val="24"/>
        </w:rPr>
      </w:pPr>
    </w:p>
    <w:p w14:paraId="7242A0D6" w14:textId="012129EE" w:rsidR="00FC33E9" w:rsidRDefault="00FC33E9">
      <w:pPr>
        <w:rPr>
          <w:rFonts w:ascii="Arial" w:hAnsi="Arial" w:cs="Arial"/>
          <w:sz w:val="24"/>
          <w:szCs w:val="24"/>
        </w:rPr>
      </w:pPr>
    </w:p>
    <w:p w14:paraId="000FBF4B" w14:textId="77777777" w:rsidR="00054D1C" w:rsidRDefault="00054D1C" w:rsidP="00C5226F">
      <w:pPr>
        <w:tabs>
          <w:tab w:val="left" w:pos="4980"/>
        </w:tabs>
        <w:rPr>
          <w:rFonts w:ascii="Arial" w:hAnsi="Arial" w:cs="Arial"/>
          <w:sz w:val="24"/>
          <w:szCs w:val="24"/>
          <w:u w:val="single"/>
        </w:rPr>
      </w:pPr>
    </w:p>
    <w:p w14:paraId="0328943A" w14:textId="5F8EB056" w:rsidR="00054D1C" w:rsidRPr="00054D1C" w:rsidRDefault="00E86F45" w:rsidP="00C5226F">
      <w:pPr>
        <w:tabs>
          <w:tab w:val="left" w:pos="4980"/>
        </w:tabs>
        <w:rPr>
          <w:rFonts w:ascii="Arial" w:hAnsi="Arial" w:cs="Arial"/>
          <w:sz w:val="24"/>
          <w:szCs w:val="24"/>
          <w:u w:val="single"/>
        </w:rPr>
      </w:pPr>
      <w:r w:rsidRPr="00054D1C">
        <w:rPr>
          <w:rFonts w:ascii="Arial" w:hAnsi="Arial" w:cs="Arial"/>
          <w:sz w:val="24"/>
          <w:szCs w:val="24"/>
          <w:u w:val="single"/>
        </w:rPr>
        <w:t>Slide 13 Further Information</w:t>
      </w:r>
    </w:p>
    <w:p w14:paraId="2AD6E2C8" w14:textId="6F49EF5B" w:rsidR="00E86F45" w:rsidRDefault="00054D1C" w:rsidP="00C5226F">
      <w:pPr>
        <w:tabs>
          <w:tab w:val="left" w:pos="498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87936" behindDoc="0" locked="0" layoutInCell="1" allowOverlap="1" wp14:anchorId="2B4F1212" wp14:editId="2AF306C1">
            <wp:simplePos x="0" y="0"/>
            <wp:positionH relativeFrom="margin">
              <wp:posOffset>-161925</wp:posOffset>
            </wp:positionH>
            <wp:positionV relativeFrom="paragraph">
              <wp:posOffset>111125</wp:posOffset>
            </wp:positionV>
            <wp:extent cx="2489200" cy="1866900"/>
            <wp:effectExtent l="0" t="0" r="635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>All the details about downloading resources and training can be found on these links.</w:t>
      </w:r>
    </w:p>
    <w:p w14:paraId="375DB8FC" w14:textId="01998DAF" w:rsidR="00E86F45" w:rsidRDefault="00E86F45" w:rsidP="00C5226F">
      <w:pPr>
        <w:tabs>
          <w:tab w:val="left" w:pos="4980"/>
        </w:tabs>
        <w:rPr>
          <w:rFonts w:ascii="Arial" w:hAnsi="Arial" w:cs="Arial"/>
          <w:sz w:val="24"/>
          <w:szCs w:val="24"/>
        </w:rPr>
      </w:pPr>
    </w:p>
    <w:p w14:paraId="726ADAED" w14:textId="5D8500ED" w:rsidR="00E86F45" w:rsidRDefault="00E86F45" w:rsidP="00C5226F">
      <w:pPr>
        <w:tabs>
          <w:tab w:val="left" w:pos="4980"/>
        </w:tabs>
        <w:rPr>
          <w:rFonts w:ascii="Arial" w:hAnsi="Arial" w:cs="Arial"/>
          <w:sz w:val="24"/>
          <w:szCs w:val="24"/>
        </w:rPr>
      </w:pPr>
    </w:p>
    <w:p w14:paraId="6A84343F" w14:textId="52F2C636" w:rsidR="00E86F45" w:rsidRPr="00285BDF" w:rsidRDefault="00E86F45" w:rsidP="00C5226F">
      <w:pPr>
        <w:tabs>
          <w:tab w:val="left" w:pos="4980"/>
        </w:tabs>
        <w:rPr>
          <w:rFonts w:ascii="Arial" w:hAnsi="Arial" w:cs="Arial"/>
          <w:sz w:val="24"/>
          <w:szCs w:val="24"/>
        </w:rPr>
      </w:pPr>
    </w:p>
    <w:sectPr w:rsidR="00E86F45" w:rsidRPr="00285BD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736F70"/>
    <w:multiLevelType w:val="hybridMultilevel"/>
    <w:tmpl w:val="E488BD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9591CBD"/>
    <w:multiLevelType w:val="hybridMultilevel"/>
    <w:tmpl w:val="8A30B890"/>
    <w:lvl w:ilvl="0" w:tplc="DDF0FD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4F8A1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1F047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5DEEB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EEA8B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880BB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324E4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3C4C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14C95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58987D57"/>
    <w:multiLevelType w:val="hybridMultilevel"/>
    <w:tmpl w:val="38E874AA"/>
    <w:lvl w:ilvl="0" w:tplc="1A8CCA02">
      <w:numFmt w:val="bullet"/>
      <w:lvlText w:val="•"/>
      <w:lvlJc w:val="left"/>
      <w:pPr>
        <w:ind w:left="1080" w:hanging="72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4110"/>
    <w:rsid w:val="00054D1C"/>
    <w:rsid w:val="000647E3"/>
    <w:rsid w:val="000A40B2"/>
    <w:rsid w:val="0011749A"/>
    <w:rsid w:val="001C78FF"/>
    <w:rsid w:val="001D53BF"/>
    <w:rsid w:val="002025BA"/>
    <w:rsid w:val="00243E5B"/>
    <w:rsid w:val="00285BDF"/>
    <w:rsid w:val="002B2C7A"/>
    <w:rsid w:val="002C6BC0"/>
    <w:rsid w:val="003031C8"/>
    <w:rsid w:val="00340F82"/>
    <w:rsid w:val="00341071"/>
    <w:rsid w:val="003B16F8"/>
    <w:rsid w:val="003B5F10"/>
    <w:rsid w:val="004E4706"/>
    <w:rsid w:val="00524521"/>
    <w:rsid w:val="005519A1"/>
    <w:rsid w:val="005E2FEC"/>
    <w:rsid w:val="005F23FC"/>
    <w:rsid w:val="006D52BF"/>
    <w:rsid w:val="006E7F97"/>
    <w:rsid w:val="00733D79"/>
    <w:rsid w:val="00865C4D"/>
    <w:rsid w:val="008D4950"/>
    <w:rsid w:val="009540EA"/>
    <w:rsid w:val="00A3728C"/>
    <w:rsid w:val="00A51759"/>
    <w:rsid w:val="00AF5A76"/>
    <w:rsid w:val="00B11128"/>
    <w:rsid w:val="00B454EC"/>
    <w:rsid w:val="00B612BB"/>
    <w:rsid w:val="00B647E9"/>
    <w:rsid w:val="00BB2BB9"/>
    <w:rsid w:val="00C045CD"/>
    <w:rsid w:val="00C51BF7"/>
    <w:rsid w:val="00C5226F"/>
    <w:rsid w:val="00C849F6"/>
    <w:rsid w:val="00CB5F80"/>
    <w:rsid w:val="00CC7F50"/>
    <w:rsid w:val="00E73D79"/>
    <w:rsid w:val="00E8017E"/>
    <w:rsid w:val="00E86F45"/>
    <w:rsid w:val="00E91A73"/>
    <w:rsid w:val="00EA4110"/>
    <w:rsid w:val="00EE02F0"/>
    <w:rsid w:val="00F00A28"/>
    <w:rsid w:val="00F065FB"/>
    <w:rsid w:val="00F62023"/>
    <w:rsid w:val="00F80AB2"/>
    <w:rsid w:val="00FC33E9"/>
    <w:rsid w:val="00FC4881"/>
    <w:rsid w:val="00FD3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7ED0A4"/>
  <w15:chartTrackingRefBased/>
  <w15:docId w15:val="{0F551DE8-4E61-4888-A252-E52EB0F650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A411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FD3F0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D3F0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D3F0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D3F0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D3F0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3F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3F01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CB5F8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B5F8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659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3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63731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685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5099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29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svg"/><Relationship Id="rId26" Type="http://schemas.openxmlformats.org/officeDocument/2006/relationships/image" Target="media/image19.png"/><Relationship Id="rId3" Type="http://schemas.openxmlformats.org/officeDocument/2006/relationships/customXml" Target="../customXml/item3.xml"/><Relationship Id="rId21" Type="http://schemas.openxmlformats.org/officeDocument/2006/relationships/image" Target="media/image14.png"/><Relationship Id="rId7" Type="http://schemas.openxmlformats.org/officeDocument/2006/relationships/webSettings" Target="webSettings.xml"/><Relationship Id="rId12" Type="http://schemas.openxmlformats.org/officeDocument/2006/relationships/image" Target="media/image5.svg"/><Relationship Id="rId17" Type="http://schemas.openxmlformats.org/officeDocument/2006/relationships/image" Target="media/image10.png"/><Relationship Id="rId25" Type="http://schemas.openxmlformats.org/officeDocument/2006/relationships/image" Target="media/image18.svg"/><Relationship Id="rId2" Type="http://schemas.openxmlformats.org/officeDocument/2006/relationships/customXml" Target="../customXml/item2.xml"/><Relationship Id="rId16" Type="http://schemas.openxmlformats.org/officeDocument/2006/relationships/image" Target="media/image9.svg"/><Relationship Id="rId20" Type="http://schemas.openxmlformats.org/officeDocument/2006/relationships/image" Target="media/image13.svg"/><Relationship Id="rId29" Type="http://schemas.openxmlformats.org/officeDocument/2006/relationships/image" Target="media/image22.sv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svg"/><Relationship Id="rId14" Type="http://schemas.openxmlformats.org/officeDocument/2006/relationships/image" Target="media/image7.svg"/><Relationship Id="rId22" Type="http://schemas.openxmlformats.org/officeDocument/2006/relationships/image" Target="media/image15.svg"/><Relationship Id="rId27" Type="http://schemas.openxmlformats.org/officeDocument/2006/relationships/image" Target="media/image20.sv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Exchequer xmlns="4ad4d7b2-7045-4ea9-a938-49be9e853746">true</Exchequer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E9B6D96CA3E8A4EA6264127CAE1E098" ma:contentTypeVersion="16" ma:contentTypeDescription="Create a new document." ma:contentTypeScope="" ma:versionID="fb3c9c456689f4079ee9ba389a9defc7">
  <xsd:schema xmlns:xsd="http://www.w3.org/2001/XMLSchema" xmlns:xs="http://www.w3.org/2001/XMLSchema" xmlns:p="http://schemas.microsoft.com/office/2006/metadata/properties" xmlns:ns2="4ad4d7b2-7045-4ea9-a938-49be9e853746" xmlns:ns3="fda73c0f-03a0-411e-a79f-292674d7878d" targetNamespace="http://schemas.microsoft.com/office/2006/metadata/properties" ma:root="true" ma:fieldsID="8409b65044dfa7abc9261a297f02de6c" ns2:_="" ns3:_="">
    <xsd:import namespace="4ad4d7b2-7045-4ea9-a938-49be9e853746"/>
    <xsd:import namespace="fda73c0f-03a0-411e-a79f-292674d7878d"/>
    <xsd:element name="properties">
      <xsd:complexType>
        <xsd:sequence>
          <xsd:element name="documentManagement">
            <xsd:complexType>
              <xsd:all>
                <xsd:element ref="ns2:Exchequer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d4d7b2-7045-4ea9-a938-49be9e853746" elementFormDefault="qualified">
    <xsd:import namespace="http://schemas.microsoft.com/office/2006/documentManagement/types"/>
    <xsd:import namespace="http://schemas.microsoft.com/office/infopath/2007/PartnerControls"/>
    <xsd:element name="Exchequer" ma:index="2" nillable="true" ma:displayName="Exchequer" ma:default="1" ma:format="Dropdown" ma:internalName="Exchequer" ma:readOnly="false">
      <xsd:simpleType>
        <xsd:restriction base="dms:Boolean"/>
      </xsd:simple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hidden="true" ma:internalName="MediaServiceAutoTags" ma:readOnly="true">
      <xsd:simpleType>
        <xsd:restriction base="dms:Text"/>
      </xsd:simpleType>
    </xsd:element>
    <xsd:element name="MediaServiceLocation" ma:index="12" nillable="true" ma:displayName="Location" ma:hidden="true" ma:internalName="MediaServiceLocation" ma:readOnly="true">
      <xsd:simpleType>
        <xsd:restriction base="dms:Text"/>
      </xsd:simpleType>
    </xsd:element>
    <xsd:element name="MediaServiceOCR" ma:index="13" nillable="true" ma:displayName="Extracted Text" ma:hidden="true" ma:internalName="MediaServiceOCR" ma:readOnly="true">
      <xsd:simpleType>
        <xsd:restriction base="dms:Note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hidden="true" ma:internalName="MediaServiceKeyPoints" ma:readOnly="true">
      <xsd:simpleType>
        <xsd:restriction base="dms:Note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a73c0f-03a0-411e-a79f-292674d7878d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801B094-A9BA-42CE-82F1-DE7961D3537E}">
  <ds:schemaRefs>
    <ds:schemaRef ds:uri="http://schemas.microsoft.com/office/2006/metadata/properties"/>
    <ds:schemaRef ds:uri="http://schemas.microsoft.com/office/infopath/2007/PartnerControls"/>
    <ds:schemaRef ds:uri="4ad4d7b2-7045-4ea9-a938-49be9e853746"/>
  </ds:schemaRefs>
</ds:datastoreItem>
</file>

<file path=customXml/itemProps2.xml><?xml version="1.0" encoding="utf-8"?>
<ds:datastoreItem xmlns:ds="http://schemas.openxmlformats.org/officeDocument/2006/customXml" ds:itemID="{D7304254-2EC8-4F77-9AC5-3B159BE5E78C}"/>
</file>

<file path=customXml/itemProps3.xml><?xml version="1.0" encoding="utf-8"?>
<ds:datastoreItem xmlns:ds="http://schemas.openxmlformats.org/officeDocument/2006/customXml" ds:itemID="{A65B7CBF-D3E6-46EA-AC49-2C1C7EA0D94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1020</Words>
  <Characters>5820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 Price</dc:creator>
  <cp:keywords/>
  <dc:description/>
  <cp:lastModifiedBy>Siobhan McKenna</cp:lastModifiedBy>
  <cp:revision>3</cp:revision>
  <cp:lastPrinted>2021-05-24T15:16:00Z</cp:lastPrinted>
  <dcterms:created xsi:type="dcterms:W3CDTF">2021-05-19T20:48:00Z</dcterms:created>
  <dcterms:modified xsi:type="dcterms:W3CDTF">2021-05-24T15:18:00Z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0x0101000E9B6D96CA3E8A4EA6264127CAE1E098</vt:lpwstr>
  </property>
</Properties>
</file>