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1D" w:rsidRDefault="00E4401D">
      <w:pPr>
        <w:rPr>
          <w:b/>
        </w:rPr>
      </w:pPr>
      <w:r>
        <w:rPr>
          <w:b/>
          <w:noProof/>
          <w:lang w:eastAsia="en-GB"/>
        </w:rPr>
        <w:drawing>
          <wp:anchor distT="0" distB="0" distL="114300" distR="114300" simplePos="0" relativeHeight="251658240" behindDoc="1" locked="0" layoutInCell="1" allowOverlap="1">
            <wp:simplePos x="0" y="0"/>
            <wp:positionH relativeFrom="margin">
              <wp:posOffset>3005455</wp:posOffset>
            </wp:positionH>
            <wp:positionV relativeFrom="paragraph">
              <wp:posOffset>0</wp:posOffset>
            </wp:positionV>
            <wp:extent cx="2916555" cy="1084580"/>
            <wp:effectExtent l="0" t="0" r="0" b="1270"/>
            <wp:wrapTight wrapText="bothSides">
              <wp:wrapPolygon edited="0">
                <wp:start x="0" y="0"/>
                <wp:lineTo x="0" y="21246"/>
                <wp:lineTo x="21445" y="21246"/>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 UK 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16555" cy="1084580"/>
                    </a:xfrm>
                    <a:prstGeom prst="rect">
                      <a:avLst/>
                    </a:prstGeom>
                  </pic:spPr>
                </pic:pic>
              </a:graphicData>
            </a:graphic>
          </wp:anchor>
        </w:drawing>
      </w:r>
    </w:p>
    <w:p w:rsidR="00E4401D" w:rsidRDefault="00E4401D">
      <w:pPr>
        <w:rPr>
          <w:b/>
        </w:rPr>
      </w:pPr>
    </w:p>
    <w:p w:rsidR="00D4138E" w:rsidRDefault="00E4401D">
      <w:pPr>
        <w:rPr>
          <w:b/>
          <w:sz w:val="36"/>
          <w:szCs w:val="36"/>
        </w:rPr>
      </w:pPr>
      <w:r w:rsidRPr="00E4401D">
        <w:rPr>
          <w:b/>
          <w:sz w:val="36"/>
          <w:szCs w:val="36"/>
        </w:rPr>
        <w:t>Age UK Wigan Borough Values Statement</w:t>
      </w:r>
    </w:p>
    <w:p w:rsidR="00E4401D" w:rsidRDefault="00E4401D">
      <w:pPr>
        <w:rPr>
          <w:b/>
          <w:sz w:val="36"/>
          <w:szCs w:val="36"/>
        </w:rPr>
      </w:pPr>
    </w:p>
    <w:p w:rsidR="00E4401D" w:rsidRDefault="00E4401D"/>
    <w:p w:rsidR="00E4401D" w:rsidRDefault="00810C46">
      <w:r w:rsidRPr="00810C46">
        <w:rPr>
          <w:noProof/>
          <w:color w:val="FF0000"/>
          <w:sz w:val="22"/>
          <w:szCs w:val="22"/>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0;margin-top:.75pt;width:252pt;height:145.5pt;z-index:251660288;visibility:visible;mso-wrap-distance-top:3.6pt;mso-wrap-distance-bottom:3.6pt;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" strokecolor="#00b0f0" strokeweight="1.5pt">
            <v:textbox>
              <w:txbxContent>
                <w:p w:rsidR="00E4401D" w:rsidRPr="00F44FA8" w:rsidRDefault="00E4401D" w:rsidP="00E4401D">
                  <w:pPr>
                    <w:ind w:firstLine="720"/>
                    <w:jc w:val="left"/>
                    <w:rPr>
                      <w:sz w:val="28"/>
                      <w:szCs w:val="28"/>
                    </w:rPr>
                  </w:pPr>
                  <w:r w:rsidRPr="00F44FA8">
                    <w:rPr>
                      <w:sz w:val="28"/>
                      <w:szCs w:val="28"/>
                    </w:rPr>
                    <w:t xml:space="preserve">We lead the way with </w:t>
                  </w:r>
                  <w:r w:rsidRPr="00F44FA8">
                    <w:rPr>
                      <w:color w:val="CC0099"/>
                      <w:sz w:val="28"/>
                      <w:szCs w:val="28"/>
                    </w:rPr>
                    <w:t>PRIDE</w:t>
                  </w:r>
                  <w:r w:rsidRPr="00F44FA8">
                    <w:rPr>
                      <w:sz w:val="28"/>
                      <w:szCs w:val="28"/>
                    </w:rPr>
                    <w:t>.</w:t>
                  </w:r>
                </w:p>
                <w:p w:rsidR="00E4401D" w:rsidRPr="00F44FA8" w:rsidRDefault="00E4401D" w:rsidP="00E4401D">
                  <w:pPr>
                    <w:tabs>
                      <w:tab w:val="left" w:pos="1800"/>
                    </w:tabs>
                    <w:jc w:val="left"/>
                    <w:rPr>
                      <w:sz w:val="28"/>
                      <w:szCs w:val="28"/>
                    </w:rPr>
                  </w:pPr>
                  <w:r w:rsidRPr="00F44FA8">
                    <w:rPr>
                      <w:sz w:val="28"/>
                      <w:szCs w:val="28"/>
                    </w:rPr>
                    <w:tab/>
                  </w:r>
                </w:p>
                <w:p w:rsidR="00E4401D" w:rsidRPr="00F44FA8" w:rsidRDefault="00E4401D" w:rsidP="00E4401D">
                  <w:pPr>
                    <w:ind w:firstLine="720"/>
                    <w:jc w:val="left"/>
                    <w:rPr>
                      <w:sz w:val="28"/>
                      <w:szCs w:val="28"/>
                    </w:rPr>
                  </w:pPr>
                  <w:r w:rsidRPr="00F44FA8">
                    <w:rPr>
                      <w:sz w:val="28"/>
                      <w:szCs w:val="28"/>
                    </w:rPr>
                    <w:t>We are:</w:t>
                  </w:r>
                </w:p>
                <w:p w:rsidR="00E4401D" w:rsidRPr="00F44FA8" w:rsidRDefault="00E4401D" w:rsidP="00E4401D">
                  <w:pPr>
                    <w:ind w:left="720" w:firstLine="720"/>
                    <w:jc w:val="left"/>
                    <w:rPr>
                      <w:sz w:val="28"/>
                      <w:szCs w:val="28"/>
                    </w:rPr>
                  </w:pPr>
                  <w:r w:rsidRPr="00F44FA8">
                    <w:rPr>
                      <w:color w:val="CC0099"/>
                      <w:sz w:val="28"/>
                      <w:szCs w:val="28"/>
                    </w:rPr>
                    <w:t>P</w:t>
                  </w:r>
                  <w:r w:rsidRPr="00F44FA8">
                    <w:rPr>
                      <w:sz w:val="28"/>
                      <w:szCs w:val="28"/>
                    </w:rPr>
                    <w:t>erson Centred</w:t>
                  </w:r>
                </w:p>
                <w:p w:rsidR="00E4401D" w:rsidRPr="00F44FA8" w:rsidRDefault="00E4401D" w:rsidP="00E4401D">
                  <w:pPr>
                    <w:ind w:left="720" w:firstLine="720"/>
                    <w:jc w:val="left"/>
                    <w:rPr>
                      <w:sz w:val="28"/>
                      <w:szCs w:val="28"/>
                    </w:rPr>
                  </w:pPr>
                  <w:r w:rsidRPr="00F44FA8">
                    <w:rPr>
                      <w:color w:val="CC0099"/>
                      <w:sz w:val="28"/>
                      <w:szCs w:val="28"/>
                    </w:rPr>
                    <w:t>R</w:t>
                  </w:r>
                  <w:r w:rsidRPr="00F44FA8">
                    <w:rPr>
                      <w:sz w:val="28"/>
                      <w:szCs w:val="28"/>
                    </w:rPr>
                    <w:t>espectful</w:t>
                  </w:r>
                </w:p>
                <w:p w:rsidR="00E4401D" w:rsidRPr="00F44FA8" w:rsidRDefault="00E4401D" w:rsidP="00E4401D">
                  <w:pPr>
                    <w:ind w:left="720" w:firstLine="720"/>
                    <w:jc w:val="left"/>
                    <w:rPr>
                      <w:sz w:val="28"/>
                      <w:szCs w:val="28"/>
                    </w:rPr>
                  </w:pPr>
                  <w:r w:rsidRPr="00F44FA8">
                    <w:rPr>
                      <w:color w:val="CC0099"/>
                      <w:sz w:val="28"/>
                      <w:szCs w:val="28"/>
                    </w:rPr>
                    <w:t>I</w:t>
                  </w:r>
                  <w:r w:rsidRPr="00F44FA8">
                    <w:rPr>
                      <w:sz w:val="28"/>
                      <w:szCs w:val="28"/>
                    </w:rPr>
                    <w:t>nnovative</w:t>
                  </w:r>
                </w:p>
                <w:p w:rsidR="00E4401D" w:rsidRPr="00F44FA8" w:rsidRDefault="00E4401D" w:rsidP="00E4401D">
                  <w:pPr>
                    <w:ind w:left="720" w:firstLine="720"/>
                    <w:jc w:val="left"/>
                    <w:rPr>
                      <w:sz w:val="28"/>
                      <w:szCs w:val="28"/>
                    </w:rPr>
                  </w:pPr>
                  <w:r w:rsidRPr="00F44FA8">
                    <w:rPr>
                      <w:color w:val="CC0099"/>
                      <w:sz w:val="28"/>
                      <w:szCs w:val="28"/>
                    </w:rPr>
                    <w:t>D</w:t>
                  </w:r>
                  <w:r w:rsidRPr="00F44FA8">
                    <w:rPr>
                      <w:sz w:val="28"/>
                      <w:szCs w:val="28"/>
                    </w:rPr>
                    <w:t>ynamic</w:t>
                  </w:r>
                </w:p>
                <w:p w:rsidR="00E4401D" w:rsidRPr="00F44FA8" w:rsidRDefault="00E4401D" w:rsidP="00E4401D">
                  <w:pPr>
                    <w:ind w:left="720" w:firstLine="720"/>
                    <w:jc w:val="left"/>
                    <w:rPr>
                      <w:sz w:val="28"/>
                      <w:szCs w:val="28"/>
                    </w:rPr>
                  </w:pPr>
                  <w:r w:rsidRPr="00F44FA8">
                    <w:rPr>
                      <w:color w:val="CC0099"/>
                      <w:sz w:val="28"/>
                      <w:szCs w:val="28"/>
                    </w:rPr>
                    <w:t>E</w:t>
                  </w:r>
                  <w:r w:rsidRPr="00F44FA8">
                    <w:rPr>
                      <w:sz w:val="28"/>
                      <w:szCs w:val="28"/>
                    </w:rPr>
                    <w:t>mpowering</w:t>
                  </w:r>
                </w:p>
                <w:p w:rsidR="00E4401D" w:rsidRDefault="00E4401D" w:rsidP="00E4401D">
                  <w:pPr>
                    <w:ind w:left="3600" w:firstLine="720"/>
                    <w:jc w:val="left"/>
                    <w:rPr>
                      <w:sz w:val="22"/>
                      <w:szCs w:val="22"/>
                    </w:rPr>
                  </w:pPr>
                </w:p>
                <w:p w:rsidR="00E4401D" w:rsidRDefault="00E4401D"/>
              </w:txbxContent>
            </v:textbox>
            <w10:wrap type="square" anchorx="margin"/>
          </v:shape>
        </w:pict>
      </w:r>
    </w:p>
    <w:p w:rsidR="00E4401D" w:rsidRDefault="00E4401D"/>
    <w:p w:rsidR="00E4401D" w:rsidRDefault="00E4401D"/>
    <w:p w:rsidR="00E4401D" w:rsidRDefault="00E4401D"/>
    <w:p w:rsidR="00E4401D" w:rsidRDefault="00E4401D"/>
    <w:p w:rsidR="00E4401D" w:rsidRDefault="00E4401D"/>
    <w:p w:rsidR="00E4401D" w:rsidRDefault="00E4401D"/>
    <w:p w:rsidR="00E4401D" w:rsidRDefault="00E4401D"/>
    <w:p w:rsidR="00E4401D" w:rsidRDefault="00E4401D"/>
    <w:p w:rsidR="00E4401D" w:rsidRDefault="00E4401D"/>
    <w:p w:rsidR="00F44FA8" w:rsidRDefault="00F44FA8" w:rsidP="00E4401D">
      <w:pPr>
        <w:jc w:val="left"/>
        <w:rPr>
          <w:color w:val="CC0099"/>
        </w:rPr>
      </w:pPr>
    </w:p>
    <w:p w:rsidR="00F44FA8" w:rsidRDefault="00F44FA8" w:rsidP="00E4401D">
      <w:pPr>
        <w:jc w:val="left"/>
        <w:rPr>
          <w:color w:val="CC0099"/>
        </w:rPr>
      </w:pPr>
    </w:p>
    <w:p w:rsidR="00F44FA8" w:rsidRDefault="00F44FA8" w:rsidP="00E4401D">
      <w:pPr>
        <w:jc w:val="left"/>
        <w:rPr>
          <w:color w:val="CC0099"/>
        </w:rPr>
      </w:pPr>
    </w:p>
    <w:p w:rsidR="00E4401D" w:rsidRDefault="00E4401D" w:rsidP="00E4401D">
      <w:pPr>
        <w:jc w:val="left"/>
        <w:rPr>
          <w:color w:val="CC0099"/>
        </w:rPr>
      </w:pPr>
      <w:r>
        <w:rPr>
          <w:color w:val="CC0099"/>
        </w:rPr>
        <w:t>Person Centred</w:t>
      </w:r>
    </w:p>
    <w:p w:rsidR="00E4401D" w:rsidRDefault="00EF19C3" w:rsidP="00E4401D">
      <w:pPr>
        <w:jc w:val="left"/>
        <w:rPr>
          <w:color w:val="000000" w:themeColor="text1"/>
        </w:rPr>
      </w:pPr>
      <w:r>
        <w:rPr>
          <w:color w:val="000000" w:themeColor="text1"/>
        </w:rPr>
        <w:t>T</w:t>
      </w:r>
      <w:r w:rsidR="00E4401D">
        <w:rPr>
          <w:color w:val="000000" w:themeColor="text1"/>
        </w:rPr>
        <w:t>he needs of older pe</w:t>
      </w:r>
      <w:r>
        <w:rPr>
          <w:color w:val="000000" w:themeColor="text1"/>
        </w:rPr>
        <w:t>ople are</w:t>
      </w:r>
      <w:r w:rsidR="00E4401D">
        <w:rPr>
          <w:color w:val="000000" w:themeColor="text1"/>
        </w:rPr>
        <w:t xml:space="preserve"> at the forefront of what we do.  We recognise that everyone is individual and aim to ensure that the services we provide fit their individual needs. </w:t>
      </w:r>
      <w:r w:rsidR="00D756BB">
        <w:rPr>
          <w:color w:val="000000" w:themeColor="text1"/>
        </w:rPr>
        <w:t xml:space="preserve">We </w:t>
      </w:r>
      <w:r>
        <w:rPr>
          <w:color w:val="000000" w:themeColor="text1"/>
        </w:rPr>
        <w:t>work together with older people to enable them to</w:t>
      </w:r>
      <w:r w:rsidR="00D756BB">
        <w:rPr>
          <w:color w:val="000000" w:themeColor="text1"/>
        </w:rPr>
        <w:t xml:space="preserve"> get the support that they need to </w:t>
      </w:r>
      <w:r>
        <w:rPr>
          <w:color w:val="000000" w:themeColor="text1"/>
        </w:rPr>
        <w:t>maximise their independence</w:t>
      </w:r>
      <w:r w:rsidR="00D756BB">
        <w:rPr>
          <w:color w:val="000000" w:themeColor="text1"/>
        </w:rPr>
        <w:t>.</w:t>
      </w:r>
    </w:p>
    <w:p w:rsidR="00D756BB" w:rsidRDefault="00D756BB" w:rsidP="00E4401D">
      <w:pPr>
        <w:jc w:val="left"/>
        <w:rPr>
          <w:color w:val="000000" w:themeColor="text1"/>
        </w:rPr>
      </w:pPr>
    </w:p>
    <w:p w:rsidR="00D756BB" w:rsidRDefault="00D756BB" w:rsidP="00E4401D">
      <w:pPr>
        <w:jc w:val="left"/>
        <w:rPr>
          <w:color w:val="CC0099"/>
        </w:rPr>
      </w:pPr>
      <w:r>
        <w:rPr>
          <w:color w:val="CC0099"/>
        </w:rPr>
        <w:t>Respectful</w:t>
      </w:r>
    </w:p>
    <w:p w:rsidR="00D756BB" w:rsidRDefault="00D756BB" w:rsidP="00E4401D">
      <w:pPr>
        <w:jc w:val="left"/>
      </w:pPr>
      <w:r>
        <w:t xml:space="preserve">We treat older people with the respect that they are due and recognise the contribution they have made to society. </w:t>
      </w:r>
      <w:r w:rsidR="002A4DAA">
        <w:t xml:space="preserve">We respect the differences between older people. </w:t>
      </w:r>
      <w:r>
        <w:t>We also treat colleagues</w:t>
      </w:r>
      <w:r w:rsidR="00EF19C3">
        <w:t xml:space="preserve"> internally</w:t>
      </w:r>
      <w:r>
        <w:t xml:space="preserve"> and people we work with externally with respect, recognising we are all part of a </w:t>
      </w:r>
      <w:r w:rsidR="00F520C5">
        <w:t>network</w:t>
      </w:r>
      <w:r>
        <w:t xml:space="preserve"> of support for older people.</w:t>
      </w:r>
    </w:p>
    <w:p w:rsidR="00D756BB" w:rsidRDefault="00D756BB" w:rsidP="00E4401D">
      <w:pPr>
        <w:jc w:val="left"/>
      </w:pPr>
    </w:p>
    <w:p w:rsidR="00D756BB" w:rsidRDefault="00D756BB" w:rsidP="00E4401D">
      <w:pPr>
        <w:jc w:val="left"/>
        <w:rPr>
          <w:color w:val="CC0099"/>
        </w:rPr>
      </w:pPr>
      <w:r>
        <w:rPr>
          <w:color w:val="CC0099"/>
        </w:rPr>
        <w:t>Innovative</w:t>
      </w:r>
    </w:p>
    <w:p w:rsidR="00D756BB" w:rsidRDefault="00D756BB" w:rsidP="00E4401D">
      <w:pPr>
        <w:jc w:val="left"/>
      </w:pPr>
      <w:r>
        <w:t>If we are faced with a difficult problem, we won’t give up.  We will seek alternative solutions to get the best for our organisation and the older people we work with.</w:t>
      </w:r>
    </w:p>
    <w:p w:rsidR="00D756BB" w:rsidRDefault="00D756BB" w:rsidP="00E4401D">
      <w:pPr>
        <w:jc w:val="left"/>
      </w:pPr>
    </w:p>
    <w:p w:rsidR="00D756BB" w:rsidRDefault="00D756BB" w:rsidP="00E4401D">
      <w:pPr>
        <w:jc w:val="left"/>
        <w:rPr>
          <w:color w:val="CC0099"/>
        </w:rPr>
      </w:pPr>
      <w:r>
        <w:rPr>
          <w:color w:val="CC0099"/>
        </w:rPr>
        <w:t>Dynamic</w:t>
      </w:r>
    </w:p>
    <w:p w:rsidR="00F44FA8" w:rsidRDefault="002A4DAA" w:rsidP="00E4401D">
      <w:pPr>
        <w:jc w:val="left"/>
      </w:pPr>
      <w:r>
        <w:t xml:space="preserve">Our organisation is constantly changing and we are quick to adapt to external pressures.  </w:t>
      </w:r>
      <w:r w:rsidR="00D756BB">
        <w:t xml:space="preserve">We are energetic in our approach and we make large and small changes </w:t>
      </w:r>
      <w:r>
        <w:t xml:space="preserve">in the work we do </w:t>
      </w:r>
      <w:r w:rsidR="00D756BB">
        <w:t xml:space="preserve">to ensure our services are </w:t>
      </w:r>
      <w:r w:rsidR="00F44FA8">
        <w:t xml:space="preserve">always improving. </w:t>
      </w:r>
    </w:p>
    <w:p w:rsidR="00F44FA8" w:rsidRDefault="00F44FA8" w:rsidP="00E4401D">
      <w:pPr>
        <w:jc w:val="left"/>
      </w:pPr>
    </w:p>
    <w:p w:rsidR="00F44FA8" w:rsidRDefault="00F44FA8" w:rsidP="00E4401D">
      <w:pPr>
        <w:jc w:val="left"/>
        <w:rPr>
          <w:color w:val="CC0099"/>
        </w:rPr>
      </w:pPr>
      <w:r>
        <w:rPr>
          <w:color w:val="CC0099"/>
        </w:rPr>
        <w:t>Empowering</w:t>
      </w:r>
    </w:p>
    <w:p w:rsidR="00D756BB" w:rsidRPr="00D756BB" w:rsidRDefault="00F44FA8" w:rsidP="00E4401D">
      <w:pPr>
        <w:jc w:val="left"/>
      </w:pPr>
      <w:r>
        <w:t>We aim to support older people to become stronger, more confident and in control of their lives.  We aim for people within our organisation to grow in their work, develop new skills and be confident about what they do.</w:t>
      </w:r>
      <w:r w:rsidR="00D756BB">
        <w:t xml:space="preserve">  </w:t>
      </w:r>
    </w:p>
    <w:sectPr w:rsidR="00D756BB" w:rsidRPr="00D756BB" w:rsidSect="00810C4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120" w:rsidRDefault="00A47120" w:rsidP="00333BC8">
      <w:r>
        <w:separator/>
      </w:r>
    </w:p>
  </w:endnote>
  <w:endnote w:type="continuationSeparator" w:id="0">
    <w:p w:rsidR="00A47120" w:rsidRDefault="00A47120" w:rsidP="00333BC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C8" w:rsidRDefault="00333BC8" w:rsidP="00333BC8">
    <w:pPr>
      <w:pStyle w:val="Footer"/>
      <w:jc w:val="left"/>
    </w:pPr>
    <w:r>
      <w:t>HR97 July 2007  Version 1</w:t>
    </w:r>
  </w:p>
  <w:p w:rsidR="00333BC8" w:rsidRDefault="00333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120" w:rsidRDefault="00A47120" w:rsidP="00333BC8">
      <w:r>
        <w:separator/>
      </w:r>
    </w:p>
  </w:footnote>
  <w:footnote w:type="continuationSeparator" w:id="0">
    <w:p w:rsidR="00A47120" w:rsidRDefault="00A47120" w:rsidP="00333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4401D"/>
    <w:rsid w:val="002A4DAA"/>
    <w:rsid w:val="00333BC8"/>
    <w:rsid w:val="004F3768"/>
    <w:rsid w:val="00810C46"/>
    <w:rsid w:val="00A47120"/>
    <w:rsid w:val="00D4138E"/>
    <w:rsid w:val="00D756BB"/>
    <w:rsid w:val="00E4401D"/>
    <w:rsid w:val="00E96981"/>
    <w:rsid w:val="00EC57D3"/>
    <w:rsid w:val="00EF19C3"/>
    <w:rsid w:val="00F44FA8"/>
    <w:rsid w:val="00F520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BC8"/>
    <w:rPr>
      <w:rFonts w:ascii="Segoe UI" w:hAnsi="Segoe UI" w:cs="Segoe UI"/>
      <w:sz w:val="18"/>
      <w:szCs w:val="18"/>
    </w:rPr>
  </w:style>
  <w:style w:type="paragraph" w:styleId="Header">
    <w:name w:val="header"/>
    <w:basedOn w:val="Normal"/>
    <w:link w:val="HeaderChar"/>
    <w:uiPriority w:val="99"/>
    <w:unhideWhenUsed/>
    <w:rsid w:val="00333BC8"/>
    <w:pPr>
      <w:tabs>
        <w:tab w:val="center" w:pos="4513"/>
        <w:tab w:val="right" w:pos="9026"/>
      </w:tabs>
    </w:pPr>
  </w:style>
  <w:style w:type="character" w:customStyle="1" w:styleId="HeaderChar">
    <w:name w:val="Header Char"/>
    <w:basedOn w:val="DefaultParagraphFont"/>
    <w:link w:val="Header"/>
    <w:uiPriority w:val="99"/>
    <w:rsid w:val="00333BC8"/>
  </w:style>
  <w:style w:type="paragraph" w:styleId="Footer">
    <w:name w:val="footer"/>
    <w:basedOn w:val="Normal"/>
    <w:link w:val="FooterChar"/>
    <w:uiPriority w:val="99"/>
    <w:unhideWhenUsed/>
    <w:rsid w:val="00333BC8"/>
    <w:pPr>
      <w:tabs>
        <w:tab w:val="center" w:pos="4513"/>
        <w:tab w:val="right" w:pos="9026"/>
      </w:tabs>
    </w:pPr>
  </w:style>
  <w:style w:type="character" w:customStyle="1" w:styleId="FooterChar">
    <w:name w:val="Footer Char"/>
    <w:basedOn w:val="DefaultParagraphFont"/>
    <w:link w:val="Footer"/>
    <w:uiPriority w:val="99"/>
    <w:rsid w:val="00333BC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Shannon</dc:creator>
  <cp:lastModifiedBy>lg</cp:lastModifiedBy>
  <cp:revision>2</cp:revision>
  <cp:lastPrinted>2016-07-18T12:27:00Z</cp:lastPrinted>
  <dcterms:created xsi:type="dcterms:W3CDTF">2016-07-19T09:28:00Z</dcterms:created>
  <dcterms:modified xsi:type="dcterms:W3CDTF">2016-07-19T09:28:00Z</dcterms:modified>
</cp:coreProperties>
</file>