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168C4E3B">
                <wp:simplePos x="0" y="0"/>
                <wp:positionH relativeFrom="margin">
                  <wp:posOffset>355600</wp:posOffset>
                </wp:positionH>
                <wp:positionV relativeFrom="paragraph">
                  <wp:posOffset>-289560</wp:posOffset>
                </wp:positionV>
                <wp:extent cx="6667500" cy="1266824"/>
                <wp:effectExtent l="0" t="0" r="19050" b="0"/>
                <wp:wrapNone/>
                <wp:docPr id="26" name="Group 26"/>
                <wp:cNvGraphicFramePr/>
                <a:graphic xmlns:a="http://schemas.openxmlformats.org/drawingml/2006/main">
                  <a:graphicData uri="http://schemas.microsoft.com/office/word/2010/wordprocessingGroup">
                    <wpg:wgp>
                      <wpg:cNvGrpSpPr/>
                      <wpg:grpSpPr>
                        <a:xfrm>
                          <a:off x="0" y="0"/>
                          <a:ext cx="6667500" cy="1266824"/>
                          <a:chOff x="-47625" y="-304799"/>
                          <a:chExt cx="6496684" cy="2989259"/>
                        </a:xfrm>
                      </wpg:grpSpPr>
                      <wpg:grpSp>
                        <wpg:cNvPr id="23" name="Group 23"/>
                        <wpg:cNvGrpSpPr/>
                        <wpg:grpSpPr>
                          <a:xfrm>
                            <a:off x="9525" y="-304799"/>
                            <a:ext cx="6439534" cy="2989259"/>
                            <a:chOff x="9525" y="-304799"/>
                            <a:chExt cx="6439534" cy="2989259"/>
                          </a:xfrm>
                        </wpg:grpSpPr>
                        <wps:wsp>
                          <wps:cNvPr id="11" name="Text Box 2"/>
                          <wps:cNvSpPr txBox="1">
                            <a:spLocks noChangeArrowheads="1"/>
                          </wps:cNvSpPr>
                          <wps:spPr bwMode="auto">
                            <a:xfrm>
                              <a:off x="9525" y="-304799"/>
                              <a:ext cx="6439534" cy="2202613"/>
                            </a:xfrm>
                            <a:prstGeom prst="rect">
                              <a:avLst/>
                            </a:prstGeom>
                            <a:solidFill>
                              <a:srgbClr val="FFFFFF"/>
                            </a:solidFill>
                            <a:ln w="9525">
                              <a:noFill/>
                              <a:miter lim="800000"/>
                              <a:headEnd/>
                              <a:tailEnd/>
                            </a:ln>
                          </wps:spPr>
                          <wps:txbx>
                            <w:txbxContent>
                              <w:p w14:paraId="49BF2994" w14:textId="22707329" w:rsidR="00783088" w:rsidRPr="00B4527D" w:rsidRDefault="00B4527D">
                                <w:pPr>
                                  <w:rPr>
                                    <w:rFonts w:ascii="FS Me" w:hAnsi="FS Me"/>
                                    <w:b/>
                                    <w:sz w:val="36"/>
                                    <w:szCs w:val="36"/>
                                  </w:rPr>
                                </w:pPr>
                                <w:r w:rsidRPr="00B4527D">
                                  <w:rPr>
                                    <w:rFonts w:ascii="FS Me" w:hAnsi="FS Me"/>
                                    <w:b/>
                                    <w:sz w:val="36"/>
                                    <w:szCs w:val="36"/>
                                  </w:rPr>
                                  <w:t>Social Care Inquiry</w:t>
                                </w:r>
                              </w:p>
                              <w:p w14:paraId="4EFEC090" w14:textId="41D0240D" w:rsidR="00B4527D" w:rsidRPr="00B4527D" w:rsidRDefault="00B4527D">
                                <w:pPr>
                                  <w:rPr>
                                    <w:rFonts w:ascii="FS Me" w:hAnsi="FS Me"/>
                                    <w:b/>
                                    <w:sz w:val="36"/>
                                    <w:szCs w:val="36"/>
                                  </w:rPr>
                                </w:pPr>
                                <w:r w:rsidRPr="00B4527D">
                                  <w:rPr>
                                    <w:rFonts w:ascii="FS Me" w:hAnsi="FS Me"/>
                                    <w:b/>
                                    <w:sz w:val="36"/>
                                    <w:szCs w:val="36"/>
                                  </w:rPr>
                                  <w:t>Scottish Parliament: Health and Sport Committee</w:t>
                                </w:r>
                              </w:p>
                              <w:p w14:paraId="45AAED94" w14:textId="5307E9F4" w:rsidR="0068572D" w:rsidRPr="0024321B" w:rsidRDefault="0068572D">
                                <w:pPr>
                                  <w:rPr>
                                    <w:rFonts w:ascii="FS Me" w:hAnsi="FS Me"/>
                                    <w:sz w:val="28"/>
                                    <w:szCs w:val="28"/>
                                  </w:rPr>
                                </w:pPr>
                              </w:p>
                            </w:txbxContent>
                          </wps:txbx>
                          <wps:bodyPr rot="0" vert="horz" wrap="square" lIns="91440" tIns="45720" rIns="91440" bIns="45720" anchor="t" anchorCtr="0">
                            <a:noAutofit/>
                          </wps:bodyPr>
                        </wps:wsp>
                        <wps:wsp>
                          <wps:cNvPr id="22" name="Text Box 2"/>
                          <wps:cNvSpPr txBox="1">
                            <a:spLocks noChangeArrowheads="1"/>
                          </wps:cNvSpPr>
                          <wps:spPr bwMode="auto">
                            <a:xfrm>
                              <a:off x="4769202" y="1594041"/>
                              <a:ext cx="1526919" cy="1090419"/>
                            </a:xfrm>
                            <a:prstGeom prst="rect">
                              <a:avLst/>
                            </a:prstGeom>
                            <a:solidFill>
                              <a:srgbClr val="FFFFFF"/>
                            </a:solidFill>
                            <a:ln w="9525">
                              <a:noFill/>
                              <a:miter lim="800000"/>
                              <a:headEnd/>
                              <a:tailEnd/>
                            </a:ln>
                          </wps:spPr>
                          <wps:txbx>
                            <w:txbxContent>
                              <w:p w14:paraId="69F6D6AB" w14:textId="20C24736" w:rsidR="0068572D" w:rsidRPr="0024321B" w:rsidRDefault="009D59C7">
                                <w:pPr>
                                  <w:rPr>
                                    <w:rFonts w:ascii="FS Me" w:hAnsi="FS Me"/>
                                    <w:sz w:val="28"/>
                                    <w:szCs w:val="28"/>
                                  </w:rPr>
                                </w:pPr>
                                <w:r>
                                  <w:rPr>
                                    <w:rFonts w:ascii="FS Me" w:hAnsi="FS Me"/>
                                    <w:sz w:val="28"/>
                                    <w:szCs w:val="28"/>
                                  </w:rPr>
                                  <w:t>February</w:t>
                                </w:r>
                                <w:r w:rsidR="00B4527D">
                                  <w:rPr>
                                    <w:rFonts w:ascii="FS Me" w:hAnsi="FS Me"/>
                                    <w:sz w:val="28"/>
                                    <w:szCs w:val="28"/>
                                  </w:rPr>
                                  <w:t xml:space="preserve"> 2020 </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99.75pt;z-index:251613696;mso-position-horizontal-relative:margin;mso-width-relative:margin;mso-height-relative:margin" coordorigin="-476,-3047" coordsize="64966,2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">
                <v:group id="Group 23" o:spid="_x0000_s1027" style="position:absolute;left:95;top:-3047;width:64395;height:29891" coordorigin="95,-3047" coordsize="64395,2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2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22707329" w:rsidR="00783088" w:rsidRPr="00B4527D" w:rsidRDefault="00B4527D">
                          <w:pPr>
                            <w:rPr>
                              <w:rFonts w:ascii="FS Me" w:hAnsi="FS Me"/>
                              <w:b/>
                              <w:sz w:val="36"/>
                              <w:szCs w:val="36"/>
                            </w:rPr>
                          </w:pPr>
                          <w:r w:rsidRPr="00B4527D">
                            <w:rPr>
                              <w:rFonts w:ascii="FS Me" w:hAnsi="FS Me"/>
                              <w:b/>
                              <w:sz w:val="36"/>
                              <w:szCs w:val="36"/>
                            </w:rPr>
                            <w:t>Social Care Inquiry</w:t>
                          </w:r>
                        </w:p>
                        <w:p w14:paraId="4EFEC090" w14:textId="41D0240D" w:rsidR="00B4527D" w:rsidRPr="00B4527D" w:rsidRDefault="00B4527D">
                          <w:pPr>
                            <w:rPr>
                              <w:rFonts w:ascii="FS Me" w:hAnsi="FS Me"/>
                              <w:b/>
                              <w:sz w:val="36"/>
                              <w:szCs w:val="36"/>
                            </w:rPr>
                          </w:pPr>
                          <w:r w:rsidRPr="00B4527D">
                            <w:rPr>
                              <w:rFonts w:ascii="FS Me" w:hAnsi="FS Me"/>
                              <w:b/>
                              <w:sz w:val="36"/>
                              <w:szCs w:val="36"/>
                            </w:rPr>
                            <w:t>Scottish Parliament: Health and Sport Committee</w:t>
                          </w:r>
                        </w:p>
                        <w:p w14:paraId="45AAED94" w14:textId="5307E9F4" w:rsidR="0068572D" w:rsidRPr="0024321B" w:rsidRDefault="0068572D">
                          <w:pPr>
                            <w:rPr>
                              <w:rFonts w:ascii="FS Me" w:hAnsi="FS Me"/>
                              <w:sz w:val="28"/>
                              <w:szCs w:val="28"/>
                            </w:rPr>
                          </w:pPr>
                        </w:p>
                      </w:txbxContent>
                    </v:textbox>
                  </v:shape>
                  <v:shape id="Text Box 2" o:spid="_x0000_s1029" type="#_x0000_t202" style="position:absolute;left:47692;top:15940;width:15269;height:10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20C24736" w:rsidR="0068572D" w:rsidRPr="0024321B" w:rsidRDefault="009D59C7">
                          <w:pPr>
                            <w:rPr>
                              <w:rFonts w:ascii="FS Me" w:hAnsi="FS Me"/>
                              <w:sz w:val="28"/>
                              <w:szCs w:val="28"/>
                            </w:rPr>
                          </w:pPr>
                          <w:r>
                            <w:rPr>
                              <w:rFonts w:ascii="FS Me" w:hAnsi="FS Me"/>
                              <w:sz w:val="28"/>
                              <w:szCs w:val="28"/>
                            </w:rPr>
                            <w:t>February</w:t>
                          </w:r>
                          <w:r w:rsidR="00B4527D">
                            <w:rPr>
                              <w:rFonts w:ascii="FS Me" w:hAnsi="FS Me"/>
                              <w:sz w:val="28"/>
                              <w:szCs w:val="28"/>
                            </w:rPr>
                            <w:t xml:space="preserve"> 2020 </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384E25B3" w14:textId="109DBFA0" w:rsidR="00DA45EA" w:rsidRDefault="00DA45EA" w:rsidP="00DA45EA">
      <w:pPr>
        <w:ind w:left="567"/>
        <w:rPr>
          <w:rFonts w:ascii="FS Me" w:hAnsi="FS Me"/>
          <w:noProof/>
          <w:color w:val="1F4E79" w:themeColor="accent1" w:themeShade="80"/>
          <w:sz w:val="28"/>
          <w:lang w:eastAsia="en-GB"/>
        </w:rPr>
      </w:pPr>
    </w:p>
    <w:p w14:paraId="0711576D" w14:textId="75D17786" w:rsidR="00B4527D" w:rsidRPr="00CA496B" w:rsidRDefault="00B4527D" w:rsidP="00DD2777">
      <w:pPr>
        <w:pStyle w:val="ListParagraph"/>
        <w:numPr>
          <w:ilvl w:val="0"/>
          <w:numId w:val="16"/>
        </w:numPr>
        <w:spacing w:before="100" w:beforeAutospacing="1" w:line="240" w:lineRule="auto"/>
        <w:rPr>
          <w:rFonts w:ascii="FS Me" w:hAnsi="FS Me" w:cs="Arial"/>
          <w:b/>
          <w:bCs/>
          <w:sz w:val="28"/>
          <w:szCs w:val="28"/>
        </w:rPr>
      </w:pPr>
      <w:r w:rsidRPr="00CA496B">
        <w:rPr>
          <w:rFonts w:ascii="FS Me" w:hAnsi="FS Me" w:cs="Arial"/>
          <w:b/>
          <w:bCs/>
          <w:sz w:val="28"/>
          <w:szCs w:val="28"/>
        </w:rPr>
        <w:t>How should the public be involved in planning their own and their community’s social care services?</w:t>
      </w:r>
    </w:p>
    <w:p w14:paraId="7B9E7FF8" w14:textId="28F2A719" w:rsidR="000C205B" w:rsidRDefault="0073790B" w:rsidP="000C205B">
      <w:pPr>
        <w:spacing w:before="100" w:beforeAutospacing="1" w:line="240" w:lineRule="auto"/>
        <w:ind w:left="360"/>
        <w:rPr>
          <w:rFonts w:ascii="FS Me" w:hAnsi="FS Me" w:cs="Arial"/>
          <w:sz w:val="24"/>
          <w:szCs w:val="24"/>
        </w:rPr>
      </w:pPr>
      <w:r>
        <w:rPr>
          <w:rFonts w:ascii="FS Me" w:hAnsi="FS Me" w:cs="Arial"/>
          <w:sz w:val="24"/>
          <w:szCs w:val="24"/>
        </w:rPr>
        <w:t xml:space="preserve">Much of the legislative framework needed to empower people to be involved in planning their own, and their community’s social care services </w:t>
      </w:r>
      <w:r w:rsidR="001B3D47">
        <w:rPr>
          <w:rFonts w:ascii="FS Me" w:hAnsi="FS Me" w:cs="Arial"/>
          <w:sz w:val="24"/>
          <w:szCs w:val="24"/>
        </w:rPr>
        <w:t>already exists</w:t>
      </w:r>
      <w:r>
        <w:rPr>
          <w:rFonts w:ascii="FS Me" w:hAnsi="FS Me" w:cs="Arial"/>
          <w:sz w:val="24"/>
          <w:szCs w:val="24"/>
        </w:rPr>
        <w:t xml:space="preserve">. </w:t>
      </w:r>
      <w:r w:rsidR="00D32766">
        <w:rPr>
          <w:rFonts w:ascii="FS Me" w:hAnsi="FS Me" w:cs="Arial"/>
          <w:sz w:val="24"/>
          <w:szCs w:val="24"/>
        </w:rPr>
        <w:t xml:space="preserve"> The </w:t>
      </w:r>
      <w:r>
        <w:rPr>
          <w:rFonts w:ascii="FS Me" w:hAnsi="FS Me" w:cs="Arial"/>
          <w:sz w:val="24"/>
          <w:szCs w:val="24"/>
        </w:rPr>
        <w:t>Community Empowerment</w:t>
      </w:r>
      <w:r w:rsidR="00E65345">
        <w:rPr>
          <w:rFonts w:ascii="FS Me" w:hAnsi="FS Me" w:cs="Arial"/>
          <w:sz w:val="24"/>
          <w:szCs w:val="24"/>
        </w:rPr>
        <w:t xml:space="preserve"> (Scotland) Act</w:t>
      </w:r>
      <w:r>
        <w:rPr>
          <w:rFonts w:ascii="FS Me" w:hAnsi="FS Me" w:cs="Arial"/>
          <w:sz w:val="24"/>
          <w:szCs w:val="24"/>
        </w:rPr>
        <w:t xml:space="preserve"> and </w:t>
      </w:r>
      <w:r w:rsidR="00E65345">
        <w:rPr>
          <w:rFonts w:ascii="FS Me" w:hAnsi="FS Me" w:cs="Arial"/>
          <w:sz w:val="24"/>
          <w:szCs w:val="24"/>
        </w:rPr>
        <w:t>Social</w:t>
      </w:r>
      <w:r w:rsidR="002859CA">
        <w:rPr>
          <w:rFonts w:ascii="FS Me" w:hAnsi="FS Me" w:cs="Arial"/>
          <w:sz w:val="24"/>
          <w:szCs w:val="24"/>
        </w:rPr>
        <w:t xml:space="preserve"> </w:t>
      </w:r>
      <w:r w:rsidR="00E65345">
        <w:rPr>
          <w:rFonts w:ascii="FS Me" w:hAnsi="FS Me" w:cs="Arial"/>
          <w:sz w:val="24"/>
          <w:szCs w:val="24"/>
        </w:rPr>
        <w:t xml:space="preserve">Care (Self-directed Support) (Scotland) Act </w:t>
      </w:r>
      <w:r w:rsidR="001B508F">
        <w:rPr>
          <w:rFonts w:ascii="FS Me" w:hAnsi="FS Me" w:cs="Arial"/>
          <w:sz w:val="24"/>
          <w:szCs w:val="24"/>
        </w:rPr>
        <w:t>are supposed to provide the groundwork for involving people</w:t>
      </w:r>
      <w:r w:rsidR="00E65345">
        <w:rPr>
          <w:rFonts w:ascii="FS Me" w:hAnsi="FS Me" w:cs="Arial"/>
          <w:sz w:val="24"/>
          <w:szCs w:val="24"/>
        </w:rPr>
        <w:t xml:space="preserve"> and communities</w:t>
      </w:r>
      <w:r w:rsidR="001B508F">
        <w:rPr>
          <w:rFonts w:ascii="FS Me" w:hAnsi="FS Me" w:cs="Arial"/>
          <w:sz w:val="24"/>
          <w:szCs w:val="24"/>
        </w:rPr>
        <w:t xml:space="preserve"> in</w:t>
      </w:r>
      <w:r w:rsidR="00E65345">
        <w:rPr>
          <w:rFonts w:ascii="FS Me" w:hAnsi="FS Me" w:cs="Arial"/>
          <w:sz w:val="24"/>
          <w:szCs w:val="24"/>
        </w:rPr>
        <w:t xml:space="preserve"> </w:t>
      </w:r>
      <w:r w:rsidR="001B508F">
        <w:rPr>
          <w:rFonts w:ascii="FS Me" w:hAnsi="FS Me" w:cs="Arial"/>
          <w:sz w:val="24"/>
          <w:szCs w:val="24"/>
        </w:rPr>
        <w:t xml:space="preserve">planning their own care. </w:t>
      </w:r>
      <w:r w:rsidR="0081581E">
        <w:rPr>
          <w:rFonts w:ascii="FS Me" w:hAnsi="FS Me" w:cs="Arial"/>
          <w:sz w:val="24"/>
          <w:szCs w:val="24"/>
        </w:rPr>
        <w:t>Integration Authorities are also supposed to actively involve the community in their decision making.</w:t>
      </w:r>
    </w:p>
    <w:p w14:paraId="7540FCB6" w14:textId="4159EE18" w:rsidR="00D32766" w:rsidRDefault="002859CA" w:rsidP="000C205B">
      <w:pPr>
        <w:spacing w:before="100" w:beforeAutospacing="1" w:line="240" w:lineRule="auto"/>
        <w:ind w:left="360"/>
        <w:rPr>
          <w:rFonts w:ascii="FS Me" w:hAnsi="FS Me" w:cs="Arial"/>
          <w:sz w:val="24"/>
          <w:szCs w:val="24"/>
        </w:rPr>
      </w:pPr>
      <w:r>
        <w:rPr>
          <w:rFonts w:ascii="FS Me" w:hAnsi="FS Me" w:cs="Arial"/>
          <w:sz w:val="24"/>
          <w:szCs w:val="24"/>
        </w:rPr>
        <w:t xml:space="preserve">In practice, however, the </w:t>
      </w:r>
      <w:r w:rsidR="00A67BD5">
        <w:rPr>
          <w:rFonts w:ascii="FS Me" w:hAnsi="FS Me" w:cs="Arial"/>
          <w:sz w:val="24"/>
          <w:szCs w:val="24"/>
        </w:rPr>
        <w:t>implementation of this legislation is not consistent across Scotland. The review of Self Directed Support</w:t>
      </w:r>
      <w:r w:rsidR="00086E6D">
        <w:rPr>
          <w:rFonts w:ascii="FS Me" w:hAnsi="FS Me" w:cs="Arial"/>
          <w:sz w:val="24"/>
          <w:szCs w:val="24"/>
        </w:rPr>
        <w:t xml:space="preserve"> (SDS)</w:t>
      </w:r>
      <w:r w:rsidR="00A67BD5">
        <w:rPr>
          <w:rFonts w:ascii="FS Me" w:hAnsi="FS Me" w:cs="Arial"/>
          <w:sz w:val="24"/>
          <w:szCs w:val="24"/>
        </w:rPr>
        <w:t xml:space="preserve"> </w:t>
      </w:r>
      <w:r w:rsidR="00086E6D">
        <w:rPr>
          <w:rFonts w:ascii="FS Me" w:hAnsi="FS Me" w:cs="Arial"/>
          <w:sz w:val="24"/>
          <w:szCs w:val="24"/>
        </w:rPr>
        <w:t>by Audit Scotland found that despite many examples of positive progress SDS has not yet been fully implemented.</w:t>
      </w:r>
      <w:r w:rsidR="002B3692">
        <w:rPr>
          <w:rStyle w:val="FootnoteReference"/>
          <w:rFonts w:ascii="FS Me" w:hAnsi="FS Me" w:cs="Arial"/>
          <w:sz w:val="24"/>
          <w:szCs w:val="24"/>
        </w:rPr>
        <w:footnoteReference w:id="1"/>
      </w:r>
      <w:r w:rsidR="00086E6D">
        <w:rPr>
          <w:rFonts w:ascii="FS Me" w:hAnsi="FS Me" w:cs="Arial"/>
          <w:sz w:val="24"/>
          <w:szCs w:val="24"/>
        </w:rPr>
        <w:t xml:space="preserve"> </w:t>
      </w:r>
      <w:r w:rsidR="00AB0CB1">
        <w:rPr>
          <w:rFonts w:ascii="FS Me" w:hAnsi="FS Me" w:cs="Arial"/>
          <w:sz w:val="24"/>
          <w:szCs w:val="24"/>
        </w:rPr>
        <w:t xml:space="preserve">All too often our freephone helpline is finding that Local Authorities are providing varied information which causes inconsistencies with how social care is experienced throughout Scotland. </w:t>
      </w:r>
    </w:p>
    <w:p w14:paraId="43F2169E" w14:textId="751E194A" w:rsidR="002859CA" w:rsidRDefault="003A1AD0" w:rsidP="00D32766">
      <w:pPr>
        <w:spacing w:before="100" w:beforeAutospacing="1" w:line="240" w:lineRule="auto"/>
        <w:ind w:left="360"/>
        <w:rPr>
          <w:rFonts w:ascii="FS Me" w:hAnsi="FS Me" w:cs="Arial"/>
          <w:sz w:val="24"/>
          <w:szCs w:val="24"/>
        </w:rPr>
      </w:pPr>
      <w:r>
        <w:rPr>
          <w:rFonts w:ascii="FS Me" w:hAnsi="FS Me" w:cs="Arial"/>
          <w:sz w:val="24"/>
          <w:szCs w:val="24"/>
        </w:rPr>
        <w:t>This is further compounded by the lack of progress made by Health and Social Care integration that requires</w:t>
      </w:r>
      <w:r w:rsidR="00D32766">
        <w:rPr>
          <w:rFonts w:ascii="FS Me" w:hAnsi="FS Me" w:cs="Arial"/>
          <w:sz w:val="24"/>
          <w:szCs w:val="24"/>
        </w:rPr>
        <w:t xml:space="preserve"> a</w:t>
      </w:r>
      <w:r>
        <w:rPr>
          <w:rFonts w:ascii="FS Me" w:hAnsi="FS Me" w:cs="Arial"/>
          <w:sz w:val="24"/>
          <w:szCs w:val="24"/>
        </w:rPr>
        <w:t xml:space="preserve"> new way of</w:t>
      </w:r>
      <w:r w:rsidR="00D32766">
        <w:rPr>
          <w:rFonts w:ascii="FS Me" w:hAnsi="FS Me" w:cs="Arial"/>
          <w:sz w:val="24"/>
          <w:szCs w:val="24"/>
        </w:rPr>
        <w:t xml:space="preserve"> working together</w:t>
      </w:r>
      <w:r>
        <w:rPr>
          <w:rFonts w:ascii="FS Me" w:hAnsi="FS Me" w:cs="Arial"/>
          <w:sz w:val="24"/>
          <w:szCs w:val="24"/>
        </w:rPr>
        <w:t>.</w:t>
      </w:r>
      <w:r w:rsidR="00D32766">
        <w:rPr>
          <w:rFonts w:ascii="FS Me" w:hAnsi="FS Me" w:cs="Arial"/>
          <w:sz w:val="24"/>
          <w:szCs w:val="24"/>
        </w:rPr>
        <w:t xml:space="preserve"> The Scottish Government, COSLA, Health Boards and </w:t>
      </w:r>
      <w:r w:rsidR="00DD2777">
        <w:rPr>
          <w:rFonts w:ascii="FS Me" w:hAnsi="FS Me" w:cs="Arial"/>
          <w:sz w:val="24"/>
          <w:szCs w:val="24"/>
        </w:rPr>
        <w:t>Integration Authorities must work to</w:t>
      </w:r>
      <w:r w:rsidR="00D32766">
        <w:rPr>
          <w:rFonts w:ascii="FS Me" w:hAnsi="FS Me" w:cs="Arial"/>
          <w:sz w:val="24"/>
          <w:szCs w:val="24"/>
        </w:rPr>
        <w:t>gether to</w:t>
      </w:r>
      <w:r w:rsidR="00DD2777">
        <w:rPr>
          <w:rFonts w:ascii="FS Me" w:hAnsi="FS Me" w:cs="Arial"/>
          <w:sz w:val="24"/>
          <w:szCs w:val="24"/>
        </w:rPr>
        <w:t xml:space="preserve"> create the transformational change needed to put social care on equal footing with health. This </w:t>
      </w:r>
      <w:r w:rsidR="00D32766">
        <w:rPr>
          <w:rFonts w:ascii="FS Me" w:hAnsi="FS Me" w:cs="Arial"/>
          <w:sz w:val="24"/>
          <w:szCs w:val="24"/>
        </w:rPr>
        <w:t>includes</w:t>
      </w:r>
      <w:r w:rsidR="00DD2777">
        <w:rPr>
          <w:rFonts w:ascii="FS Me" w:hAnsi="FS Me" w:cs="Arial"/>
          <w:sz w:val="24"/>
          <w:szCs w:val="24"/>
        </w:rPr>
        <w:t xml:space="preserve"> supporting front line staff to adapt to the changes as well as putting the proper systems in place that allow them to do so. </w:t>
      </w:r>
      <w:r>
        <w:rPr>
          <w:rFonts w:ascii="FS Me" w:hAnsi="FS Me" w:cs="Arial"/>
          <w:sz w:val="24"/>
          <w:szCs w:val="24"/>
        </w:rPr>
        <w:t xml:space="preserve">People with lived experience </w:t>
      </w:r>
      <w:r w:rsidR="00D32766">
        <w:rPr>
          <w:rFonts w:ascii="FS Me" w:hAnsi="FS Me" w:cs="Arial"/>
          <w:sz w:val="24"/>
          <w:szCs w:val="24"/>
        </w:rPr>
        <w:t>are also paramount to change using their experience of the system as well as their needs to drive change.</w:t>
      </w:r>
      <w:r>
        <w:rPr>
          <w:rFonts w:ascii="FS Me" w:hAnsi="FS Me" w:cs="Arial"/>
          <w:sz w:val="24"/>
          <w:szCs w:val="24"/>
        </w:rPr>
        <w:t xml:space="preserve"> </w:t>
      </w:r>
    </w:p>
    <w:p w14:paraId="1EBD2E56" w14:textId="5FBA4446" w:rsidR="00A16BD7" w:rsidRDefault="00407391" w:rsidP="00D32766">
      <w:pPr>
        <w:spacing w:before="100" w:beforeAutospacing="1" w:line="240" w:lineRule="auto"/>
        <w:ind w:left="360"/>
        <w:rPr>
          <w:rFonts w:ascii="FS Me" w:hAnsi="FS Me" w:cs="Arial"/>
          <w:sz w:val="24"/>
          <w:szCs w:val="24"/>
        </w:rPr>
      </w:pPr>
      <w:r>
        <w:rPr>
          <w:rFonts w:ascii="FS Me" w:hAnsi="FS Me" w:cs="Arial"/>
          <w:sz w:val="24"/>
          <w:szCs w:val="24"/>
        </w:rPr>
        <w:t xml:space="preserve">Far too many older people with critical or substantial needs </w:t>
      </w:r>
      <w:r w:rsidR="006677F9">
        <w:rPr>
          <w:rFonts w:ascii="FS Me" w:hAnsi="FS Me" w:cs="Arial"/>
          <w:sz w:val="24"/>
          <w:szCs w:val="24"/>
        </w:rPr>
        <w:t xml:space="preserve">have lengthy waits </w:t>
      </w:r>
      <w:r w:rsidR="00451DF4">
        <w:rPr>
          <w:rFonts w:ascii="FS Me" w:hAnsi="FS Me" w:cs="Arial"/>
          <w:sz w:val="24"/>
          <w:szCs w:val="24"/>
        </w:rPr>
        <w:t xml:space="preserve">until they </w:t>
      </w:r>
      <w:proofErr w:type="gramStart"/>
      <w:r w:rsidR="00451DF4">
        <w:rPr>
          <w:rFonts w:ascii="FS Me" w:hAnsi="FS Me" w:cs="Arial"/>
          <w:sz w:val="24"/>
          <w:szCs w:val="24"/>
        </w:rPr>
        <w:t>are able to</w:t>
      </w:r>
      <w:proofErr w:type="gramEnd"/>
      <w:r w:rsidR="00451DF4">
        <w:rPr>
          <w:rFonts w:ascii="FS Me" w:hAnsi="FS Me" w:cs="Arial"/>
          <w:sz w:val="24"/>
          <w:szCs w:val="24"/>
        </w:rPr>
        <w:t xml:space="preserve"> receive the </w:t>
      </w:r>
      <w:r w:rsidR="00CF6607">
        <w:rPr>
          <w:rFonts w:ascii="FS Me" w:hAnsi="FS Me" w:cs="Arial"/>
          <w:sz w:val="24"/>
          <w:szCs w:val="24"/>
        </w:rPr>
        <w:t xml:space="preserve">social care that they are assessed as needing and are entitled to. </w:t>
      </w:r>
      <w:r w:rsidR="003A70CD">
        <w:rPr>
          <w:rFonts w:ascii="FS Me" w:hAnsi="FS Me" w:cs="Arial"/>
          <w:sz w:val="24"/>
          <w:szCs w:val="24"/>
        </w:rPr>
        <w:t xml:space="preserve">The Age Scotland “Waiting for Care” report, published in May 2019, </w:t>
      </w:r>
      <w:r w:rsidR="00362968">
        <w:rPr>
          <w:rFonts w:ascii="FS Me" w:hAnsi="FS Me" w:cs="Arial"/>
          <w:sz w:val="24"/>
          <w:szCs w:val="24"/>
        </w:rPr>
        <w:t xml:space="preserve">demonstrated that </w:t>
      </w:r>
      <w:r w:rsidR="0010505D">
        <w:rPr>
          <w:rFonts w:ascii="FS Me" w:hAnsi="FS Me" w:cs="Arial"/>
          <w:sz w:val="24"/>
          <w:szCs w:val="24"/>
        </w:rPr>
        <w:t xml:space="preserve">43% of people assessed with this level of </w:t>
      </w:r>
      <w:r w:rsidR="00C86EFF">
        <w:rPr>
          <w:rFonts w:ascii="FS Me" w:hAnsi="FS Me" w:cs="Arial"/>
          <w:sz w:val="24"/>
          <w:szCs w:val="24"/>
        </w:rPr>
        <w:t>need</w:t>
      </w:r>
      <w:r w:rsidR="0010505D">
        <w:rPr>
          <w:rFonts w:ascii="FS Me" w:hAnsi="FS Me" w:cs="Arial"/>
          <w:sz w:val="24"/>
          <w:szCs w:val="24"/>
        </w:rPr>
        <w:t xml:space="preserve"> were waiting longer than the </w:t>
      </w:r>
      <w:proofErr w:type="gramStart"/>
      <w:r w:rsidR="0010505D">
        <w:rPr>
          <w:rFonts w:ascii="FS Me" w:hAnsi="FS Me" w:cs="Arial"/>
          <w:sz w:val="24"/>
          <w:szCs w:val="24"/>
        </w:rPr>
        <w:t>6 week</w:t>
      </w:r>
      <w:proofErr w:type="gramEnd"/>
      <w:r w:rsidR="0010505D">
        <w:rPr>
          <w:rFonts w:ascii="FS Me" w:hAnsi="FS Me" w:cs="Arial"/>
          <w:sz w:val="24"/>
          <w:szCs w:val="24"/>
        </w:rPr>
        <w:t xml:space="preserve"> national </w:t>
      </w:r>
      <w:r w:rsidR="00BC0DDC">
        <w:rPr>
          <w:rFonts w:ascii="FS Me" w:hAnsi="FS Me" w:cs="Arial"/>
          <w:sz w:val="24"/>
          <w:szCs w:val="24"/>
        </w:rPr>
        <w:t xml:space="preserve">guidelines to access the vital care </w:t>
      </w:r>
      <w:r w:rsidR="00F53AC7">
        <w:rPr>
          <w:rFonts w:ascii="FS Me" w:hAnsi="FS Me" w:cs="Arial"/>
          <w:sz w:val="24"/>
          <w:szCs w:val="24"/>
        </w:rPr>
        <w:t>they need</w:t>
      </w:r>
      <w:r w:rsidR="00C86EFF">
        <w:rPr>
          <w:rFonts w:ascii="FS Me" w:hAnsi="FS Me" w:cs="Arial"/>
          <w:sz w:val="24"/>
          <w:szCs w:val="24"/>
        </w:rPr>
        <w:t>.</w:t>
      </w:r>
      <w:r w:rsidR="00F53AC7">
        <w:rPr>
          <w:rFonts w:ascii="FS Me" w:hAnsi="FS Me" w:cs="Arial"/>
          <w:sz w:val="24"/>
          <w:szCs w:val="24"/>
        </w:rPr>
        <w:t xml:space="preserve"> </w:t>
      </w:r>
      <w:r w:rsidR="0032070C">
        <w:rPr>
          <w:rStyle w:val="FootnoteReference"/>
          <w:rFonts w:ascii="FS Me" w:hAnsi="FS Me" w:cs="Arial"/>
          <w:sz w:val="24"/>
          <w:szCs w:val="24"/>
        </w:rPr>
        <w:footnoteReference w:id="2"/>
      </w:r>
    </w:p>
    <w:p w14:paraId="6B7985F2" w14:textId="3FDC78DA" w:rsidR="00486719" w:rsidRDefault="001506EB" w:rsidP="00D32766">
      <w:pPr>
        <w:spacing w:before="100" w:beforeAutospacing="1" w:line="240" w:lineRule="auto"/>
        <w:ind w:left="360"/>
        <w:rPr>
          <w:rFonts w:ascii="FS Me" w:hAnsi="FS Me" w:cs="Arial"/>
          <w:sz w:val="24"/>
          <w:szCs w:val="24"/>
        </w:rPr>
      </w:pPr>
      <w:r>
        <w:rPr>
          <w:rFonts w:ascii="FS Me" w:hAnsi="FS Me" w:cs="Arial"/>
          <w:sz w:val="24"/>
          <w:szCs w:val="24"/>
        </w:rPr>
        <w:t>The Age Scotland helpline</w:t>
      </w:r>
      <w:r w:rsidR="00022693">
        <w:rPr>
          <w:rFonts w:ascii="FS Me" w:hAnsi="FS Me" w:cs="Arial"/>
          <w:sz w:val="24"/>
          <w:szCs w:val="24"/>
        </w:rPr>
        <w:t xml:space="preserve"> regularly hears from</w:t>
      </w:r>
      <w:r w:rsidR="00486719">
        <w:rPr>
          <w:rFonts w:ascii="FS Me" w:hAnsi="FS Me" w:cs="Arial"/>
          <w:sz w:val="24"/>
          <w:szCs w:val="24"/>
        </w:rPr>
        <w:t xml:space="preserve"> family members </w:t>
      </w:r>
      <w:r w:rsidR="00022693">
        <w:rPr>
          <w:rFonts w:ascii="FS Me" w:hAnsi="FS Me" w:cs="Arial"/>
          <w:sz w:val="24"/>
          <w:szCs w:val="24"/>
        </w:rPr>
        <w:t xml:space="preserve">that they </w:t>
      </w:r>
      <w:r w:rsidR="00486719">
        <w:rPr>
          <w:rFonts w:ascii="FS Me" w:hAnsi="FS Me" w:cs="Arial"/>
          <w:sz w:val="24"/>
          <w:szCs w:val="24"/>
        </w:rPr>
        <w:t xml:space="preserve">struggle to work </w:t>
      </w:r>
      <w:r w:rsidR="00A30184">
        <w:rPr>
          <w:rFonts w:ascii="FS Me" w:hAnsi="FS Me" w:cs="Arial"/>
          <w:sz w:val="24"/>
          <w:szCs w:val="24"/>
        </w:rPr>
        <w:t>in partnership</w:t>
      </w:r>
      <w:r w:rsidR="00486719">
        <w:rPr>
          <w:rFonts w:ascii="FS Me" w:hAnsi="FS Me" w:cs="Arial"/>
          <w:sz w:val="24"/>
          <w:szCs w:val="24"/>
        </w:rPr>
        <w:t xml:space="preserve"> with health and social care about their family’s care needs.</w:t>
      </w:r>
    </w:p>
    <w:p w14:paraId="5AB3BBD5" w14:textId="497DC54B" w:rsidR="00486719" w:rsidRDefault="009D4EE6" w:rsidP="00D32766">
      <w:pPr>
        <w:spacing w:before="100" w:beforeAutospacing="1" w:line="240" w:lineRule="auto"/>
        <w:ind w:left="360"/>
        <w:rPr>
          <w:rFonts w:ascii="FS Me" w:hAnsi="FS Me" w:cs="Arial"/>
          <w:sz w:val="24"/>
          <w:szCs w:val="24"/>
        </w:rPr>
      </w:pPr>
      <w:r w:rsidRPr="009D4EE6">
        <w:rPr>
          <w:rFonts w:ascii="FS Me" w:hAnsi="FS Me" w:cs="Arial"/>
          <w:b/>
          <w:bCs/>
          <w:sz w:val="24"/>
          <w:szCs w:val="24"/>
        </w:rPr>
        <w:t>Case Study</w:t>
      </w:r>
      <w:r w:rsidR="006E3B58">
        <w:rPr>
          <w:rFonts w:ascii="FS Me" w:hAnsi="FS Me" w:cs="Arial"/>
          <w:b/>
          <w:bCs/>
          <w:sz w:val="24"/>
          <w:szCs w:val="24"/>
        </w:rPr>
        <w:t xml:space="preserve"> </w:t>
      </w:r>
      <w:r>
        <w:rPr>
          <w:rFonts w:ascii="FS Me" w:hAnsi="FS Me" w:cs="Arial"/>
          <w:sz w:val="24"/>
          <w:szCs w:val="24"/>
        </w:rPr>
        <w:t xml:space="preserve">– please note that the names in this </w:t>
      </w:r>
      <w:r w:rsidR="0067155B">
        <w:rPr>
          <w:rFonts w:ascii="FS Me" w:hAnsi="FS Me" w:cs="Arial"/>
          <w:sz w:val="24"/>
          <w:szCs w:val="24"/>
        </w:rPr>
        <w:t>case study have been changed</w:t>
      </w:r>
      <w:r w:rsidR="00486719">
        <w:rPr>
          <w:rFonts w:ascii="FS Me" w:hAnsi="FS Me" w:cs="Arial"/>
          <w:sz w:val="24"/>
          <w:szCs w:val="24"/>
        </w:rPr>
        <w:t>.</w:t>
      </w:r>
    </w:p>
    <w:p w14:paraId="63AF8A4C" w14:textId="321F90EF" w:rsidR="009D4EE6" w:rsidRPr="009D4EE6" w:rsidRDefault="009D4EE6" w:rsidP="009D4EE6">
      <w:pPr>
        <w:ind w:left="360"/>
        <w:rPr>
          <w:rFonts w:ascii="FS Me" w:hAnsi="FS Me" w:cs="Arial"/>
          <w:sz w:val="24"/>
          <w:szCs w:val="24"/>
        </w:rPr>
      </w:pPr>
      <w:r>
        <w:rPr>
          <w:rFonts w:ascii="FS Me" w:hAnsi="FS Me" w:cs="Arial"/>
          <w:sz w:val="24"/>
          <w:szCs w:val="24"/>
        </w:rPr>
        <w:t xml:space="preserve">Robyn has Power of Attorney for her mother Sharon who is 82. Sharon is frail, registered blind, suffers urine incontinence, and has hearing and balance difficulties. After being discharged from </w:t>
      </w:r>
      <w:r>
        <w:rPr>
          <w:rFonts w:ascii="FS Me" w:hAnsi="FS Me" w:cs="Arial"/>
          <w:sz w:val="24"/>
          <w:szCs w:val="24"/>
        </w:rPr>
        <w:lastRenderedPageBreak/>
        <w:t xml:space="preserve">hospital, Sharon was given a care package which was in place for five months until the care contract went to tender. </w:t>
      </w:r>
      <w:proofErr w:type="gramStart"/>
      <w:r>
        <w:rPr>
          <w:rFonts w:ascii="FS Me" w:hAnsi="FS Me" w:cs="Arial"/>
          <w:sz w:val="24"/>
          <w:szCs w:val="24"/>
        </w:rPr>
        <w:t>Unfortunately</w:t>
      </w:r>
      <w:proofErr w:type="gramEnd"/>
      <w:r>
        <w:rPr>
          <w:rFonts w:ascii="FS Me" w:hAnsi="FS Me" w:cs="Arial"/>
          <w:sz w:val="24"/>
          <w:szCs w:val="24"/>
        </w:rPr>
        <w:t xml:space="preserve"> the </w:t>
      </w:r>
      <w:r w:rsidRPr="009D4EE6">
        <w:rPr>
          <w:rFonts w:ascii="FS Me" w:hAnsi="FS Me" w:cs="Arial"/>
          <w:sz w:val="24"/>
          <w:szCs w:val="24"/>
        </w:rPr>
        <w:t xml:space="preserve">service provider could no longer provide the assessed level of </w:t>
      </w:r>
      <w:r>
        <w:rPr>
          <w:rFonts w:ascii="FS Me" w:hAnsi="FS Me" w:cs="Arial"/>
          <w:sz w:val="24"/>
          <w:szCs w:val="24"/>
        </w:rPr>
        <w:t>care</w:t>
      </w:r>
      <w:r w:rsidRPr="009D4EE6">
        <w:rPr>
          <w:rFonts w:ascii="FS Me" w:hAnsi="FS Me" w:cs="Arial"/>
          <w:sz w:val="24"/>
          <w:szCs w:val="24"/>
        </w:rPr>
        <w:t xml:space="preserve"> within the allocated hours and </w:t>
      </w:r>
      <w:r>
        <w:rPr>
          <w:rFonts w:ascii="FS Me" w:hAnsi="FS Me" w:cs="Arial"/>
          <w:sz w:val="24"/>
          <w:szCs w:val="24"/>
        </w:rPr>
        <w:t>Sharon’s</w:t>
      </w:r>
      <w:r w:rsidRPr="009D4EE6">
        <w:rPr>
          <w:rFonts w:ascii="FS Me" w:hAnsi="FS Me" w:cs="Arial"/>
          <w:sz w:val="24"/>
          <w:szCs w:val="24"/>
        </w:rPr>
        <w:t xml:space="preserve"> allowance of </w:t>
      </w:r>
      <w:r>
        <w:rPr>
          <w:rFonts w:ascii="FS Me" w:hAnsi="FS Me" w:cs="Arial"/>
          <w:sz w:val="24"/>
          <w:szCs w:val="24"/>
        </w:rPr>
        <w:t>five</w:t>
      </w:r>
      <w:r w:rsidRPr="009D4EE6">
        <w:rPr>
          <w:rFonts w:ascii="FS Me" w:hAnsi="FS Me" w:cs="Arial"/>
          <w:sz w:val="24"/>
          <w:szCs w:val="24"/>
        </w:rPr>
        <w:t xml:space="preserve"> showers per week has been reduced to </w:t>
      </w:r>
      <w:r>
        <w:rPr>
          <w:rFonts w:ascii="FS Me" w:hAnsi="FS Me" w:cs="Arial"/>
          <w:sz w:val="24"/>
          <w:szCs w:val="24"/>
        </w:rPr>
        <w:t>two</w:t>
      </w:r>
      <w:r w:rsidRPr="009D4EE6">
        <w:rPr>
          <w:rFonts w:ascii="FS Me" w:hAnsi="FS Me" w:cs="Arial"/>
          <w:sz w:val="24"/>
          <w:szCs w:val="24"/>
        </w:rPr>
        <w:t xml:space="preserve">. </w:t>
      </w:r>
    </w:p>
    <w:p w14:paraId="60596152" w14:textId="6D6193E6" w:rsidR="009D4EE6" w:rsidRDefault="009D4EE6" w:rsidP="00135068">
      <w:pPr>
        <w:ind w:left="360"/>
        <w:rPr>
          <w:rFonts w:ascii="FS Me" w:hAnsi="FS Me" w:cs="Arial"/>
          <w:sz w:val="24"/>
          <w:szCs w:val="24"/>
        </w:rPr>
      </w:pPr>
      <w:r>
        <w:rPr>
          <w:rFonts w:ascii="FS Me" w:hAnsi="FS Me" w:cs="Arial"/>
          <w:sz w:val="24"/>
          <w:szCs w:val="24"/>
        </w:rPr>
        <w:t xml:space="preserve">Robyn </w:t>
      </w:r>
      <w:r w:rsidR="00C93788">
        <w:rPr>
          <w:rFonts w:ascii="FS Me" w:hAnsi="FS Me" w:cs="Arial"/>
          <w:sz w:val="24"/>
          <w:szCs w:val="24"/>
        </w:rPr>
        <w:t>was told by</w:t>
      </w:r>
      <w:r>
        <w:rPr>
          <w:rFonts w:ascii="FS Me" w:hAnsi="FS Me" w:cs="Arial"/>
          <w:sz w:val="24"/>
          <w:szCs w:val="24"/>
        </w:rPr>
        <w:t xml:space="preserve"> </w:t>
      </w:r>
      <w:r w:rsidR="00C93788">
        <w:rPr>
          <w:rFonts w:ascii="FS Me" w:hAnsi="FS Me" w:cs="Arial"/>
          <w:sz w:val="24"/>
          <w:szCs w:val="24"/>
        </w:rPr>
        <w:t>Sharon’s social work team that</w:t>
      </w:r>
      <w:r w:rsidRPr="009D4EE6">
        <w:rPr>
          <w:rFonts w:ascii="FS Me" w:hAnsi="FS Me" w:cs="Arial"/>
          <w:sz w:val="24"/>
          <w:szCs w:val="24"/>
        </w:rPr>
        <w:t xml:space="preserve"> budget issues </w:t>
      </w:r>
      <w:r w:rsidR="00C93788">
        <w:rPr>
          <w:rFonts w:ascii="FS Me" w:hAnsi="FS Me" w:cs="Arial"/>
          <w:sz w:val="24"/>
          <w:szCs w:val="24"/>
        </w:rPr>
        <w:t>we</w:t>
      </w:r>
      <w:r w:rsidRPr="009D4EE6">
        <w:rPr>
          <w:rFonts w:ascii="FS Me" w:hAnsi="FS Me" w:cs="Arial"/>
          <w:sz w:val="24"/>
          <w:szCs w:val="24"/>
        </w:rPr>
        <w:t>re a factor in t</w:t>
      </w:r>
      <w:r w:rsidR="00C93788">
        <w:rPr>
          <w:rFonts w:ascii="FS Me" w:hAnsi="FS Me" w:cs="Arial"/>
          <w:sz w:val="24"/>
          <w:szCs w:val="24"/>
        </w:rPr>
        <w:t xml:space="preserve">he reduction of the care package as well as the fact </w:t>
      </w:r>
      <w:r w:rsidRPr="009D4EE6">
        <w:rPr>
          <w:rFonts w:ascii="FS Me" w:hAnsi="FS Me" w:cs="Arial"/>
          <w:sz w:val="24"/>
          <w:szCs w:val="24"/>
        </w:rPr>
        <w:t xml:space="preserve">that </w:t>
      </w:r>
      <w:r w:rsidR="00C93788">
        <w:rPr>
          <w:rFonts w:ascii="FS Me" w:hAnsi="FS Me" w:cs="Arial"/>
          <w:sz w:val="24"/>
          <w:szCs w:val="24"/>
        </w:rPr>
        <w:t>Sharon’s</w:t>
      </w:r>
      <w:r w:rsidRPr="009D4EE6">
        <w:rPr>
          <w:rFonts w:ascii="FS Me" w:hAnsi="FS Me" w:cs="Arial"/>
          <w:sz w:val="24"/>
          <w:szCs w:val="24"/>
        </w:rPr>
        <w:t xml:space="preserve"> level of incontinence is not high enough to require daily laundering of bed linen. </w:t>
      </w:r>
    </w:p>
    <w:p w14:paraId="6CBAC5EA" w14:textId="2863421E" w:rsidR="009D4EE6" w:rsidRPr="00783FE9" w:rsidRDefault="00C93788" w:rsidP="00135068">
      <w:pPr>
        <w:ind w:left="360"/>
        <w:rPr>
          <w:rFonts w:ascii="FS Me" w:hAnsi="FS Me" w:cs="Arial"/>
          <w:b/>
          <w:bCs/>
          <w:sz w:val="24"/>
          <w:szCs w:val="24"/>
        </w:rPr>
      </w:pPr>
      <w:r>
        <w:rPr>
          <w:rFonts w:ascii="FS Me" w:hAnsi="FS Me" w:cs="Arial"/>
          <w:sz w:val="24"/>
          <w:szCs w:val="24"/>
        </w:rPr>
        <w:t xml:space="preserve">Understandably Robyn is very concerned for her mother’s wellbeing and </w:t>
      </w:r>
      <w:proofErr w:type="gramStart"/>
      <w:r>
        <w:rPr>
          <w:rFonts w:ascii="FS Me" w:hAnsi="FS Me" w:cs="Arial"/>
          <w:sz w:val="24"/>
          <w:szCs w:val="24"/>
        </w:rPr>
        <w:t>it is clear that Sharon’s</w:t>
      </w:r>
      <w:proofErr w:type="gramEnd"/>
      <w:r>
        <w:rPr>
          <w:rFonts w:ascii="FS Me" w:hAnsi="FS Me" w:cs="Arial"/>
          <w:sz w:val="24"/>
          <w:szCs w:val="24"/>
        </w:rPr>
        <w:t xml:space="preserve"> level of care needs has not reduced since her original assessment. The council did not carry out a reassessment for </w:t>
      </w:r>
      <w:proofErr w:type="gramStart"/>
      <w:r>
        <w:rPr>
          <w:rFonts w:ascii="FS Me" w:hAnsi="FS Me" w:cs="Arial"/>
          <w:sz w:val="24"/>
          <w:szCs w:val="24"/>
        </w:rPr>
        <w:t>Sharon, but</w:t>
      </w:r>
      <w:proofErr w:type="gramEnd"/>
      <w:r>
        <w:rPr>
          <w:rFonts w:ascii="FS Me" w:hAnsi="FS Me" w:cs="Arial"/>
          <w:sz w:val="24"/>
          <w:szCs w:val="24"/>
        </w:rPr>
        <w:t xml:space="preserve"> did conduct a review. </w:t>
      </w:r>
      <w:r w:rsidR="00783FE9" w:rsidRPr="00783FE9">
        <w:rPr>
          <w:rFonts w:ascii="FS Me" w:hAnsi="FS Me" w:cs="Arial"/>
          <w:b/>
          <w:bCs/>
          <w:sz w:val="24"/>
          <w:szCs w:val="24"/>
        </w:rPr>
        <w:t>N</w:t>
      </w:r>
      <w:r w:rsidRPr="00783FE9">
        <w:rPr>
          <w:rFonts w:ascii="FS Me" w:hAnsi="FS Me" w:cs="Arial"/>
          <w:b/>
          <w:bCs/>
          <w:sz w:val="24"/>
          <w:szCs w:val="24"/>
        </w:rPr>
        <w:t>either Robyn or Sharon were told that a review was taking place</w:t>
      </w:r>
      <w:r w:rsidR="00783FE9" w:rsidRPr="00783FE9">
        <w:rPr>
          <w:rFonts w:ascii="FS Me" w:hAnsi="FS Me" w:cs="Arial"/>
          <w:b/>
          <w:bCs/>
          <w:sz w:val="24"/>
          <w:szCs w:val="24"/>
        </w:rPr>
        <w:t xml:space="preserve"> and were not </w:t>
      </w:r>
      <w:r w:rsidRPr="00783FE9">
        <w:rPr>
          <w:rFonts w:ascii="FS Me" w:hAnsi="FS Me" w:cs="Arial"/>
          <w:b/>
          <w:bCs/>
          <w:sz w:val="24"/>
          <w:szCs w:val="24"/>
        </w:rPr>
        <w:t xml:space="preserve">involved in the process. </w:t>
      </w:r>
    </w:p>
    <w:p w14:paraId="63D0FE10" w14:textId="77777777" w:rsidR="009D4EE6" w:rsidRDefault="009D4EE6" w:rsidP="00D32766">
      <w:pPr>
        <w:spacing w:before="100" w:beforeAutospacing="1" w:line="240" w:lineRule="auto"/>
        <w:ind w:left="360"/>
        <w:rPr>
          <w:rFonts w:ascii="FS Me" w:hAnsi="FS Me" w:cs="Arial"/>
          <w:sz w:val="24"/>
          <w:szCs w:val="24"/>
        </w:rPr>
      </w:pPr>
    </w:p>
    <w:p w14:paraId="3F53B41C" w14:textId="63AD899A" w:rsidR="00B4527D" w:rsidRPr="00CA496B" w:rsidRDefault="00B4527D" w:rsidP="00DD2777">
      <w:pPr>
        <w:pStyle w:val="ListParagraph"/>
        <w:numPr>
          <w:ilvl w:val="0"/>
          <w:numId w:val="16"/>
        </w:numPr>
        <w:spacing w:before="100" w:beforeAutospacing="1" w:line="240" w:lineRule="auto"/>
        <w:rPr>
          <w:rFonts w:ascii="FS Me" w:hAnsi="FS Me" w:cs="Arial"/>
          <w:b/>
          <w:bCs/>
          <w:sz w:val="28"/>
          <w:szCs w:val="28"/>
        </w:rPr>
      </w:pPr>
      <w:r w:rsidRPr="00CA496B">
        <w:rPr>
          <w:rFonts w:ascii="FS Me" w:hAnsi="FS Me" w:cs="Arial"/>
          <w:b/>
          <w:bCs/>
          <w:sz w:val="28"/>
          <w:szCs w:val="28"/>
        </w:rPr>
        <w:t>How should Integration Authorities commission and procure social care to ensure it is person-centred?</w:t>
      </w:r>
    </w:p>
    <w:p w14:paraId="7109EF53" w14:textId="1F20D1FC" w:rsidR="001028BD" w:rsidRDefault="00D32766" w:rsidP="000C205B">
      <w:pPr>
        <w:spacing w:before="100" w:beforeAutospacing="1" w:line="240" w:lineRule="auto"/>
        <w:ind w:left="360"/>
        <w:rPr>
          <w:rFonts w:ascii="FS Me" w:hAnsi="FS Me" w:cs="Arial"/>
          <w:sz w:val="24"/>
          <w:szCs w:val="24"/>
        </w:rPr>
      </w:pPr>
      <w:r>
        <w:rPr>
          <w:rFonts w:ascii="FS Me" w:hAnsi="FS Me" w:cs="Arial"/>
          <w:sz w:val="24"/>
          <w:szCs w:val="24"/>
        </w:rPr>
        <w:t xml:space="preserve">For social care to be truly person centred </w:t>
      </w:r>
      <w:r w:rsidR="0076239F">
        <w:rPr>
          <w:rFonts w:ascii="FS Me" w:hAnsi="FS Me" w:cs="Arial"/>
          <w:sz w:val="24"/>
          <w:szCs w:val="24"/>
        </w:rPr>
        <w:t xml:space="preserve">its value must be better recognised and </w:t>
      </w:r>
      <w:r w:rsidR="00A01165">
        <w:rPr>
          <w:rFonts w:ascii="FS Me" w:hAnsi="FS Me" w:cs="Arial"/>
          <w:sz w:val="24"/>
          <w:szCs w:val="24"/>
        </w:rPr>
        <w:t>rewarded</w:t>
      </w:r>
      <w:r>
        <w:rPr>
          <w:rFonts w:ascii="FS Me" w:hAnsi="FS Me" w:cs="Arial"/>
          <w:sz w:val="24"/>
          <w:szCs w:val="24"/>
        </w:rPr>
        <w:t xml:space="preserve">. Properly costed tenders which cover all the costs of providing person centred care </w:t>
      </w:r>
      <w:r w:rsidR="001028BD">
        <w:rPr>
          <w:rFonts w:ascii="FS Me" w:hAnsi="FS Me" w:cs="Arial"/>
          <w:sz w:val="24"/>
          <w:szCs w:val="24"/>
        </w:rPr>
        <w:t xml:space="preserve">need to be realised, this includes enough money to cover expenses such as the living wage and travel time. </w:t>
      </w:r>
    </w:p>
    <w:p w14:paraId="1384B26A" w14:textId="2B65EF74" w:rsidR="000C205B" w:rsidRPr="000C205B" w:rsidRDefault="001028BD" w:rsidP="009E06A8">
      <w:pPr>
        <w:spacing w:before="100" w:beforeAutospacing="1" w:line="240" w:lineRule="auto"/>
        <w:ind w:left="360"/>
        <w:rPr>
          <w:rFonts w:ascii="FS Me" w:hAnsi="FS Me" w:cs="Arial"/>
          <w:sz w:val="24"/>
          <w:szCs w:val="24"/>
        </w:rPr>
      </w:pPr>
      <w:r>
        <w:rPr>
          <w:rFonts w:ascii="FS Me" w:hAnsi="FS Me" w:cs="Arial"/>
          <w:sz w:val="24"/>
          <w:szCs w:val="24"/>
        </w:rPr>
        <w:t xml:space="preserve">How we measure success also needs to change. </w:t>
      </w:r>
      <w:r w:rsidRPr="00486719">
        <w:rPr>
          <w:rFonts w:ascii="FS Me" w:hAnsi="FS Me" w:cs="Arial"/>
          <w:b/>
          <w:bCs/>
          <w:sz w:val="24"/>
          <w:szCs w:val="24"/>
        </w:rPr>
        <w:t>Output should be measured by outcomes and not by hours.</w:t>
      </w:r>
      <w:r>
        <w:rPr>
          <w:rFonts w:ascii="FS Me" w:hAnsi="FS Me" w:cs="Arial"/>
          <w:sz w:val="24"/>
          <w:szCs w:val="24"/>
        </w:rPr>
        <w:t xml:space="preserve"> </w:t>
      </w:r>
      <w:r w:rsidR="000C205B">
        <w:rPr>
          <w:rFonts w:ascii="FS Me" w:hAnsi="FS Me" w:cs="Arial"/>
          <w:sz w:val="24"/>
          <w:szCs w:val="24"/>
        </w:rPr>
        <w:t xml:space="preserve">  </w:t>
      </w:r>
    </w:p>
    <w:p w14:paraId="093162E7" w14:textId="753DE33A" w:rsidR="00B4527D" w:rsidRPr="00CA496B" w:rsidRDefault="00B4527D" w:rsidP="00DD2777">
      <w:pPr>
        <w:pStyle w:val="ListParagraph"/>
        <w:numPr>
          <w:ilvl w:val="0"/>
          <w:numId w:val="16"/>
        </w:numPr>
        <w:spacing w:before="100" w:beforeAutospacing="1" w:line="240" w:lineRule="auto"/>
        <w:rPr>
          <w:rFonts w:ascii="FS Me" w:eastAsia="Times New Roman" w:hAnsi="FS Me" w:cs="Arial"/>
          <w:b/>
          <w:sz w:val="28"/>
          <w:szCs w:val="28"/>
        </w:rPr>
      </w:pPr>
      <w:r w:rsidRPr="00CA496B">
        <w:rPr>
          <w:rFonts w:ascii="FS Me" w:eastAsia="Times New Roman" w:hAnsi="FS Me" w:cs="Arial"/>
          <w:b/>
          <w:sz w:val="28"/>
          <w:szCs w:val="28"/>
        </w:rPr>
        <w:t>Looking ahead what are the essential elements in an ideal model of social care (e.g. workforce, technology, housing etc.)?</w:t>
      </w:r>
    </w:p>
    <w:p w14:paraId="73B1345E" w14:textId="739A9DBB" w:rsidR="00486719" w:rsidRDefault="00486719" w:rsidP="001B3D47">
      <w:pPr>
        <w:pStyle w:val="ListParagraph"/>
        <w:spacing w:before="100" w:beforeAutospacing="1" w:line="240" w:lineRule="auto"/>
        <w:rPr>
          <w:rFonts w:ascii="FS Me" w:eastAsia="Times New Roman" w:hAnsi="FS Me" w:cs="Arial"/>
          <w:sz w:val="24"/>
          <w:szCs w:val="24"/>
        </w:rPr>
      </w:pPr>
    </w:p>
    <w:p w14:paraId="5563F77F" w14:textId="29359F07" w:rsidR="00976686" w:rsidRDefault="008451FA" w:rsidP="00896B58">
      <w:pPr>
        <w:ind w:left="360"/>
        <w:rPr>
          <w:rFonts w:ascii="FS Me" w:hAnsi="FS Me"/>
          <w:sz w:val="24"/>
          <w:szCs w:val="24"/>
        </w:rPr>
      </w:pPr>
      <w:r w:rsidRPr="00896B58">
        <w:rPr>
          <w:rFonts w:ascii="FS Me" w:hAnsi="FS Me"/>
          <w:sz w:val="24"/>
          <w:szCs w:val="24"/>
        </w:rPr>
        <w:t>A skilled</w:t>
      </w:r>
      <w:r w:rsidR="00976686" w:rsidRPr="00896B58">
        <w:rPr>
          <w:rFonts w:ascii="FS Me" w:hAnsi="FS Me"/>
          <w:sz w:val="24"/>
          <w:szCs w:val="24"/>
        </w:rPr>
        <w:t xml:space="preserve"> and</w:t>
      </w:r>
      <w:r w:rsidRPr="00896B58">
        <w:rPr>
          <w:rFonts w:ascii="FS Me" w:hAnsi="FS Me"/>
          <w:sz w:val="24"/>
          <w:szCs w:val="24"/>
        </w:rPr>
        <w:t xml:space="preserve"> valued workforce </w:t>
      </w:r>
      <w:r w:rsidR="00976686" w:rsidRPr="00896B58">
        <w:rPr>
          <w:rFonts w:ascii="FS Me" w:hAnsi="FS Me"/>
          <w:sz w:val="24"/>
          <w:szCs w:val="24"/>
        </w:rPr>
        <w:t xml:space="preserve">that has </w:t>
      </w:r>
      <w:r w:rsidRPr="00896B58">
        <w:rPr>
          <w:rFonts w:ascii="FS Me" w:hAnsi="FS Me"/>
          <w:sz w:val="24"/>
          <w:szCs w:val="24"/>
        </w:rPr>
        <w:t>career progression options for care staff are essential. Ensur</w:t>
      </w:r>
      <w:r w:rsidR="00896B58" w:rsidRPr="00896B58">
        <w:rPr>
          <w:rFonts w:ascii="FS Me" w:hAnsi="FS Me"/>
          <w:sz w:val="24"/>
          <w:szCs w:val="24"/>
        </w:rPr>
        <w:t>ing</w:t>
      </w:r>
      <w:r w:rsidRPr="00896B58">
        <w:rPr>
          <w:rFonts w:ascii="FS Me" w:hAnsi="FS Me"/>
          <w:sz w:val="24"/>
          <w:szCs w:val="24"/>
        </w:rPr>
        <w:t xml:space="preserve"> paid carers have the training and experience to provide high quality care for the people they support</w:t>
      </w:r>
      <w:r w:rsidR="00896B58" w:rsidRPr="00896B58">
        <w:rPr>
          <w:rFonts w:ascii="FS Me" w:hAnsi="FS Me"/>
          <w:sz w:val="24"/>
          <w:szCs w:val="24"/>
        </w:rPr>
        <w:t xml:space="preserve"> will be key to a successful model of social care</w:t>
      </w:r>
      <w:r w:rsidRPr="00896B58">
        <w:rPr>
          <w:rFonts w:ascii="FS Me" w:hAnsi="FS Me"/>
          <w:sz w:val="24"/>
          <w:szCs w:val="24"/>
        </w:rPr>
        <w:t xml:space="preserve">. </w:t>
      </w:r>
    </w:p>
    <w:p w14:paraId="417DB79B" w14:textId="35EF6B82" w:rsidR="00971D81" w:rsidRDefault="00D93A8B" w:rsidP="00896B58">
      <w:pPr>
        <w:ind w:left="360"/>
        <w:rPr>
          <w:rFonts w:ascii="FS Me" w:hAnsi="FS Me"/>
          <w:sz w:val="24"/>
          <w:szCs w:val="24"/>
        </w:rPr>
      </w:pPr>
      <w:r>
        <w:rPr>
          <w:rFonts w:ascii="FS Me" w:hAnsi="FS Me"/>
          <w:sz w:val="24"/>
          <w:szCs w:val="24"/>
        </w:rPr>
        <w:t xml:space="preserve">Ensuring that there are enough </w:t>
      </w:r>
      <w:r w:rsidR="00321E16">
        <w:rPr>
          <w:rFonts w:ascii="FS Me" w:hAnsi="FS Me"/>
          <w:sz w:val="24"/>
          <w:szCs w:val="24"/>
        </w:rPr>
        <w:t xml:space="preserve">social care staff to deliver </w:t>
      </w:r>
      <w:r w:rsidR="00252FAC">
        <w:rPr>
          <w:rFonts w:ascii="FS Me" w:hAnsi="FS Me"/>
          <w:sz w:val="24"/>
          <w:szCs w:val="24"/>
        </w:rPr>
        <w:t>what is needed by an ageing population</w:t>
      </w:r>
      <w:r w:rsidR="00F30A20">
        <w:rPr>
          <w:rFonts w:ascii="FS Me" w:hAnsi="FS Me"/>
          <w:sz w:val="24"/>
          <w:szCs w:val="24"/>
        </w:rPr>
        <w:t xml:space="preserve">, therefore a likely increase in demand, is critical. </w:t>
      </w:r>
      <w:r w:rsidR="00971D81">
        <w:rPr>
          <w:rFonts w:ascii="FS Me" w:hAnsi="FS Me"/>
          <w:sz w:val="24"/>
          <w:szCs w:val="24"/>
        </w:rPr>
        <w:t>It is estimated that</w:t>
      </w:r>
      <w:r w:rsidR="005C6AF2">
        <w:rPr>
          <w:rFonts w:ascii="FS Me" w:hAnsi="FS Me"/>
          <w:sz w:val="24"/>
          <w:szCs w:val="24"/>
        </w:rPr>
        <w:t xml:space="preserve"> in 20 years</w:t>
      </w:r>
      <w:r w:rsidR="00971D81">
        <w:rPr>
          <w:rFonts w:ascii="FS Me" w:hAnsi="FS Me"/>
          <w:sz w:val="24"/>
          <w:szCs w:val="24"/>
        </w:rPr>
        <w:t xml:space="preserve"> there will be </w:t>
      </w:r>
      <w:r w:rsidR="000A766A">
        <w:rPr>
          <w:rFonts w:ascii="FS Me" w:hAnsi="FS Me"/>
          <w:sz w:val="24"/>
          <w:szCs w:val="24"/>
        </w:rPr>
        <w:t>a 50% increase in the number of people in Scotland living with dementia</w:t>
      </w:r>
      <w:r w:rsidR="00C967CA">
        <w:rPr>
          <w:rFonts w:ascii="FS Me" w:hAnsi="FS Me"/>
          <w:sz w:val="24"/>
          <w:szCs w:val="24"/>
        </w:rPr>
        <w:t xml:space="preserve">, which </w:t>
      </w:r>
      <w:proofErr w:type="gramStart"/>
      <w:r w:rsidR="00C967CA">
        <w:rPr>
          <w:rFonts w:ascii="FS Me" w:hAnsi="FS Me"/>
          <w:sz w:val="24"/>
          <w:szCs w:val="24"/>
        </w:rPr>
        <w:t>in itself will</w:t>
      </w:r>
      <w:proofErr w:type="gramEnd"/>
      <w:r w:rsidR="00C967CA">
        <w:rPr>
          <w:rFonts w:ascii="FS Me" w:hAnsi="FS Me"/>
          <w:sz w:val="24"/>
          <w:szCs w:val="24"/>
        </w:rPr>
        <w:t xml:space="preserve"> </w:t>
      </w:r>
      <w:r w:rsidR="00312C89">
        <w:rPr>
          <w:rFonts w:ascii="FS Me" w:hAnsi="FS Me"/>
          <w:sz w:val="24"/>
          <w:szCs w:val="24"/>
        </w:rPr>
        <w:t>mean more people needing suppor</w:t>
      </w:r>
      <w:r w:rsidR="001D0847">
        <w:rPr>
          <w:rFonts w:ascii="FS Me" w:hAnsi="FS Me"/>
          <w:sz w:val="24"/>
          <w:szCs w:val="24"/>
        </w:rPr>
        <w:t>t</w:t>
      </w:r>
      <w:r w:rsidR="001F62A9">
        <w:rPr>
          <w:rFonts w:ascii="FS Me" w:hAnsi="FS Me"/>
          <w:sz w:val="24"/>
          <w:szCs w:val="24"/>
        </w:rPr>
        <w:t xml:space="preserve"> to live well.</w:t>
      </w:r>
      <w:r w:rsidR="001F62A9">
        <w:rPr>
          <w:rStyle w:val="FootnoteReference"/>
          <w:rFonts w:ascii="FS Me" w:hAnsi="FS Me"/>
          <w:sz w:val="24"/>
          <w:szCs w:val="24"/>
        </w:rPr>
        <w:footnoteReference w:id="3"/>
      </w:r>
    </w:p>
    <w:p w14:paraId="0922A2A4" w14:textId="7E5155D2" w:rsidR="00D93A8B" w:rsidRDefault="00A718C5" w:rsidP="00896B58">
      <w:pPr>
        <w:ind w:left="360"/>
        <w:rPr>
          <w:rFonts w:ascii="FS Me" w:hAnsi="FS Me"/>
          <w:sz w:val="24"/>
          <w:szCs w:val="24"/>
        </w:rPr>
      </w:pPr>
      <w:r>
        <w:rPr>
          <w:rFonts w:ascii="FS Me" w:hAnsi="FS Me"/>
          <w:sz w:val="24"/>
          <w:szCs w:val="24"/>
        </w:rPr>
        <w:t>It is clear from the long waits many older people face in receiving the social care they are assessed as needing</w:t>
      </w:r>
      <w:r w:rsidR="00C86EFF">
        <w:rPr>
          <w:rFonts w:ascii="FS Me" w:hAnsi="FS Me"/>
          <w:sz w:val="24"/>
          <w:szCs w:val="24"/>
        </w:rPr>
        <w:t>,</w:t>
      </w:r>
      <w:r>
        <w:rPr>
          <w:rFonts w:ascii="FS Me" w:hAnsi="FS Me"/>
          <w:sz w:val="24"/>
          <w:szCs w:val="24"/>
        </w:rPr>
        <w:t xml:space="preserve"> that </w:t>
      </w:r>
      <w:r w:rsidR="00BA4B24">
        <w:rPr>
          <w:rFonts w:ascii="FS Me" w:hAnsi="FS Me"/>
          <w:sz w:val="24"/>
          <w:szCs w:val="24"/>
        </w:rPr>
        <w:t>social care staffing levels need to be increased. The Scottish Government have initiated a recruitment campaign</w:t>
      </w:r>
      <w:r w:rsidR="00D66D0E">
        <w:rPr>
          <w:rFonts w:ascii="FS Me" w:hAnsi="FS Me"/>
          <w:sz w:val="24"/>
          <w:szCs w:val="24"/>
        </w:rPr>
        <w:t xml:space="preserve"> in this field as </w:t>
      </w:r>
      <w:r w:rsidR="00736419">
        <w:rPr>
          <w:rFonts w:ascii="FS Me" w:hAnsi="FS Me"/>
          <w:sz w:val="24"/>
          <w:szCs w:val="24"/>
        </w:rPr>
        <w:t>promised in their 2019/20 Programme for Government</w:t>
      </w:r>
      <w:r w:rsidR="00A22C7B">
        <w:rPr>
          <w:rFonts w:ascii="FS Me" w:hAnsi="FS Me"/>
          <w:sz w:val="24"/>
          <w:szCs w:val="24"/>
        </w:rPr>
        <w:t xml:space="preserve">, but it will require focus and longevity to </w:t>
      </w:r>
      <w:r w:rsidR="0072287C">
        <w:rPr>
          <w:rFonts w:ascii="FS Me" w:hAnsi="FS Me"/>
          <w:sz w:val="24"/>
          <w:szCs w:val="24"/>
        </w:rPr>
        <w:t xml:space="preserve">recruit at the levels required. </w:t>
      </w:r>
    </w:p>
    <w:p w14:paraId="2B54A200" w14:textId="71AC74D4" w:rsidR="002D6373" w:rsidRPr="00896B58" w:rsidRDefault="0072287C" w:rsidP="001D0847">
      <w:pPr>
        <w:ind w:left="360"/>
        <w:rPr>
          <w:rFonts w:ascii="FS Me" w:hAnsi="FS Me"/>
          <w:sz w:val="24"/>
          <w:szCs w:val="24"/>
        </w:rPr>
      </w:pPr>
      <w:r>
        <w:rPr>
          <w:rFonts w:ascii="FS Me" w:hAnsi="FS Me"/>
          <w:sz w:val="24"/>
          <w:szCs w:val="24"/>
        </w:rPr>
        <w:t xml:space="preserve">The </w:t>
      </w:r>
      <w:r w:rsidR="00687446">
        <w:rPr>
          <w:rFonts w:ascii="FS Me" w:hAnsi="FS Me"/>
          <w:sz w:val="24"/>
          <w:szCs w:val="24"/>
        </w:rPr>
        <w:t>U</w:t>
      </w:r>
      <w:r>
        <w:rPr>
          <w:rFonts w:ascii="FS Me" w:hAnsi="FS Me"/>
          <w:sz w:val="24"/>
          <w:szCs w:val="24"/>
        </w:rPr>
        <w:t xml:space="preserve">nited Kingdom’s exit from the European Union and </w:t>
      </w:r>
      <w:r w:rsidR="00074CC5">
        <w:rPr>
          <w:rFonts w:ascii="FS Me" w:hAnsi="FS Me"/>
          <w:sz w:val="24"/>
          <w:szCs w:val="24"/>
        </w:rPr>
        <w:t xml:space="preserve">consequential new immigration requirements </w:t>
      </w:r>
      <w:r w:rsidR="00BF3A81">
        <w:rPr>
          <w:rFonts w:ascii="FS Me" w:hAnsi="FS Me"/>
          <w:sz w:val="24"/>
          <w:szCs w:val="24"/>
        </w:rPr>
        <w:t xml:space="preserve">enacted by the UK Government could have a significant impact on </w:t>
      </w:r>
      <w:r w:rsidR="00CA2A9F">
        <w:rPr>
          <w:rFonts w:ascii="FS Me" w:hAnsi="FS Me"/>
          <w:sz w:val="24"/>
          <w:szCs w:val="24"/>
        </w:rPr>
        <w:t xml:space="preserve">an already fragile </w:t>
      </w:r>
      <w:r w:rsidR="00D73734">
        <w:rPr>
          <w:rFonts w:ascii="FS Me" w:hAnsi="FS Me"/>
          <w:sz w:val="24"/>
          <w:szCs w:val="24"/>
        </w:rPr>
        <w:t xml:space="preserve">social care workforce. </w:t>
      </w:r>
      <w:r w:rsidR="005A4252">
        <w:rPr>
          <w:rFonts w:ascii="FS Me" w:hAnsi="FS Me"/>
          <w:sz w:val="24"/>
          <w:szCs w:val="24"/>
        </w:rPr>
        <w:t>Approximately</w:t>
      </w:r>
      <w:r w:rsidR="006D1A1E">
        <w:rPr>
          <w:rFonts w:ascii="FS Me" w:hAnsi="FS Me"/>
          <w:sz w:val="24"/>
          <w:szCs w:val="24"/>
        </w:rPr>
        <w:t xml:space="preserve"> 10,000 social care staff working </w:t>
      </w:r>
      <w:r w:rsidR="005A4252">
        <w:rPr>
          <w:rFonts w:ascii="FS Me" w:hAnsi="FS Me"/>
          <w:sz w:val="24"/>
          <w:szCs w:val="24"/>
        </w:rPr>
        <w:t>i</w:t>
      </w:r>
      <w:r w:rsidR="006D1A1E">
        <w:rPr>
          <w:rFonts w:ascii="FS Me" w:hAnsi="FS Me"/>
          <w:sz w:val="24"/>
          <w:szCs w:val="24"/>
        </w:rPr>
        <w:t xml:space="preserve">n Scotland are </w:t>
      </w:r>
      <w:r w:rsidR="00E6201E">
        <w:rPr>
          <w:rFonts w:ascii="FS Me" w:hAnsi="FS Me"/>
          <w:sz w:val="24"/>
          <w:szCs w:val="24"/>
        </w:rPr>
        <w:t>non-UK EU</w:t>
      </w:r>
      <w:r w:rsidR="006D6CA2">
        <w:rPr>
          <w:rFonts w:ascii="FS Me" w:hAnsi="FS Me"/>
          <w:sz w:val="24"/>
          <w:szCs w:val="24"/>
        </w:rPr>
        <w:t xml:space="preserve"> </w:t>
      </w:r>
      <w:r w:rsidR="006D6CA2">
        <w:rPr>
          <w:rFonts w:ascii="FS Me" w:hAnsi="FS Me"/>
          <w:sz w:val="24"/>
          <w:szCs w:val="24"/>
        </w:rPr>
        <w:lastRenderedPageBreak/>
        <w:t>nationals</w:t>
      </w:r>
      <w:r w:rsidR="005A4252">
        <w:rPr>
          <w:rFonts w:ascii="FS Me" w:hAnsi="FS Me"/>
          <w:sz w:val="24"/>
          <w:szCs w:val="24"/>
        </w:rPr>
        <w:t xml:space="preserve">. Changes to </w:t>
      </w:r>
      <w:r w:rsidR="00DF2C61">
        <w:rPr>
          <w:rFonts w:ascii="FS Me" w:hAnsi="FS Me"/>
          <w:sz w:val="24"/>
          <w:szCs w:val="24"/>
        </w:rPr>
        <w:t>right to work</w:t>
      </w:r>
      <w:r w:rsidR="00D15B4E">
        <w:rPr>
          <w:rFonts w:ascii="FS Me" w:hAnsi="FS Me"/>
          <w:sz w:val="24"/>
          <w:szCs w:val="24"/>
        </w:rPr>
        <w:t xml:space="preserve"> in the UK</w:t>
      </w:r>
      <w:r w:rsidR="00DF2C61">
        <w:rPr>
          <w:rFonts w:ascii="FS Me" w:hAnsi="FS Me"/>
          <w:sz w:val="24"/>
          <w:szCs w:val="24"/>
        </w:rPr>
        <w:t xml:space="preserve"> and </w:t>
      </w:r>
      <w:r w:rsidR="00D15B4E">
        <w:rPr>
          <w:rFonts w:ascii="FS Me" w:hAnsi="FS Me"/>
          <w:sz w:val="24"/>
          <w:szCs w:val="24"/>
        </w:rPr>
        <w:t>a</w:t>
      </w:r>
      <w:r w:rsidR="00DF2C61">
        <w:rPr>
          <w:rFonts w:ascii="FS Me" w:hAnsi="FS Me"/>
          <w:sz w:val="24"/>
          <w:szCs w:val="24"/>
        </w:rPr>
        <w:t xml:space="preserve"> potential income threshold</w:t>
      </w:r>
      <w:r w:rsidR="001E5EF7">
        <w:rPr>
          <w:rFonts w:ascii="FS Me" w:hAnsi="FS Me"/>
          <w:sz w:val="24"/>
          <w:szCs w:val="24"/>
        </w:rPr>
        <w:t xml:space="preserve"> would effectively “price out” </w:t>
      </w:r>
      <w:r w:rsidR="00BF25E3">
        <w:rPr>
          <w:rFonts w:ascii="FS Me" w:hAnsi="FS Me"/>
          <w:sz w:val="24"/>
          <w:szCs w:val="24"/>
        </w:rPr>
        <w:t xml:space="preserve">people coming to work in this sector and make it more likely that </w:t>
      </w:r>
      <w:r w:rsidR="002D6373">
        <w:rPr>
          <w:rFonts w:ascii="FS Me" w:hAnsi="FS Me"/>
          <w:sz w:val="24"/>
          <w:szCs w:val="24"/>
        </w:rPr>
        <w:t xml:space="preserve">current </w:t>
      </w:r>
      <w:r w:rsidR="009A1CB1">
        <w:rPr>
          <w:rFonts w:ascii="FS Me" w:hAnsi="FS Me"/>
          <w:sz w:val="24"/>
          <w:szCs w:val="24"/>
        </w:rPr>
        <w:t xml:space="preserve">staff </w:t>
      </w:r>
      <w:r w:rsidR="002D6373">
        <w:rPr>
          <w:rFonts w:ascii="FS Me" w:hAnsi="FS Me"/>
          <w:sz w:val="24"/>
          <w:szCs w:val="24"/>
        </w:rPr>
        <w:t>are unable to remain.</w:t>
      </w:r>
    </w:p>
    <w:p w14:paraId="41F8394A" w14:textId="2564B278" w:rsidR="008451FA" w:rsidRDefault="00896B58" w:rsidP="00896B58">
      <w:pPr>
        <w:ind w:left="360"/>
        <w:rPr>
          <w:rFonts w:ascii="FS Me" w:hAnsi="FS Me"/>
          <w:sz w:val="24"/>
          <w:szCs w:val="24"/>
        </w:rPr>
      </w:pPr>
      <w:r w:rsidRPr="00896B58">
        <w:rPr>
          <w:rFonts w:ascii="FS Me" w:hAnsi="FS Me"/>
          <w:sz w:val="24"/>
          <w:szCs w:val="24"/>
        </w:rPr>
        <w:t>A</w:t>
      </w:r>
      <w:r w:rsidR="00CF08D2">
        <w:rPr>
          <w:rFonts w:ascii="FS Me" w:hAnsi="FS Me"/>
          <w:sz w:val="24"/>
          <w:szCs w:val="24"/>
        </w:rPr>
        <w:t xml:space="preserve">ny </w:t>
      </w:r>
      <w:r w:rsidRPr="00896B58">
        <w:rPr>
          <w:rFonts w:ascii="FS Me" w:hAnsi="FS Me"/>
          <w:sz w:val="24"/>
          <w:szCs w:val="24"/>
        </w:rPr>
        <w:t>social care model should also use innovation where possible, making use of</w:t>
      </w:r>
      <w:r w:rsidR="008451FA" w:rsidRPr="00896B58">
        <w:rPr>
          <w:rFonts w:ascii="FS Me" w:hAnsi="FS Me"/>
          <w:sz w:val="24"/>
          <w:szCs w:val="24"/>
        </w:rPr>
        <w:t xml:space="preserve"> assistive technology such as community alarms, telecare and assistive technology. </w:t>
      </w:r>
      <w:r w:rsidR="00C93FED">
        <w:rPr>
          <w:rFonts w:ascii="FS Me" w:hAnsi="FS Me"/>
          <w:sz w:val="24"/>
          <w:szCs w:val="24"/>
        </w:rPr>
        <w:t xml:space="preserve">There is also a need for free </w:t>
      </w:r>
      <w:r w:rsidR="00663150">
        <w:rPr>
          <w:rFonts w:ascii="FS Me" w:hAnsi="FS Me"/>
          <w:sz w:val="24"/>
          <w:szCs w:val="24"/>
        </w:rPr>
        <w:t xml:space="preserve">and readily accessible </w:t>
      </w:r>
      <w:r w:rsidR="00C93FED">
        <w:rPr>
          <w:rFonts w:ascii="FS Me" w:hAnsi="FS Me"/>
          <w:sz w:val="24"/>
          <w:szCs w:val="24"/>
        </w:rPr>
        <w:t xml:space="preserve">information and advice </w:t>
      </w:r>
      <w:r w:rsidR="009053E3">
        <w:rPr>
          <w:rFonts w:ascii="FS Me" w:hAnsi="FS Me"/>
          <w:sz w:val="24"/>
          <w:szCs w:val="24"/>
        </w:rPr>
        <w:t xml:space="preserve">for </w:t>
      </w:r>
      <w:r w:rsidR="00623054">
        <w:rPr>
          <w:rFonts w:ascii="FS Me" w:hAnsi="FS Me"/>
          <w:sz w:val="24"/>
          <w:szCs w:val="24"/>
        </w:rPr>
        <w:t xml:space="preserve">the individual with care needs, their </w:t>
      </w:r>
      <w:proofErr w:type="spellStart"/>
      <w:r w:rsidR="00623054">
        <w:rPr>
          <w:rFonts w:ascii="FS Me" w:hAnsi="FS Me"/>
          <w:sz w:val="24"/>
          <w:szCs w:val="24"/>
        </w:rPr>
        <w:t>carers</w:t>
      </w:r>
      <w:proofErr w:type="spellEnd"/>
      <w:r w:rsidR="00623054">
        <w:rPr>
          <w:rFonts w:ascii="FS Me" w:hAnsi="FS Me"/>
          <w:sz w:val="24"/>
          <w:szCs w:val="24"/>
        </w:rPr>
        <w:t xml:space="preserve"> and family.</w:t>
      </w:r>
      <w:r w:rsidR="00C93FED">
        <w:rPr>
          <w:rFonts w:ascii="FS Me" w:hAnsi="FS Me"/>
          <w:sz w:val="24"/>
          <w:szCs w:val="24"/>
        </w:rPr>
        <w:t xml:space="preserve"> </w:t>
      </w:r>
    </w:p>
    <w:p w14:paraId="4CE18AC8" w14:textId="706BAE63" w:rsidR="008451FA" w:rsidRDefault="0066103B" w:rsidP="00896B58">
      <w:pPr>
        <w:spacing w:before="100" w:beforeAutospacing="1"/>
        <w:ind w:left="360"/>
        <w:rPr>
          <w:rFonts w:ascii="FS Me" w:hAnsi="FS Me"/>
          <w:sz w:val="24"/>
          <w:szCs w:val="24"/>
        </w:rPr>
      </w:pPr>
      <w:r>
        <w:rPr>
          <w:rFonts w:ascii="FS Me" w:hAnsi="FS Me"/>
          <w:sz w:val="24"/>
          <w:szCs w:val="24"/>
        </w:rPr>
        <w:t>S</w:t>
      </w:r>
      <w:r w:rsidR="00896B58">
        <w:rPr>
          <w:rFonts w:ascii="FS Me" w:hAnsi="FS Me"/>
          <w:sz w:val="24"/>
          <w:szCs w:val="24"/>
        </w:rPr>
        <w:t xml:space="preserve">hared decision making </w:t>
      </w:r>
      <w:r w:rsidR="00C05103">
        <w:rPr>
          <w:rFonts w:ascii="FS Me" w:hAnsi="FS Me"/>
          <w:sz w:val="24"/>
          <w:szCs w:val="24"/>
        </w:rPr>
        <w:t>between</w:t>
      </w:r>
      <w:r w:rsidR="00896B58">
        <w:rPr>
          <w:rFonts w:ascii="FS Me" w:hAnsi="FS Me"/>
          <w:sz w:val="24"/>
          <w:szCs w:val="24"/>
        </w:rPr>
        <w:t xml:space="preserve"> the person receiving support and services</w:t>
      </w:r>
      <w:r w:rsidR="00C05103">
        <w:rPr>
          <w:rFonts w:ascii="FS Me" w:hAnsi="FS Me"/>
          <w:sz w:val="24"/>
          <w:szCs w:val="24"/>
        </w:rPr>
        <w:t xml:space="preserve"> being </w:t>
      </w:r>
      <w:r w:rsidR="00AE0F5B">
        <w:rPr>
          <w:rFonts w:ascii="FS Me" w:hAnsi="FS Me"/>
          <w:sz w:val="24"/>
          <w:szCs w:val="24"/>
        </w:rPr>
        <w:t xml:space="preserve">delivered is vitally important. </w:t>
      </w:r>
      <w:r w:rsidR="00AC36F6">
        <w:rPr>
          <w:rFonts w:ascii="FS Me" w:hAnsi="FS Me"/>
          <w:sz w:val="24"/>
          <w:szCs w:val="24"/>
        </w:rPr>
        <w:t>People</w:t>
      </w:r>
      <w:r w:rsidR="00896B58">
        <w:rPr>
          <w:rFonts w:ascii="FS Me" w:hAnsi="FS Me"/>
          <w:sz w:val="24"/>
          <w:szCs w:val="24"/>
        </w:rPr>
        <w:t xml:space="preserve"> must be fully involved in decisions about how their care is delivered</w:t>
      </w:r>
      <w:r w:rsidR="00AC36F6">
        <w:rPr>
          <w:rFonts w:ascii="FS Me" w:hAnsi="FS Me"/>
          <w:sz w:val="24"/>
          <w:szCs w:val="24"/>
        </w:rPr>
        <w:t xml:space="preserve"> and is</w:t>
      </w:r>
      <w:r w:rsidR="00C93FED">
        <w:rPr>
          <w:rFonts w:ascii="FS Me" w:hAnsi="FS Me"/>
          <w:sz w:val="24"/>
          <w:szCs w:val="24"/>
        </w:rPr>
        <w:t xml:space="preserve"> central to </w:t>
      </w:r>
      <w:r w:rsidR="00432E31">
        <w:rPr>
          <w:rFonts w:ascii="FS Me" w:hAnsi="FS Me"/>
          <w:sz w:val="24"/>
          <w:szCs w:val="24"/>
        </w:rPr>
        <w:t>a</w:t>
      </w:r>
      <w:r w:rsidR="00C93FED">
        <w:rPr>
          <w:rFonts w:ascii="FS Me" w:hAnsi="FS Me"/>
          <w:sz w:val="24"/>
          <w:szCs w:val="24"/>
        </w:rPr>
        <w:t xml:space="preserve"> successful model of social care.</w:t>
      </w:r>
    </w:p>
    <w:p w14:paraId="6E0DF8E8" w14:textId="5F1D839F" w:rsidR="001143EC" w:rsidRDefault="001143EC" w:rsidP="00896B58">
      <w:pPr>
        <w:spacing w:before="100" w:beforeAutospacing="1"/>
        <w:ind w:left="360"/>
        <w:rPr>
          <w:rFonts w:ascii="FS Me" w:hAnsi="FS Me"/>
          <w:sz w:val="24"/>
          <w:szCs w:val="24"/>
        </w:rPr>
      </w:pPr>
      <w:r>
        <w:rPr>
          <w:rFonts w:ascii="FS Me" w:hAnsi="FS Me"/>
          <w:sz w:val="24"/>
          <w:szCs w:val="24"/>
        </w:rPr>
        <w:t>Looking to the future</w:t>
      </w:r>
      <w:r w:rsidR="00CB1FF1">
        <w:rPr>
          <w:rFonts w:ascii="FS Me" w:hAnsi="FS Me"/>
          <w:sz w:val="24"/>
          <w:szCs w:val="24"/>
        </w:rPr>
        <w:t xml:space="preserve"> it is important that homes are built to be adaptable and </w:t>
      </w:r>
      <w:proofErr w:type="gramStart"/>
      <w:r w:rsidR="00CB1FF1">
        <w:rPr>
          <w:rFonts w:ascii="FS Me" w:hAnsi="FS Me"/>
          <w:sz w:val="24"/>
          <w:szCs w:val="24"/>
        </w:rPr>
        <w:t>age-friendly</w:t>
      </w:r>
      <w:proofErr w:type="gramEnd"/>
      <w:r w:rsidR="00CB1FF1">
        <w:rPr>
          <w:rFonts w:ascii="FS Me" w:hAnsi="FS Me"/>
          <w:sz w:val="24"/>
          <w:szCs w:val="24"/>
        </w:rPr>
        <w:t xml:space="preserve"> as the </w:t>
      </w:r>
      <w:r w:rsidR="0094475F">
        <w:rPr>
          <w:rFonts w:ascii="FS Me" w:hAnsi="FS Me"/>
          <w:sz w:val="24"/>
          <w:szCs w:val="24"/>
        </w:rPr>
        <w:t>aim</w:t>
      </w:r>
      <w:r w:rsidR="00375E26">
        <w:rPr>
          <w:rFonts w:ascii="FS Me" w:hAnsi="FS Me"/>
          <w:sz w:val="24"/>
          <w:szCs w:val="24"/>
        </w:rPr>
        <w:t xml:space="preserve"> must be</w:t>
      </w:r>
      <w:r w:rsidR="0094475F">
        <w:rPr>
          <w:rFonts w:ascii="FS Me" w:hAnsi="FS Me"/>
          <w:sz w:val="24"/>
          <w:szCs w:val="24"/>
        </w:rPr>
        <w:t xml:space="preserve"> to ensure people can live independently and well in their own homes for as long as possible</w:t>
      </w:r>
      <w:r w:rsidR="00375E26">
        <w:rPr>
          <w:rFonts w:ascii="FS Me" w:hAnsi="FS Me"/>
          <w:sz w:val="24"/>
          <w:szCs w:val="24"/>
        </w:rPr>
        <w:t>. It is important t</w:t>
      </w:r>
      <w:r w:rsidR="00AD0CE7">
        <w:rPr>
          <w:rFonts w:ascii="FS Me" w:hAnsi="FS Me"/>
          <w:sz w:val="24"/>
          <w:szCs w:val="24"/>
        </w:rPr>
        <w:t xml:space="preserve">hat the Scottish Government, local authorities and planning authorities work together to </w:t>
      </w:r>
      <w:r w:rsidR="00543745">
        <w:rPr>
          <w:rFonts w:ascii="FS Me" w:hAnsi="FS Me"/>
          <w:sz w:val="24"/>
          <w:szCs w:val="24"/>
        </w:rPr>
        <w:t>ensure that new homes and developments incorporate the</w:t>
      </w:r>
      <w:r w:rsidR="00EE0798">
        <w:rPr>
          <w:rFonts w:ascii="FS Me" w:hAnsi="FS Me"/>
          <w:sz w:val="24"/>
          <w:szCs w:val="24"/>
        </w:rPr>
        <w:t xml:space="preserve">se principles. For the first time ever, </w:t>
      </w:r>
      <w:r w:rsidR="00B936EA">
        <w:rPr>
          <w:rFonts w:ascii="FS Me" w:hAnsi="FS Me"/>
          <w:sz w:val="24"/>
          <w:szCs w:val="24"/>
        </w:rPr>
        <w:t xml:space="preserve">one of the key planning principles </w:t>
      </w:r>
      <w:r w:rsidR="004E5C4A">
        <w:rPr>
          <w:rFonts w:ascii="FS Me" w:hAnsi="FS Me"/>
          <w:sz w:val="24"/>
          <w:szCs w:val="24"/>
        </w:rPr>
        <w:t xml:space="preserve">in Scotland is to ensure that the needs of older and disabled people are met. This </w:t>
      </w:r>
      <w:r w:rsidR="009F3FF1">
        <w:rPr>
          <w:rFonts w:ascii="FS Me" w:hAnsi="FS Me"/>
          <w:sz w:val="24"/>
          <w:szCs w:val="24"/>
        </w:rPr>
        <w:t>was introduced to the Planning (Scotland) Act</w:t>
      </w:r>
      <w:r w:rsidR="00DC455F">
        <w:rPr>
          <w:rFonts w:ascii="FS Me" w:hAnsi="FS Me"/>
          <w:sz w:val="24"/>
          <w:szCs w:val="24"/>
        </w:rPr>
        <w:t xml:space="preserve"> passed in 2019 which Age Scotland worked extensively on</w:t>
      </w:r>
      <w:r w:rsidR="00166F41">
        <w:rPr>
          <w:rFonts w:ascii="FS Me" w:hAnsi="FS Me"/>
          <w:sz w:val="24"/>
          <w:szCs w:val="24"/>
        </w:rPr>
        <w:t xml:space="preserve"> with members of the Scottish Parliament’s </w:t>
      </w:r>
      <w:r w:rsidR="00E448E1">
        <w:rPr>
          <w:rFonts w:ascii="FS Me" w:hAnsi="FS Me"/>
          <w:sz w:val="24"/>
          <w:szCs w:val="24"/>
        </w:rPr>
        <w:t>Local Government and Communities Committee.</w:t>
      </w:r>
    </w:p>
    <w:p w14:paraId="46A9EAD7" w14:textId="77777777" w:rsidR="000C205B" w:rsidRPr="00B4527D" w:rsidRDefault="000C205B" w:rsidP="000C205B">
      <w:pPr>
        <w:pStyle w:val="ListParagraph"/>
        <w:spacing w:before="100" w:beforeAutospacing="1" w:line="240" w:lineRule="auto"/>
        <w:rPr>
          <w:rFonts w:ascii="FS Me" w:eastAsia="Times New Roman" w:hAnsi="FS Me" w:cs="Arial"/>
          <w:sz w:val="24"/>
          <w:szCs w:val="24"/>
        </w:rPr>
      </w:pPr>
    </w:p>
    <w:p w14:paraId="4019166D" w14:textId="7C34D0AC" w:rsidR="000C205B" w:rsidRPr="00CA496B" w:rsidRDefault="00B4527D" w:rsidP="00DD2777">
      <w:pPr>
        <w:pStyle w:val="ListParagraph"/>
        <w:numPr>
          <w:ilvl w:val="0"/>
          <w:numId w:val="16"/>
        </w:numPr>
        <w:spacing w:before="100" w:beforeAutospacing="1" w:line="240" w:lineRule="auto"/>
        <w:rPr>
          <w:rFonts w:ascii="FS Me" w:hAnsi="FS Me" w:cs="Arial"/>
          <w:b/>
          <w:bCs/>
          <w:sz w:val="24"/>
          <w:szCs w:val="24"/>
        </w:rPr>
      </w:pPr>
      <w:r w:rsidRPr="00CA496B">
        <w:rPr>
          <w:rFonts w:ascii="FS Me" w:hAnsi="FS Me" w:cs="Arial"/>
          <w:b/>
          <w:bCs/>
          <w:sz w:val="28"/>
          <w:szCs w:val="28"/>
        </w:rPr>
        <w:t>What needs to happen to ensure the equitable provision of social care across the country?</w:t>
      </w:r>
    </w:p>
    <w:p w14:paraId="327CBA03" w14:textId="77777777" w:rsidR="00E20E92" w:rsidRDefault="00E20E92" w:rsidP="000C205B">
      <w:pPr>
        <w:pStyle w:val="ListParagraph"/>
        <w:rPr>
          <w:rFonts w:ascii="FS Me" w:hAnsi="FS Me" w:cs="Arial"/>
          <w:sz w:val="24"/>
          <w:szCs w:val="24"/>
        </w:rPr>
      </w:pPr>
    </w:p>
    <w:p w14:paraId="21258332" w14:textId="77777777" w:rsidR="003B5E3A" w:rsidRDefault="003F7369" w:rsidP="00896B58">
      <w:pPr>
        <w:ind w:left="360"/>
        <w:rPr>
          <w:rFonts w:ascii="FS Me" w:hAnsi="FS Me" w:cs="Arial"/>
          <w:sz w:val="24"/>
          <w:szCs w:val="24"/>
        </w:rPr>
      </w:pPr>
      <w:r w:rsidRPr="00896B58">
        <w:rPr>
          <w:rFonts w:ascii="FS Me" w:hAnsi="FS Me" w:cs="Arial"/>
          <w:sz w:val="24"/>
          <w:szCs w:val="24"/>
        </w:rPr>
        <w:t xml:space="preserve">Recognising the different and varied needs across Scotland’s communities is essential to equitable provision. Making smart decisions about workforce needs, for example using population projections to inform recruitment drives. </w:t>
      </w:r>
      <w:r w:rsidR="00492100" w:rsidRPr="00896B58">
        <w:rPr>
          <w:rFonts w:ascii="FS Me" w:hAnsi="FS Me" w:cs="Arial"/>
          <w:sz w:val="24"/>
          <w:szCs w:val="24"/>
        </w:rPr>
        <w:t xml:space="preserve">Different levers should also be used to attract workers to under resourced areas in the country, </w:t>
      </w:r>
      <w:proofErr w:type="gramStart"/>
      <w:r w:rsidR="00492100" w:rsidRPr="00896B58">
        <w:rPr>
          <w:rFonts w:ascii="FS Me" w:hAnsi="FS Me" w:cs="Arial"/>
          <w:sz w:val="24"/>
          <w:szCs w:val="24"/>
        </w:rPr>
        <w:t>in particular remote</w:t>
      </w:r>
      <w:proofErr w:type="gramEnd"/>
      <w:r w:rsidR="00492100" w:rsidRPr="00896B58">
        <w:rPr>
          <w:rFonts w:ascii="FS Me" w:hAnsi="FS Me" w:cs="Arial"/>
          <w:sz w:val="24"/>
          <w:szCs w:val="24"/>
        </w:rPr>
        <w:t xml:space="preserve"> and rural communities.</w:t>
      </w:r>
      <w:r w:rsidR="005A3062" w:rsidRPr="00896B58">
        <w:rPr>
          <w:rFonts w:ascii="FS Me" w:hAnsi="FS Me" w:cs="Arial"/>
          <w:sz w:val="24"/>
          <w:szCs w:val="24"/>
        </w:rPr>
        <w:t xml:space="preserve"> </w:t>
      </w:r>
      <w:r w:rsidRPr="00896B58">
        <w:rPr>
          <w:rFonts w:ascii="FS Me" w:hAnsi="FS Me" w:cs="Arial"/>
          <w:sz w:val="24"/>
          <w:szCs w:val="24"/>
        </w:rPr>
        <w:t xml:space="preserve">This links to the issue of an increased pay offer in order to attract and retain staff. </w:t>
      </w:r>
    </w:p>
    <w:p w14:paraId="102B07B7" w14:textId="1FC03FB9" w:rsidR="005A3062" w:rsidRPr="00896B58" w:rsidRDefault="003B5E3A" w:rsidP="00896B58">
      <w:pPr>
        <w:ind w:left="360"/>
        <w:rPr>
          <w:rFonts w:ascii="FS Me" w:hAnsi="FS Me" w:cs="Arial"/>
          <w:sz w:val="24"/>
          <w:szCs w:val="24"/>
        </w:rPr>
      </w:pPr>
      <w:r>
        <w:rPr>
          <w:rFonts w:ascii="FS Me" w:hAnsi="FS Me" w:cs="Arial"/>
          <w:sz w:val="24"/>
          <w:szCs w:val="24"/>
        </w:rPr>
        <w:t>T</w:t>
      </w:r>
      <w:r w:rsidR="009853CD" w:rsidRPr="00896B58">
        <w:rPr>
          <w:rFonts w:ascii="FS Me" w:hAnsi="FS Me" w:cs="Arial"/>
          <w:sz w:val="24"/>
          <w:szCs w:val="24"/>
        </w:rPr>
        <w:t xml:space="preserve">he current approach which is aimed at allowing </w:t>
      </w:r>
      <w:r w:rsidR="004A1E8D" w:rsidRPr="00896B58">
        <w:rPr>
          <w:rFonts w:ascii="FS Me" w:hAnsi="FS Me" w:cs="Arial"/>
          <w:sz w:val="24"/>
          <w:szCs w:val="24"/>
        </w:rPr>
        <w:t>Local Authorities</w:t>
      </w:r>
      <w:r w:rsidR="009853CD" w:rsidRPr="00896B58">
        <w:rPr>
          <w:rFonts w:ascii="FS Me" w:hAnsi="FS Me" w:cs="Arial"/>
          <w:sz w:val="24"/>
          <w:szCs w:val="24"/>
        </w:rPr>
        <w:t xml:space="preserve"> flexibility by having guidance as opposed to statutory </w:t>
      </w:r>
      <w:r w:rsidR="004A1E8D" w:rsidRPr="00896B58">
        <w:rPr>
          <w:rFonts w:ascii="FS Me" w:hAnsi="FS Me" w:cs="Arial"/>
          <w:sz w:val="24"/>
          <w:szCs w:val="24"/>
        </w:rPr>
        <w:t xml:space="preserve">obligations </w:t>
      </w:r>
      <w:r w:rsidR="009853CD" w:rsidRPr="00896B58">
        <w:rPr>
          <w:rFonts w:ascii="FS Me" w:hAnsi="FS Me" w:cs="Arial"/>
          <w:sz w:val="24"/>
          <w:szCs w:val="24"/>
        </w:rPr>
        <w:t xml:space="preserve">has resulted in </w:t>
      </w:r>
      <w:r w:rsidR="004A1E8D" w:rsidRPr="00896B58">
        <w:rPr>
          <w:rFonts w:ascii="FS Me" w:hAnsi="FS Me" w:cs="Arial"/>
          <w:sz w:val="24"/>
          <w:szCs w:val="24"/>
        </w:rPr>
        <w:t>Local Authorities</w:t>
      </w:r>
      <w:r w:rsidR="009853CD" w:rsidRPr="00896B58">
        <w:rPr>
          <w:rFonts w:ascii="FS Me" w:hAnsi="FS Me" w:cs="Arial"/>
          <w:sz w:val="24"/>
          <w:szCs w:val="24"/>
        </w:rPr>
        <w:t xml:space="preserve"> making their own rules </w:t>
      </w:r>
      <w:proofErr w:type="gramStart"/>
      <w:r w:rsidR="009853CD" w:rsidRPr="00896B58">
        <w:rPr>
          <w:rFonts w:ascii="FS Me" w:hAnsi="FS Me" w:cs="Arial"/>
          <w:sz w:val="24"/>
          <w:szCs w:val="24"/>
        </w:rPr>
        <w:t>and in some cases</w:t>
      </w:r>
      <w:proofErr w:type="gramEnd"/>
      <w:r w:rsidR="009853CD" w:rsidRPr="00896B58">
        <w:rPr>
          <w:rFonts w:ascii="FS Me" w:hAnsi="FS Me" w:cs="Arial"/>
          <w:sz w:val="24"/>
          <w:szCs w:val="24"/>
        </w:rPr>
        <w:t xml:space="preserve"> blatantly ignoring</w:t>
      </w:r>
      <w:r w:rsidR="004A1E8D" w:rsidRPr="00896B58">
        <w:rPr>
          <w:rFonts w:ascii="FS Me" w:hAnsi="FS Me" w:cs="Arial"/>
          <w:sz w:val="24"/>
          <w:szCs w:val="24"/>
        </w:rPr>
        <w:t xml:space="preserve"> the</w:t>
      </w:r>
      <w:r w:rsidR="009853CD" w:rsidRPr="00896B58">
        <w:rPr>
          <w:rFonts w:ascii="FS Me" w:hAnsi="FS Me" w:cs="Arial"/>
          <w:sz w:val="24"/>
          <w:szCs w:val="24"/>
        </w:rPr>
        <w:t xml:space="preserve"> guidance.</w:t>
      </w:r>
    </w:p>
    <w:p w14:paraId="5AB3CBCF" w14:textId="2DE37B76" w:rsidR="003B5E3A" w:rsidRDefault="00896B58" w:rsidP="00C93FED">
      <w:pPr>
        <w:ind w:left="360"/>
        <w:rPr>
          <w:rFonts w:ascii="FS Me" w:hAnsi="FS Me" w:cs="Arial"/>
          <w:sz w:val="24"/>
          <w:szCs w:val="24"/>
        </w:rPr>
      </w:pPr>
      <w:r w:rsidRPr="00896B58">
        <w:rPr>
          <w:rFonts w:ascii="FS Me" w:hAnsi="FS Me" w:cs="Arial"/>
          <w:sz w:val="24"/>
          <w:szCs w:val="24"/>
        </w:rPr>
        <w:t>For example, o</w:t>
      </w:r>
      <w:r w:rsidR="006E3B58" w:rsidRPr="00896B58">
        <w:rPr>
          <w:rFonts w:ascii="FS Me" w:hAnsi="FS Me" w:cs="Arial"/>
          <w:sz w:val="24"/>
          <w:szCs w:val="24"/>
        </w:rPr>
        <w:t>ur helpline is in communication with o</w:t>
      </w:r>
      <w:r w:rsidR="004B2661" w:rsidRPr="00896B58">
        <w:rPr>
          <w:rFonts w:ascii="FS Me" w:hAnsi="FS Me" w:cs="Arial"/>
          <w:sz w:val="24"/>
          <w:szCs w:val="24"/>
        </w:rPr>
        <w:t>ne caller who is having an ongoing issue of trying to relocate her mum from a care home in Scotland to one in England</w:t>
      </w:r>
      <w:r w:rsidR="006E3B58" w:rsidRPr="00896B58">
        <w:rPr>
          <w:rFonts w:ascii="FS Me" w:hAnsi="FS Me" w:cs="Arial"/>
          <w:sz w:val="24"/>
          <w:szCs w:val="24"/>
        </w:rPr>
        <w:t xml:space="preserve">. Despite </w:t>
      </w:r>
      <w:r w:rsidR="00CA5FCA" w:rsidRPr="00896B58">
        <w:rPr>
          <w:rFonts w:ascii="FS Me" w:hAnsi="FS Me" w:cs="Arial"/>
          <w:sz w:val="24"/>
          <w:szCs w:val="24"/>
        </w:rPr>
        <w:t>Charging for Residential Care Guidelines (CRAG) clearing stating</w:t>
      </w:r>
      <w:r w:rsidR="004B2661" w:rsidRPr="00896B58">
        <w:rPr>
          <w:rFonts w:ascii="FS Me" w:hAnsi="FS Me" w:cs="Arial"/>
          <w:sz w:val="24"/>
          <w:szCs w:val="24"/>
        </w:rPr>
        <w:t xml:space="preserve"> ‘As a general rule, responsibility for individuals who are placed in cross-border residential care remains with the first local authority. The first local authority is the local authority which places and funds the individual in a cross-border residential placement.’ </w:t>
      </w:r>
      <w:r w:rsidR="000F1A42">
        <w:rPr>
          <w:rFonts w:ascii="FS Me" w:hAnsi="FS Me" w:cs="Arial"/>
          <w:sz w:val="24"/>
          <w:szCs w:val="24"/>
        </w:rPr>
        <w:t>The Local Authority in Scotland is refusing to acknowledge their responsibilities and directly contradicts both guidance and legislation.</w:t>
      </w:r>
    </w:p>
    <w:p w14:paraId="38ACB909" w14:textId="36C024E6" w:rsidR="009853CD" w:rsidRPr="00896B58" w:rsidRDefault="003B5E3A" w:rsidP="00C93FED">
      <w:pPr>
        <w:ind w:left="360"/>
        <w:rPr>
          <w:rFonts w:ascii="FS Me" w:hAnsi="FS Me"/>
          <w:sz w:val="28"/>
        </w:rPr>
      </w:pPr>
      <w:r>
        <w:rPr>
          <w:rFonts w:ascii="FS Me" w:hAnsi="FS Me" w:cs="Arial"/>
          <w:sz w:val="24"/>
          <w:szCs w:val="24"/>
        </w:rPr>
        <w:t xml:space="preserve">We regularly hear of cases like this, where conflicting information has been provided by Local </w:t>
      </w:r>
      <w:bookmarkStart w:id="0" w:name="_GoBack"/>
      <w:bookmarkEnd w:id="0"/>
      <w:r>
        <w:rPr>
          <w:rFonts w:ascii="FS Me" w:hAnsi="FS Me" w:cs="Arial"/>
          <w:sz w:val="24"/>
          <w:szCs w:val="24"/>
        </w:rPr>
        <w:t>Authorities</w:t>
      </w:r>
      <w:r w:rsidR="00123583">
        <w:rPr>
          <w:rFonts w:ascii="FS Me" w:hAnsi="FS Me" w:cs="Arial"/>
          <w:sz w:val="24"/>
          <w:szCs w:val="24"/>
        </w:rPr>
        <w:t xml:space="preserve"> which causes confusion and stress at a likely already difficult time when trying to arrange support for care needs. Access to free</w:t>
      </w:r>
      <w:r w:rsidR="00F852AB">
        <w:rPr>
          <w:rFonts w:ascii="FS Me" w:hAnsi="FS Me" w:cs="Arial"/>
          <w:sz w:val="24"/>
          <w:szCs w:val="24"/>
        </w:rPr>
        <w:t xml:space="preserve"> and impartial</w:t>
      </w:r>
      <w:r w:rsidR="00123583">
        <w:rPr>
          <w:rFonts w:ascii="FS Me" w:hAnsi="FS Me" w:cs="Arial"/>
          <w:sz w:val="24"/>
          <w:szCs w:val="24"/>
        </w:rPr>
        <w:t xml:space="preserve"> information and advice that is available in a variety of ways such as written, on the phone, face to face and online that explains the system </w:t>
      </w:r>
      <w:r w:rsidR="00123583">
        <w:rPr>
          <w:rFonts w:ascii="FS Me" w:hAnsi="FS Me" w:cs="Arial"/>
          <w:sz w:val="24"/>
          <w:szCs w:val="24"/>
        </w:rPr>
        <w:lastRenderedPageBreak/>
        <w:t>and what people should expect as part of their rights will help to ensure equitable provision of social care across the country</w:t>
      </w:r>
      <w:r w:rsidR="00F852AB">
        <w:rPr>
          <w:rFonts w:ascii="FS Me" w:hAnsi="FS Me" w:cs="Arial"/>
          <w:sz w:val="24"/>
          <w:szCs w:val="24"/>
        </w:rPr>
        <w:t>. It will also</w:t>
      </w:r>
      <w:r w:rsidR="00123583">
        <w:rPr>
          <w:rFonts w:ascii="FS Me" w:hAnsi="FS Me" w:cs="Arial"/>
          <w:sz w:val="24"/>
          <w:szCs w:val="24"/>
        </w:rPr>
        <w:t xml:space="preserve"> help to ensure that Local Authorities are held to account with their decision making. </w:t>
      </w:r>
      <w:r>
        <w:rPr>
          <w:rFonts w:ascii="FS Me" w:hAnsi="FS Me" w:cs="Arial"/>
          <w:sz w:val="24"/>
          <w:szCs w:val="24"/>
        </w:rPr>
        <w:t xml:space="preserve"> </w:t>
      </w:r>
      <w:r>
        <w:rPr>
          <w:rFonts w:ascii="FS Me" w:hAnsi="FS Me" w:cs="Arial"/>
          <w:sz w:val="24"/>
          <w:szCs w:val="24"/>
        </w:rPr>
        <w:tab/>
      </w:r>
      <w:r w:rsidR="004B2661" w:rsidRPr="00896B58">
        <w:rPr>
          <w:rFonts w:ascii="FS Me" w:hAnsi="FS Me" w:cs="Arial"/>
          <w:sz w:val="24"/>
          <w:szCs w:val="24"/>
        </w:rPr>
        <w:t xml:space="preserve"> </w:t>
      </w:r>
    </w:p>
    <w:p w14:paraId="6202FB2D" w14:textId="27053CF4" w:rsidR="009853CD" w:rsidRDefault="00C93FED" w:rsidP="00C93FED">
      <w:pPr>
        <w:ind w:left="360"/>
        <w:rPr>
          <w:rFonts w:ascii="FS Me" w:hAnsi="FS Me" w:cs="Arial"/>
          <w:sz w:val="24"/>
          <w:szCs w:val="24"/>
        </w:rPr>
      </w:pPr>
      <w:r>
        <w:rPr>
          <w:rFonts w:ascii="FS Me" w:hAnsi="FS Me" w:cs="Arial"/>
          <w:sz w:val="24"/>
          <w:szCs w:val="24"/>
        </w:rPr>
        <w:t xml:space="preserve">As mentioned in question three, Age Scotland believes in the need for free, impartial information and advice. This information and advice should be written </w:t>
      </w:r>
      <w:r w:rsidR="00C86EFF">
        <w:rPr>
          <w:rFonts w:ascii="FS Me" w:hAnsi="FS Me" w:cs="Arial"/>
          <w:sz w:val="24"/>
          <w:szCs w:val="24"/>
        </w:rPr>
        <w:t>use easy to understand</w:t>
      </w:r>
      <w:r>
        <w:rPr>
          <w:rFonts w:ascii="FS Me" w:hAnsi="FS Me" w:cs="Arial"/>
          <w:sz w:val="24"/>
          <w:szCs w:val="24"/>
        </w:rPr>
        <w:t xml:space="preserve"> </w:t>
      </w:r>
      <w:r w:rsidR="0031388D">
        <w:rPr>
          <w:rFonts w:ascii="FS Me" w:hAnsi="FS Me" w:cs="Arial"/>
          <w:sz w:val="24"/>
          <w:szCs w:val="24"/>
        </w:rPr>
        <w:t>language</w:t>
      </w:r>
      <w:r>
        <w:rPr>
          <w:rFonts w:ascii="FS Me" w:hAnsi="FS Me" w:cs="Arial"/>
          <w:sz w:val="24"/>
          <w:szCs w:val="24"/>
        </w:rPr>
        <w:t xml:space="preserve"> and </w:t>
      </w:r>
      <w:r w:rsidR="00C86EFF">
        <w:rPr>
          <w:rFonts w:ascii="FS Me" w:hAnsi="FS Me" w:cs="Arial"/>
          <w:sz w:val="24"/>
          <w:szCs w:val="24"/>
        </w:rPr>
        <w:t xml:space="preserve">be </w:t>
      </w:r>
      <w:r>
        <w:rPr>
          <w:rFonts w:ascii="FS Me" w:hAnsi="FS Me" w:cs="Arial"/>
          <w:sz w:val="24"/>
          <w:szCs w:val="24"/>
        </w:rPr>
        <w:t xml:space="preserve">available in a variety of formats such as written, on the phone, face to face and online that explains the system and what people should expect as part of their rights. This will help to ensure equitable provision of social care across the country. It will also help to ensure that Local Authorities are held to account with their decision making.  </w:t>
      </w:r>
    </w:p>
    <w:p w14:paraId="507BD66A" w14:textId="1F8CA9B6" w:rsidR="00B62FE0" w:rsidRPr="00130990" w:rsidRDefault="00BC54B2" w:rsidP="00130990">
      <w:pPr>
        <w:ind w:left="360"/>
        <w:rPr>
          <w:rFonts w:ascii="FS Me" w:hAnsi="FS Me" w:cs="Arial"/>
          <w:sz w:val="24"/>
          <w:szCs w:val="24"/>
        </w:rPr>
      </w:pPr>
      <w:r>
        <w:rPr>
          <w:rFonts w:ascii="FS Me" w:hAnsi="FS Me" w:cs="Arial"/>
          <w:sz w:val="24"/>
          <w:szCs w:val="24"/>
        </w:rPr>
        <w:t xml:space="preserve">Care and Repair services </w:t>
      </w:r>
      <w:r w:rsidR="00B21BD3">
        <w:rPr>
          <w:rFonts w:ascii="FS Me" w:hAnsi="FS Me" w:cs="Arial"/>
          <w:sz w:val="24"/>
          <w:szCs w:val="24"/>
        </w:rPr>
        <w:t xml:space="preserve">are </w:t>
      </w:r>
      <w:r w:rsidR="009F4F9F">
        <w:rPr>
          <w:rFonts w:ascii="FS Me" w:hAnsi="FS Me" w:cs="Arial"/>
          <w:sz w:val="24"/>
          <w:szCs w:val="24"/>
        </w:rPr>
        <w:t>successful in providing cost effective home adaptations</w:t>
      </w:r>
      <w:r w:rsidR="00A22430">
        <w:rPr>
          <w:rFonts w:ascii="FS Me" w:hAnsi="FS Me" w:cs="Arial"/>
          <w:sz w:val="24"/>
          <w:szCs w:val="24"/>
        </w:rPr>
        <w:t xml:space="preserve"> for older and disabled people across Scotland. </w:t>
      </w:r>
      <w:r w:rsidR="00E07E58">
        <w:rPr>
          <w:rFonts w:ascii="FS Me" w:hAnsi="FS Me" w:cs="Arial"/>
          <w:sz w:val="24"/>
          <w:szCs w:val="24"/>
        </w:rPr>
        <w:t xml:space="preserve">Services </w:t>
      </w:r>
      <w:r w:rsidR="001A6735">
        <w:rPr>
          <w:rFonts w:ascii="FS Me" w:hAnsi="FS Me" w:cs="Arial"/>
          <w:sz w:val="24"/>
          <w:szCs w:val="24"/>
        </w:rPr>
        <w:t xml:space="preserve">such as </w:t>
      </w:r>
      <w:r w:rsidR="00D14CB7">
        <w:rPr>
          <w:rFonts w:ascii="FS Me" w:hAnsi="FS Me" w:cs="Arial"/>
          <w:sz w:val="24"/>
          <w:szCs w:val="24"/>
        </w:rPr>
        <w:t xml:space="preserve">“Home from Hospital” and </w:t>
      </w:r>
      <w:r w:rsidR="007F3A81">
        <w:rPr>
          <w:rFonts w:ascii="FS Me" w:hAnsi="FS Me" w:cs="Arial"/>
          <w:sz w:val="24"/>
          <w:szCs w:val="24"/>
        </w:rPr>
        <w:t xml:space="preserve">adaptations such as grab rails and </w:t>
      </w:r>
      <w:r w:rsidR="00C4187A">
        <w:rPr>
          <w:rFonts w:ascii="FS Me" w:hAnsi="FS Me" w:cs="Arial"/>
          <w:sz w:val="24"/>
          <w:szCs w:val="24"/>
        </w:rPr>
        <w:t xml:space="preserve">ramps </w:t>
      </w:r>
      <w:r w:rsidR="00C6057B">
        <w:rPr>
          <w:rFonts w:ascii="FS Me" w:hAnsi="FS Me" w:cs="Arial"/>
          <w:sz w:val="24"/>
          <w:szCs w:val="24"/>
        </w:rPr>
        <w:t>mean that people are able to live more independently in their own homes</w:t>
      </w:r>
      <w:r w:rsidR="00056162">
        <w:rPr>
          <w:rFonts w:ascii="FS Me" w:hAnsi="FS Me" w:cs="Arial"/>
          <w:sz w:val="24"/>
          <w:szCs w:val="24"/>
        </w:rPr>
        <w:t>, and the fitting of key</w:t>
      </w:r>
      <w:r w:rsidR="007D2F94">
        <w:rPr>
          <w:rFonts w:ascii="FS Me" w:hAnsi="FS Me" w:cs="Arial"/>
          <w:sz w:val="24"/>
          <w:szCs w:val="24"/>
        </w:rPr>
        <w:t xml:space="preserve"> </w:t>
      </w:r>
      <w:r w:rsidR="00056162">
        <w:rPr>
          <w:rFonts w:ascii="FS Me" w:hAnsi="FS Me" w:cs="Arial"/>
          <w:sz w:val="24"/>
          <w:szCs w:val="24"/>
        </w:rPr>
        <w:t xml:space="preserve">safes </w:t>
      </w:r>
      <w:r w:rsidR="007D2F94">
        <w:rPr>
          <w:rFonts w:ascii="FS Me" w:hAnsi="FS Me" w:cs="Arial"/>
          <w:sz w:val="24"/>
          <w:szCs w:val="24"/>
        </w:rPr>
        <w:t xml:space="preserve">assists carers and family members </w:t>
      </w:r>
      <w:r w:rsidR="007F5E30">
        <w:rPr>
          <w:rFonts w:ascii="FS Me" w:hAnsi="FS Me" w:cs="Arial"/>
          <w:sz w:val="24"/>
          <w:szCs w:val="24"/>
        </w:rPr>
        <w:t xml:space="preserve">gaining access to the home for routine visits or in an emergency. These services are often funded by Health and Social Care Partnerships, but there is a mixed picture across Scotland with some local authorities </w:t>
      </w:r>
      <w:r w:rsidR="00C419E0">
        <w:rPr>
          <w:rFonts w:ascii="FS Me" w:hAnsi="FS Me" w:cs="Arial"/>
          <w:sz w:val="24"/>
          <w:szCs w:val="24"/>
        </w:rPr>
        <w:t xml:space="preserve">having no Care and Repair service and others with </w:t>
      </w:r>
      <w:r w:rsidR="00533D56">
        <w:rPr>
          <w:rFonts w:ascii="FS Me" w:hAnsi="FS Me" w:cs="Arial"/>
          <w:sz w:val="24"/>
          <w:szCs w:val="24"/>
        </w:rPr>
        <w:t xml:space="preserve">more limited capacity. These services should be </w:t>
      </w:r>
      <w:r w:rsidR="003C4851">
        <w:rPr>
          <w:rFonts w:ascii="FS Me" w:hAnsi="FS Me" w:cs="Arial"/>
          <w:sz w:val="24"/>
          <w:szCs w:val="24"/>
        </w:rPr>
        <w:t xml:space="preserve">consistent and </w:t>
      </w:r>
      <w:proofErr w:type="spellStart"/>
      <w:r w:rsidR="003C4851">
        <w:rPr>
          <w:rFonts w:ascii="FS Me" w:hAnsi="FS Me" w:cs="Arial"/>
          <w:sz w:val="24"/>
          <w:szCs w:val="24"/>
        </w:rPr>
        <w:t>well funded</w:t>
      </w:r>
      <w:proofErr w:type="spellEnd"/>
      <w:r w:rsidR="003C4851">
        <w:rPr>
          <w:rFonts w:ascii="FS Me" w:hAnsi="FS Me" w:cs="Arial"/>
          <w:sz w:val="24"/>
          <w:szCs w:val="24"/>
        </w:rPr>
        <w:t xml:space="preserve"> throughput Scotland. They co</w:t>
      </w:r>
      <w:r w:rsidR="00232193">
        <w:rPr>
          <w:rFonts w:ascii="FS Me" w:hAnsi="FS Me" w:cs="Arial"/>
          <w:sz w:val="24"/>
          <w:szCs w:val="24"/>
        </w:rPr>
        <w:t xml:space="preserve">uld also play a more effective roll in reducing levels of delayed discharge from hospital if they are commissioned </w:t>
      </w:r>
      <w:r w:rsidR="00473EB1">
        <w:rPr>
          <w:rFonts w:ascii="FS Me" w:hAnsi="FS Me" w:cs="Arial"/>
          <w:sz w:val="24"/>
          <w:szCs w:val="24"/>
        </w:rPr>
        <w:t>quickly</w:t>
      </w:r>
      <w:r w:rsidR="0063277A">
        <w:rPr>
          <w:rFonts w:ascii="FS Me" w:hAnsi="FS Me" w:cs="Arial"/>
          <w:sz w:val="24"/>
          <w:szCs w:val="24"/>
        </w:rPr>
        <w:t xml:space="preserve"> so that the </w:t>
      </w:r>
      <w:proofErr w:type="gramStart"/>
      <w:r w:rsidR="0063277A">
        <w:rPr>
          <w:rFonts w:ascii="FS Me" w:hAnsi="FS Me" w:cs="Arial"/>
          <w:sz w:val="24"/>
          <w:szCs w:val="24"/>
        </w:rPr>
        <w:t>patients</w:t>
      </w:r>
      <w:proofErr w:type="gramEnd"/>
      <w:r w:rsidR="0063277A">
        <w:rPr>
          <w:rFonts w:ascii="FS Me" w:hAnsi="FS Me" w:cs="Arial"/>
          <w:sz w:val="24"/>
          <w:szCs w:val="24"/>
        </w:rPr>
        <w:t xml:space="preserve"> home is safe to return to. Often Care and Repairs are contacted on the day of discharge with no time to deliver the required service. This preventative spend</w:t>
      </w:r>
      <w:r w:rsidR="005C2EE0">
        <w:rPr>
          <w:rFonts w:ascii="FS Me" w:hAnsi="FS Me" w:cs="Arial"/>
          <w:sz w:val="24"/>
          <w:szCs w:val="24"/>
        </w:rPr>
        <w:t xml:space="preserve"> has a significant positive impact.</w:t>
      </w:r>
    </w:p>
    <w:p w14:paraId="39DD7627" w14:textId="77777777" w:rsidR="00A52D7B"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C86EFF">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C86EFF">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C86EFF">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C86EFF">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7D0C656D" w14:textId="2271EB2C" w:rsidR="002B3692" w:rsidRDefault="002B3692">
      <w:pPr>
        <w:pStyle w:val="FootnoteText"/>
      </w:pPr>
      <w:r>
        <w:rPr>
          <w:rStyle w:val="FootnoteReference"/>
        </w:rPr>
        <w:footnoteRef/>
      </w:r>
      <w:r>
        <w:t xml:space="preserve"> </w:t>
      </w:r>
      <w:hyperlink r:id="rId1" w:history="1">
        <w:r w:rsidRPr="002B3692">
          <w:rPr>
            <w:color w:val="0000FF"/>
            <w:sz w:val="22"/>
            <w:szCs w:val="22"/>
            <w:u w:val="single"/>
          </w:rPr>
          <w:t>https://www.audit-scotland.gov.uk/report/self-directed-support-2017-progress-report</w:t>
        </w:r>
      </w:hyperlink>
    </w:p>
  </w:footnote>
  <w:footnote w:id="2">
    <w:p w14:paraId="73D494F3" w14:textId="05520440" w:rsidR="0032070C" w:rsidRDefault="0032070C">
      <w:pPr>
        <w:pStyle w:val="FootnoteText"/>
      </w:pPr>
      <w:r>
        <w:rPr>
          <w:rStyle w:val="FootnoteReference"/>
        </w:rPr>
        <w:footnoteRef/>
      </w:r>
      <w:r>
        <w:t xml:space="preserve"> </w:t>
      </w:r>
      <w:hyperlink r:id="rId2" w:history="1">
        <w:r w:rsidR="007D3CB7" w:rsidRPr="007D3CB7">
          <w:rPr>
            <w:color w:val="0000FF"/>
            <w:sz w:val="22"/>
            <w:szCs w:val="22"/>
            <w:u w:val="single"/>
          </w:rPr>
          <w:t>https://www.ageuk.org.uk/scotland/our-impact/policy-and-research/political-briefings/waiting-for-care/</w:t>
        </w:r>
      </w:hyperlink>
    </w:p>
  </w:footnote>
  <w:footnote w:id="3">
    <w:p w14:paraId="65AD67AD" w14:textId="5B5B1476" w:rsidR="001F62A9" w:rsidRDefault="001F62A9">
      <w:pPr>
        <w:pStyle w:val="FootnoteText"/>
      </w:pPr>
      <w:r>
        <w:rPr>
          <w:rStyle w:val="FootnoteReference"/>
        </w:rPr>
        <w:footnoteRef/>
      </w:r>
      <w:r>
        <w:t xml:space="preserve"> </w:t>
      </w:r>
      <w:hyperlink r:id="rId3" w:history="1">
        <w:r w:rsidRPr="001F62A9">
          <w:rPr>
            <w:color w:val="0000FF"/>
            <w:sz w:val="22"/>
            <w:szCs w:val="22"/>
            <w:u w:val="single"/>
          </w:rPr>
          <w:t>https://www.scottishscience.org.uk/sites/default/files/article-attachments/SSAC-%20Reacting%20to%20Report%20Future%20of%20An%20Ageing%20Population.pdf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C7E70"/>
    <w:multiLevelType w:val="hybridMultilevel"/>
    <w:tmpl w:val="59E87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000D6F"/>
    <w:multiLevelType w:val="hybridMultilevel"/>
    <w:tmpl w:val="1340D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55494"/>
    <w:multiLevelType w:val="hybridMultilevel"/>
    <w:tmpl w:val="CFA44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14340F"/>
    <w:multiLevelType w:val="hybridMultilevel"/>
    <w:tmpl w:val="77684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A005F1"/>
    <w:multiLevelType w:val="hybridMultilevel"/>
    <w:tmpl w:val="1CEE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10"/>
  </w:num>
  <w:num w:numId="5">
    <w:abstractNumId w:val="12"/>
  </w:num>
  <w:num w:numId="6">
    <w:abstractNumId w:val="7"/>
  </w:num>
  <w:num w:numId="7">
    <w:abstractNumId w:val="4"/>
  </w:num>
  <w:num w:numId="8">
    <w:abstractNumId w:val="0"/>
  </w:num>
  <w:num w:numId="9">
    <w:abstractNumId w:val="0"/>
  </w:num>
  <w:num w:numId="10">
    <w:abstractNumId w:val="9"/>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22693"/>
    <w:rsid w:val="00056162"/>
    <w:rsid w:val="00074CC5"/>
    <w:rsid w:val="00086E6D"/>
    <w:rsid w:val="000A766A"/>
    <w:rsid w:val="000A7EAC"/>
    <w:rsid w:val="000C205B"/>
    <w:rsid w:val="000F1A42"/>
    <w:rsid w:val="001028BD"/>
    <w:rsid w:val="0010505D"/>
    <w:rsid w:val="001143EC"/>
    <w:rsid w:val="00123583"/>
    <w:rsid w:val="00130990"/>
    <w:rsid w:val="00135068"/>
    <w:rsid w:val="001506EB"/>
    <w:rsid w:val="00166F41"/>
    <w:rsid w:val="001749E5"/>
    <w:rsid w:val="001A6735"/>
    <w:rsid w:val="001B3D47"/>
    <w:rsid w:val="001B508F"/>
    <w:rsid w:val="001D0847"/>
    <w:rsid w:val="001D2DC5"/>
    <w:rsid w:val="001E5EF7"/>
    <w:rsid w:val="001F62A9"/>
    <w:rsid w:val="00232193"/>
    <w:rsid w:val="0024321B"/>
    <w:rsid w:val="0025029C"/>
    <w:rsid w:val="00252FAC"/>
    <w:rsid w:val="002859CA"/>
    <w:rsid w:val="002B3692"/>
    <w:rsid w:val="002D037A"/>
    <w:rsid w:val="002D6373"/>
    <w:rsid w:val="00311ECB"/>
    <w:rsid w:val="00312C89"/>
    <w:rsid w:val="0031388D"/>
    <w:rsid w:val="0032070C"/>
    <w:rsid w:val="00321E16"/>
    <w:rsid w:val="00346A6A"/>
    <w:rsid w:val="00362968"/>
    <w:rsid w:val="00375E26"/>
    <w:rsid w:val="003A1AD0"/>
    <w:rsid w:val="003A25B9"/>
    <w:rsid w:val="003A70CD"/>
    <w:rsid w:val="003B5E3A"/>
    <w:rsid w:val="003C4851"/>
    <w:rsid w:val="003D185B"/>
    <w:rsid w:val="003E6A95"/>
    <w:rsid w:val="003F7369"/>
    <w:rsid w:val="00407391"/>
    <w:rsid w:val="00432E31"/>
    <w:rsid w:val="004464B0"/>
    <w:rsid w:val="00451DF4"/>
    <w:rsid w:val="00466CB0"/>
    <w:rsid w:val="004712C9"/>
    <w:rsid w:val="00472B02"/>
    <w:rsid w:val="00473EB1"/>
    <w:rsid w:val="00483D68"/>
    <w:rsid w:val="00486719"/>
    <w:rsid w:val="00492100"/>
    <w:rsid w:val="004A00E5"/>
    <w:rsid w:val="004A1E8D"/>
    <w:rsid w:val="004B2661"/>
    <w:rsid w:val="004B775C"/>
    <w:rsid w:val="004E3ECD"/>
    <w:rsid w:val="004E5C4A"/>
    <w:rsid w:val="00510AE0"/>
    <w:rsid w:val="00533D56"/>
    <w:rsid w:val="00543745"/>
    <w:rsid w:val="005A3062"/>
    <w:rsid w:val="005A4252"/>
    <w:rsid w:val="005C2EE0"/>
    <w:rsid w:val="005C6AF2"/>
    <w:rsid w:val="00623054"/>
    <w:rsid w:val="0063277A"/>
    <w:rsid w:val="0066103B"/>
    <w:rsid w:val="00663150"/>
    <w:rsid w:val="006677F9"/>
    <w:rsid w:val="0067155B"/>
    <w:rsid w:val="0068572D"/>
    <w:rsid w:val="00687446"/>
    <w:rsid w:val="006D1A1E"/>
    <w:rsid w:val="006D6CA2"/>
    <w:rsid w:val="006E3B58"/>
    <w:rsid w:val="00712EC7"/>
    <w:rsid w:val="0072287C"/>
    <w:rsid w:val="00735CF3"/>
    <w:rsid w:val="00736419"/>
    <w:rsid w:val="0073790B"/>
    <w:rsid w:val="0076239F"/>
    <w:rsid w:val="00783088"/>
    <w:rsid w:val="00783FE9"/>
    <w:rsid w:val="007D2F94"/>
    <w:rsid w:val="007D3CB7"/>
    <w:rsid w:val="007F33F0"/>
    <w:rsid w:val="007F3A81"/>
    <w:rsid w:val="007F5E30"/>
    <w:rsid w:val="007F6D35"/>
    <w:rsid w:val="0081581E"/>
    <w:rsid w:val="008451FA"/>
    <w:rsid w:val="00896B58"/>
    <w:rsid w:val="009053E3"/>
    <w:rsid w:val="0094475F"/>
    <w:rsid w:val="0095083A"/>
    <w:rsid w:val="00966C46"/>
    <w:rsid w:val="00971D81"/>
    <w:rsid w:val="00972300"/>
    <w:rsid w:val="00976686"/>
    <w:rsid w:val="009853CD"/>
    <w:rsid w:val="009A1CB1"/>
    <w:rsid w:val="009A6544"/>
    <w:rsid w:val="009D4EE6"/>
    <w:rsid w:val="009D59C7"/>
    <w:rsid w:val="009E06A8"/>
    <w:rsid w:val="009F3FF1"/>
    <w:rsid w:val="009F4F9F"/>
    <w:rsid w:val="009F6159"/>
    <w:rsid w:val="00A01165"/>
    <w:rsid w:val="00A16BD7"/>
    <w:rsid w:val="00A22430"/>
    <w:rsid w:val="00A22C7B"/>
    <w:rsid w:val="00A30184"/>
    <w:rsid w:val="00A52D7B"/>
    <w:rsid w:val="00A57310"/>
    <w:rsid w:val="00A67BD5"/>
    <w:rsid w:val="00A718C5"/>
    <w:rsid w:val="00A90362"/>
    <w:rsid w:val="00AB0CB1"/>
    <w:rsid w:val="00AC36F6"/>
    <w:rsid w:val="00AD0CE7"/>
    <w:rsid w:val="00AE0F5B"/>
    <w:rsid w:val="00AF77A4"/>
    <w:rsid w:val="00B21BD3"/>
    <w:rsid w:val="00B4527D"/>
    <w:rsid w:val="00B62FE0"/>
    <w:rsid w:val="00B936EA"/>
    <w:rsid w:val="00BA4B24"/>
    <w:rsid w:val="00BC0DDC"/>
    <w:rsid w:val="00BC54B2"/>
    <w:rsid w:val="00BF25E3"/>
    <w:rsid w:val="00BF3A81"/>
    <w:rsid w:val="00C05103"/>
    <w:rsid w:val="00C30D23"/>
    <w:rsid w:val="00C3596A"/>
    <w:rsid w:val="00C4187A"/>
    <w:rsid w:val="00C419E0"/>
    <w:rsid w:val="00C6057B"/>
    <w:rsid w:val="00C86EFF"/>
    <w:rsid w:val="00C93788"/>
    <w:rsid w:val="00C93FED"/>
    <w:rsid w:val="00C967CA"/>
    <w:rsid w:val="00CA2A9F"/>
    <w:rsid w:val="00CA496B"/>
    <w:rsid w:val="00CA5FCA"/>
    <w:rsid w:val="00CB1FF1"/>
    <w:rsid w:val="00CD4F65"/>
    <w:rsid w:val="00CF08D2"/>
    <w:rsid w:val="00CF4638"/>
    <w:rsid w:val="00CF6607"/>
    <w:rsid w:val="00D01E07"/>
    <w:rsid w:val="00D14CB7"/>
    <w:rsid w:val="00D15B4E"/>
    <w:rsid w:val="00D31C98"/>
    <w:rsid w:val="00D32766"/>
    <w:rsid w:val="00D56EAC"/>
    <w:rsid w:val="00D66D0E"/>
    <w:rsid w:val="00D73734"/>
    <w:rsid w:val="00D93A8B"/>
    <w:rsid w:val="00DA45EA"/>
    <w:rsid w:val="00DB4516"/>
    <w:rsid w:val="00DC455F"/>
    <w:rsid w:val="00DD2777"/>
    <w:rsid w:val="00DF2C61"/>
    <w:rsid w:val="00DF505D"/>
    <w:rsid w:val="00E07E58"/>
    <w:rsid w:val="00E13738"/>
    <w:rsid w:val="00E20E92"/>
    <w:rsid w:val="00E448E1"/>
    <w:rsid w:val="00E51989"/>
    <w:rsid w:val="00E5247A"/>
    <w:rsid w:val="00E6201E"/>
    <w:rsid w:val="00E65345"/>
    <w:rsid w:val="00EA02D9"/>
    <w:rsid w:val="00EE0798"/>
    <w:rsid w:val="00EF48A2"/>
    <w:rsid w:val="00F30A20"/>
    <w:rsid w:val="00F53AC7"/>
    <w:rsid w:val="00F70B23"/>
    <w:rsid w:val="00F852AB"/>
    <w:rsid w:val="00FA4D75"/>
    <w:rsid w:val="00FC27BC"/>
    <w:rsid w:val="00FC6DCA"/>
    <w:rsid w:val="00FD25E9"/>
    <w:rsid w:val="00FD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2B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692"/>
    <w:rPr>
      <w:sz w:val="20"/>
      <w:szCs w:val="20"/>
    </w:rPr>
  </w:style>
  <w:style w:type="character" w:styleId="FootnoteReference">
    <w:name w:val="footnote reference"/>
    <w:basedOn w:val="DefaultParagraphFont"/>
    <w:uiPriority w:val="99"/>
    <w:semiHidden/>
    <w:unhideWhenUsed/>
    <w:rsid w:val="002B3692"/>
    <w:rPr>
      <w:vertAlign w:val="superscript"/>
    </w:rPr>
  </w:style>
  <w:style w:type="character" w:styleId="CommentReference">
    <w:name w:val="annotation reference"/>
    <w:basedOn w:val="DefaultParagraphFont"/>
    <w:uiPriority w:val="99"/>
    <w:semiHidden/>
    <w:unhideWhenUsed/>
    <w:rsid w:val="0067155B"/>
    <w:rPr>
      <w:sz w:val="16"/>
      <w:szCs w:val="16"/>
    </w:rPr>
  </w:style>
  <w:style w:type="paragraph" w:styleId="CommentText">
    <w:name w:val="annotation text"/>
    <w:basedOn w:val="Normal"/>
    <w:link w:val="CommentTextChar"/>
    <w:uiPriority w:val="99"/>
    <w:semiHidden/>
    <w:unhideWhenUsed/>
    <w:rsid w:val="0067155B"/>
    <w:pPr>
      <w:spacing w:line="240" w:lineRule="auto"/>
    </w:pPr>
    <w:rPr>
      <w:sz w:val="20"/>
      <w:szCs w:val="20"/>
    </w:rPr>
  </w:style>
  <w:style w:type="character" w:customStyle="1" w:styleId="CommentTextChar">
    <w:name w:val="Comment Text Char"/>
    <w:basedOn w:val="DefaultParagraphFont"/>
    <w:link w:val="CommentText"/>
    <w:uiPriority w:val="99"/>
    <w:semiHidden/>
    <w:rsid w:val="0067155B"/>
    <w:rPr>
      <w:sz w:val="20"/>
      <w:szCs w:val="20"/>
    </w:rPr>
  </w:style>
  <w:style w:type="paragraph" w:styleId="CommentSubject">
    <w:name w:val="annotation subject"/>
    <w:basedOn w:val="CommentText"/>
    <w:next w:val="CommentText"/>
    <w:link w:val="CommentSubjectChar"/>
    <w:uiPriority w:val="99"/>
    <w:semiHidden/>
    <w:unhideWhenUsed/>
    <w:rsid w:val="0067155B"/>
    <w:rPr>
      <w:b/>
      <w:bCs/>
    </w:rPr>
  </w:style>
  <w:style w:type="character" w:customStyle="1" w:styleId="CommentSubjectChar">
    <w:name w:val="Comment Subject Char"/>
    <w:basedOn w:val="CommentTextChar"/>
    <w:link w:val="CommentSubject"/>
    <w:uiPriority w:val="99"/>
    <w:semiHidden/>
    <w:rsid w:val="00671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0963">
      <w:bodyDiv w:val="1"/>
      <w:marLeft w:val="0"/>
      <w:marRight w:val="0"/>
      <w:marTop w:val="0"/>
      <w:marBottom w:val="0"/>
      <w:divBdr>
        <w:top w:val="none" w:sz="0" w:space="0" w:color="auto"/>
        <w:left w:val="none" w:sz="0" w:space="0" w:color="auto"/>
        <w:bottom w:val="none" w:sz="0" w:space="0" w:color="auto"/>
        <w:right w:val="none" w:sz="0" w:space="0" w:color="auto"/>
      </w:divBdr>
    </w:div>
    <w:div w:id="656225811">
      <w:bodyDiv w:val="1"/>
      <w:marLeft w:val="0"/>
      <w:marRight w:val="0"/>
      <w:marTop w:val="0"/>
      <w:marBottom w:val="0"/>
      <w:divBdr>
        <w:top w:val="none" w:sz="0" w:space="0" w:color="auto"/>
        <w:left w:val="none" w:sz="0" w:space="0" w:color="auto"/>
        <w:bottom w:val="none" w:sz="0" w:space="0" w:color="auto"/>
        <w:right w:val="none" w:sz="0" w:space="0" w:color="auto"/>
      </w:divBdr>
    </w:div>
    <w:div w:id="1219778956">
      <w:bodyDiv w:val="1"/>
      <w:marLeft w:val="0"/>
      <w:marRight w:val="0"/>
      <w:marTop w:val="0"/>
      <w:marBottom w:val="0"/>
      <w:divBdr>
        <w:top w:val="none" w:sz="0" w:space="0" w:color="auto"/>
        <w:left w:val="none" w:sz="0" w:space="0" w:color="auto"/>
        <w:bottom w:val="none" w:sz="0" w:space="0" w:color="auto"/>
        <w:right w:val="none" w:sz="0" w:space="0" w:color="auto"/>
      </w:divBdr>
    </w:div>
    <w:div w:id="1851948314">
      <w:bodyDiv w:val="1"/>
      <w:marLeft w:val="0"/>
      <w:marRight w:val="0"/>
      <w:marTop w:val="0"/>
      <w:marBottom w:val="0"/>
      <w:divBdr>
        <w:top w:val="none" w:sz="0" w:space="0" w:color="auto"/>
        <w:left w:val="none" w:sz="0" w:space="0" w:color="auto"/>
        <w:bottom w:val="none" w:sz="0" w:space="0" w:color="auto"/>
        <w:right w:val="none" w:sz="0" w:space="0" w:color="auto"/>
      </w:divBdr>
    </w:div>
    <w:div w:id="18869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ottishscience.org.uk/sites/default/files/article-attachments/SSAC-%20Reacting%20to%20Report%20Future%20of%20An%20Ageing%20Population.pdf" TargetMode="External"/><Relationship Id="rId2" Type="http://schemas.openxmlformats.org/officeDocument/2006/relationships/hyperlink" Target="https://www.ageuk.org.uk/scotland/our-impact/policy-and-research/political-briefings/waiting-for-care/" TargetMode="External"/><Relationship Id="rId1" Type="http://schemas.openxmlformats.org/officeDocument/2006/relationships/hyperlink" Target="https://www.audit-scotland.gov.uk/report/self-directed-support-2017-progress-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CB830-D928-4F8A-9236-6A7127A80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988B8-9459-4933-96C0-AD3FF762F6EA}">
  <ds:schemaRefs>
    <ds:schemaRef ds:uri="2b9e443f-d350-4459-a99d-5ff4c234effe"/>
    <ds:schemaRef ds:uri="http://schemas.microsoft.com/office/2006/documentManagement/types"/>
    <ds:schemaRef ds:uri="fa7528e9-55e3-4613-8093-8e0b3331abb7"/>
    <ds:schemaRef ds:uri="http://schemas.microsoft.com/office/infopath/2007/PartnerControls"/>
    <ds:schemaRef ds:uri="http://purl.org/dc/elements/1.1/"/>
    <ds:schemaRef ds:uri="http://schemas.microsoft.com/office/2006/metadata/properties"/>
    <ds:schemaRef ds:uri="4fdd4dd7-de06-40c0-a915-229cbacd166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148FBA78-1324-48AB-81FF-9ED5B896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3036</TotalTime>
  <Pages>4</Pages>
  <Words>1542</Words>
  <Characters>8791</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126</cp:revision>
  <dcterms:created xsi:type="dcterms:W3CDTF">2020-01-09T15:23:00Z</dcterms:created>
  <dcterms:modified xsi:type="dcterms:W3CDTF">2020-02-20T16:26:00Z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