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7C3A9" w14:textId="77777777" w:rsidR="00F402DB" w:rsidRPr="00670481" w:rsidRDefault="00075D4A">
      <w:pPr>
        <w:rPr>
          <w:sz w:val="18"/>
          <w:szCs w:val="24"/>
        </w:rPr>
        <w:sectPr w:rsidR="00F402DB" w:rsidRPr="00670481" w:rsidSect="0091022B">
          <w:footerReference w:type="default" r:id="rId11"/>
          <w:footerReference w:type="first" r:id="rId12"/>
          <w:pgSz w:w="11906" w:h="16838" w:code="9"/>
          <w:pgMar w:top="1077" w:right="709" w:bottom="1077" w:left="709" w:header="709" w:footer="709" w:gutter="0"/>
          <w:cols w:space="708"/>
          <w:titlePg/>
          <w:docGrid w:linePitch="360"/>
        </w:sectPr>
      </w:pPr>
      <w:r w:rsidRPr="00670481">
        <w:rPr>
          <w:noProof/>
          <w:sz w:val="18"/>
          <w:szCs w:val="24"/>
          <w14:ligatures w14:val="none"/>
          <w14:cntxtAlts w14:val="0"/>
        </w:rPr>
        <mc:AlternateContent>
          <mc:Choice Requires="wps">
            <w:drawing>
              <wp:anchor distT="0" distB="0" distL="114300" distR="114300" simplePos="0" relativeHeight="251660800" behindDoc="0" locked="0" layoutInCell="1" allowOverlap="1" wp14:anchorId="7860ACB1" wp14:editId="7F2F5E24">
                <wp:simplePos x="0" y="0"/>
                <wp:positionH relativeFrom="page">
                  <wp:posOffset>0</wp:posOffset>
                </wp:positionH>
                <wp:positionV relativeFrom="page">
                  <wp:posOffset>-9362</wp:posOffset>
                </wp:positionV>
                <wp:extent cx="5474970" cy="18427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5A95F0" w14:textId="77777777" w:rsidR="00B43D4E" w:rsidRDefault="00EA3BB2"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3D36ED28" w14:textId="77777777" w:rsidR="00EA3BB2" w:rsidRPr="00EA3BB2" w:rsidRDefault="00EA3BB2" w:rsidP="008F5B03">
                            <w:pPr>
                              <w:widowControl w:val="0"/>
                              <w:spacing w:after="0" w:line="240" w:lineRule="auto"/>
                              <w:ind w:left="284"/>
                              <w:rPr>
                                <w:rFonts w:ascii="Foco Age UK" w:hAnsi="Foco Age UK"/>
                                <w:b/>
                                <w:bCs/>
                                <w:i/>
                                <w:iCs/>
                                <w:color w:val="FFFFFF"/>
                                <w:sz w:val="52"/>
                                <w:szCs w:val="52"/>
                                <w14:ligatures w14:val="none"/>
                              </w:rPr>
                            </w:pPr>
                            <w:r w:rsidRPr="00EA3BB2">
                              <w:rPr>
                                <w:rFonts w:ascii="Foco Age UK" w:hAnsi="Foco Age UK"/>
                                <w:b/>
                                <w:bCs/>
                                <w:i/>
                                <w:iCs/>
                                <w:color w:val="FFFFFF"/>
                                <w:sz w:val="52"/>
                                <w:szCs w:val="52"/>
                                <w14:ligatures w14:val="none"/>
                              </w:rPr>
                              <w:t>Social Care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60ACB1" id="_x0000_t202" coordsize="21600,21600" o:spt="202" path="m,l,21600r21600,l21600,xe">
                <v:stroke joinstyle="miter"/>
                <v:path gradientshapeok="t" o:connecttype="rect"/>
              </v:shapetype>
              <v:shape id="Text Box 5" o:spid="_x0000_s1026" type="#_x0000_t202" style="position:absolute;margin-left:0;margin-top:-.75pt;width:431.1pt;height:1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" filled="f" fillcolor="#5b9bd5" stroked="f" strokecolor="black [0]" strokeweight="2pt">
                <v:textbox inset="2.88pt,2.88pt,2.88pt,2.88pt">
                  <w:txbxContent>
                    <w:p w14:paraId="5B5A95F0" w14:textId="77777777" w:rsidR="00B43D4E" w:rsidRDefault="00EA3BB2" w:rsidP="00021ECA">
                      <w:pPr>
                        <w:widowControl w:val="0"/>
                        <w:spacing w:before="180" w:after="600" w:line="240" w:lineRule="auto"/>
                        <w:ind w:left="284"/>
                        <w:rPr>
                          <w:rFonts w:ascii="Foco Age UK" w:hAnsi="Foco Age UK"/>
                          <w:b/>
                          <w:bCs/>
                          <w:i/>
                          <w:iCs/>
                          <w:color w:val="FFFFFF"/>
                          <w:sz w:val="36"/>
                          <w:szCs w:val="36"/>
                          <w14:ligatures w14:val="none"/>
                        </w:rPr>
                      </w:pPr>
                      <w:bookmarkStart w:id="1" w:name="_GoBack"/>
                      <w:bookmarkEnd w:id="1"/>
                      <w:r>
                        <w:rPr>
                          <w:rFonts w:ascii="Foco Age UK" w:hAnsi="Foco Age UK"/>
                          <w:b/>
                          <w:bCs/>
                          <w:i/>
                          <w:iCs/>
                          <w:color w:val="FFFFFF"/>
                          <w:sz w:val="36"/>
                          <w:szCs w:val="36"/>
                          <w14:ligatures w14:val="none"/>
                        </w:rPr>
                        <w:t>Briefing</w:t>
                      </w:r>
                    </w:p>
                    <w:p w14:paraId="3D36ED28" w14:textId="77777777" w:rsidR="00EA3BB2" w:rsidRPr="00EA3BB2" w:rsidRDefault="00EA3BB2" w:rsidP="008F5B03">
                      <w:pPr>
                        <w:widowControl w:val="0"/>
                        <w:spacing w:after="0" w:line="240" w:lineRule="auto"/>
                        <w:ind w:left="284"/>
                        <w:rPr>
                          <w:rFonts w:ascii="Foco Age UK" w:hAnsi="Foco Age UK"/>
                          <w:b/>
                          <w:bCs/>
                          <w:i/>
                          <w:iCs/>
                          <w:color w:val="FFFFFF"/>
                          <w:sz w:val="52"/>
                          <w:szCs w:val="52"/>
                          <w14:ligatures w14:val="none"/>
                        </w:rPr>
                      </w:pPr>
                      <w:r w:rsidRPr="00EA3BB2">
                        <w:rPr>
                          <w:rFonts w:ascii="Foco Age UK" w:hAnsi="Foco Age UK"/>
                          <w:b/>
                          <w:bCs/>
                          <w:i/>
                          <w:iCs/>
                          <w:color w:val="FFFFFF"/>
                          <w:sz w:val="52"/>
                          <w:szCs w:val="52"/>
                          <w14:ligatures w14:val="none"/>
                        </w:rPr>
                        <w:t>Social Care</w:t>
                      </w:r>
                    </w:p>
                  </w:txbxContent>
                </v:textbox>
                <w10:wrap anchorx="page" anchory="page"/>
              </v:shape>
            </w:pict>
          </mc:Fallback>
        </mc:AlternateContent>
      </w:r>
      <w:r w:rsidR="00021ECA" w:rsidRPr="00670481">
        <w:rPr>
          <w:noProof/>
          <w:sz w:val="18"/>
          <w:szCs w:val="24"/>
          <w14:ligatures w14:val="none"/>
          <w14:cntxtAlts w14:val="0"/>
        </w:rPr>
        <w:drawing>
          <wp:anchor distT="0" distB="0" distL="114300" distR="114300" simplePos="0" relativeHeight="251658752" behindDoc="0" locked="0" layoutInCell="1" allowOverlap="1" wp14:anchorId="09632D4E" wp14:editId="3CCDCC9F">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670481">
        <w:rPr>
          <w:noProof/>
          <w:sz w:val="18"/>
          <w:szCs w:val="24"/>
        </w:rPr>
        <mc:AlternateContent>
          <mc:Choice Requires="wps">
            <w:drawing>
              <wp:anchor distT="45720" distB="45720" distL="114300" distR="114300" simplePos="0" relativeHeight="251654656" behindDoc="0" locked="0" layoutInCell="1" allowOverlap="1" wp14:anchorId="3E2FCDF2" wp14:editId="4AFCA31E">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2CFFDC7A" w14:textId="77777777" w:rsidR="00B43D4E" w:rsidRPr="00EA3BB2" w:rsidRDefault="00EA3BB2" w:rsidP="00D436BD">
                            <w:pPr>
                              <w:spacing w:before="284" w:line="286" w:lineRule="auto"/>
                              <w:ind w:right="539"/>
                              <w:jc w:val="right"/>
                              <w:rPr>
                                <w:b/>
                                <w:color w:val="141760"/>
                                <w:sz w:val="32"/>
                                <w:lang w:val="en-US"/>
                              </w:rPr>
                            </w:pPr>
                            <w:r>
                              <w:rPr>
                                <w:b/>
                                <w:color w:val="141760"/>
                                <w:sz w:val="32"/>
                                <w:lang w:val="en-US"/>
                              </w:rPr>
                              <w:t>November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FCDF2"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2CFFDC7A" w14:textId="77777777" w:rsidR="00B43D4E" w:rsidRPr="00EA3BB2" w:rsidRDefault="00EA3BB2" w:rsidP="00D436BD">
                      <w:pPr>
                        <w:spacing w:before="284" w:line="286" w:lineRule="auto"/>
                        <w:ind w:right="539"/>
                        <w:jc w:val="right"/>
                        <w:rPr>
                          <w:b/>
                          <w:color w:val="141760"/>
                          <w:sz w:val="32"/>
                          <w:lang w:val="en-US"/>
                        </w:rPr>
                      </w:pPr>
                      <w:r>
                        <w:rPr>
                          <w:b/>
                          <w:color w:val="141760"/>
                          <w:sz w:val="32"/>
                          <w:lang w:val="en-US"/>
                        </w:rPr>
                        <w:t>November 2018</w:t>
                      </w:r>
                    </w:p>
                  </w:txbxContent>
                </v:textbox>
                <w10:wrap type="square" anchory="page"/>
              </v:shape>
            </w:pict>
          </mc:Fallback>
        </mc:AlternateContent>
      </w:r>
      <w:r w:rsidR="00F402DB" w:rsidRPr="00670481">
        <w:rPr>
          <w:noProof/>
          <w:sz w:val="18"/>
          <w:szCs w:val="24"/>
          <w14:ligatures w14:val="none"/>
          <w14:cntxtAlts w14:val="0"/>
        </w:rPr>
        <w:drawing>
          <wp:anchor distT="0" distB="0" distL="114300" distR="114300" simplePos="0" relativeHeight="251656704" behindDoc="0" locked="0" layoutInCell="1" allowOverlap="1" wp14:anchorId="590A8672" wp14:editId="03D4A75F">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9EE6E" w14:textId="77777777" w:rsidR="00A95172" w:rsidRPr="00670481" w:rsidRDefault="00A95172">
      <w:pPr>
        <w:rPr>
          <w:sz w:val="18"/>
          <w:szCs w:val="24"/>
        </w:rPr>
      </w:pPr>
    </w:p>
    <w:p w14:paraId="133CC91B" w14:textId="77777777" w:rsidR="00A95172" w:rsidRPr="00670481" w:rsidRDefault="00A95172">
      <w:pPr>
        <w:rPr>
          <w:sz w:val="18"/>
          <w:szCs w:val="24"/>
        </w:rPr>
      </w:pPr>
    </w:p>
    <w:p w14:paraId="1DFBCDCD" w14:textId="77777777" w:rsidR="00A95172" w:rsidRDefault="00A95172">
      <w:pPr>
        <w:rPr>
          <w:sz w:val="18"/>
          <w:szCs w:val="24"/>
        </w:rPr>
      </w:pPr>
    </w:p>
    <w:p w14:paraId="601305C4" w14:textId="4BD2AEF3" w:rsidR="00EA3BB2" w:rsidRPr="000218FB" w:rsidRDefault="00EA3BB2" w:rsidP="00B96490">
      <w:pPr>
        <w:rPr>
          <w:rFonts w:cstheme="minorHAnsi"/>
          <w:b/>
          <w:color w:val="73498C"/>
          <w:sz w:val="32"/>
          <w:szCs w:val="32"/>
        </w:rPr>
      </w:pPr>
      <w:r w:rsidRPr="000218FB">
        <w:rPr>
          <w:rFonts w:cstheme="minorHAnsi"/>
          <w:b/>
          <w:color w:val="73498C"/>
          <w:sz w:val="32"/>
          <w:szCs w:val="32"/>
        </w:rPr>
        <w:t xml:space="preserve">Scottish Labour Debate: </w:t>
      </w:r>
      <w:r w:rsidR="00802C72">
        <w:rPr>
          <w:rFonts w:cstheme="minorHAnsi"/>
          <w:b/>
          <w:color w:val="73498C"/>
          <w:sz w:val="32"/>
          <w:szCs w:val="32"/>
        </w:rPr>
        <w:t>Investing in Social Care for Scotland’s Future</w:t>
      </w:r>
      <w:bookmarkStart w:id="0" w:name="_GoBack"/>
      <w:bookmarkEnd w:id="0"/>
    </w:p>
    <w:p w14:paraId="54D1174E" w14:textId="6302D4C1" w:rsidR="00EA3BB2" w:rsidRPr="00EA3BB2" w:rsidRDefault="00EA3BB2" w:rsidP="00B96490">
      <w:pPr>
        <w:rPr>
          <w:rFonts w:cstheme="minorHAnsi"/>
          <w:b/>
          <w:color w:val="CB007A"/>
          <w:sz w:val="28"/>
          <w:szCs w:val="28"/>
        </w:rPr>
      </w:pPr>
      <w:r w:rsidRPr="00EA3BB2">
        <w:rPr>
          <w:rFonts w:cstheme="minorHAnsi"/>
          <w:b/>
          <w:color w:val="CB007A"/>
          <w:sz w:val="28"/>
          <w:szCs w:val="28"/>
        </w:rPr>
        <w:t>Introduction</w:t>
      </w:r>
    </w:p>
    <w:p w14:paraId="0708CC1E" w14:textId="7A85EC61" w:rsidR="008A7B1A" w:rsidRDefault="00EA3BB2" w:rsidP="008A7B1A">
      <w:pPr>
        <w:rPr>
          <w:rFonts w:cstheme="minorHAnsi"/>
        </w:rPr>
      </w:pPr>
      <w:r>
        <w:rPr>
          <w:rFonts w:cstheme="minorHAnsi"/>
        </w:rPr>
        <w:t xml:space="preserve">Age Scotland welcomes the opportunity to brief MSPs in advance of the above debate. </w:t>
      </w:r>
      <w:r w:rsidRPr="008A7B1A">
        <w:rPr>
          <w:rFonts w:cstheme="minorHAnsi"/>
        </w:rPr>
        <w:t>Social care is a vital service to many</w:t>
      </w:r>
      <w:r w:rsidR="008A7B1A">
        <w:rPr>
          <w:rFonts w:cstheme="minorHAnsi"/>
        </w:rPr>
        <w:t xml:space="preserve"> older people, </w:t>
      </w:r>
      <w:r w:rsidR="008A7B1A" w:rsidRPr="008A7B1A">
        <w:rPr>
          <w:rFonts w:cstheme="minorHAnsi"/>
        </w:rPr>
        <w:t>enabling them to live independently in their own home</w:t>
      </w:r>
      <w:r w:rsidR="008A7B1A">
        <w:rPr>
          <w:rFonts w:cstheme="minorHAnsi"/>
        </w:rPr>
        <w:t>. In Scotland, 75% of social care users are aged 65 and over, and in 2016- 4</w:t>
      </w:r>
      <w:r w:rsidR="00856A11" w:rsidRPr="008A7B1A">
        <w:rPr>
          <w:rFonts w:cstheme="minorHAnsi"/>
        </w:rPr>
        <w:t xml:space="preserve">8,920 older people </w:t>
      </w:r>
      <w:r w:rsidR="00B82749" w:rsidRPr="008A7B1A">
        <w:rPr>
          <w:rFonts w:cstheme="minorHAnsi"/>
        </w:rPr>
        <w:t>receiv</w:t>
      </w:r>
      <w:r w:rsidR="008A7B1A" w:rsidRPr="008A7B1A">
        <w:rPr>
          <w:rFonts w:cstheme="minorHAnsi"/>
        </w:rPr>
        <w:t>ed</w:t>
      </w:r>
      <w:r w:rsidR="00856A11" w:rsidRPr="008A7B1A">
        <w:rPr>
          <w:rFonts w:cstheme="minorHAnsi"/>
        </w:rPr>
        <w:t xml:space="preserve"> care at home</w:t>
      </w:r>
      <w:r w:rsidR="008A7B1A">
        <w:rPr>
          <w:rFonts w:cstheme="minorHAnsi"/>
        </w:rPr>
        <w:t>.</w:t>
      </w:r>
      <w:r w:rsidR="00B82749" w:rsidRPr="008A7B1A">
        <w:rPr>
          <w:rStyle w:val="FootnoteReference"/>
          <w:rFonts w:cstheme="minorHAnsi"/>
        </w:rPr>
        <w:footnoteReference w:id="1"/>
      </w:r>
    </w:p>
    <w:p w14:paraId="3643C529" w14:textId="6AE5A8E2" w:rsidR="00856A11" w:rsidRPr="00ED2AC2" w:rsidRDefault="008A7B1A" w:rsidP="00B96490">
      <w:pPr>
        <w:rPr>
          <w:rFonts w:cstheme="minorHAnsi"/>
          <w:b/>
        </w:rPr>
      </w:pPr>
      <w:r w:rsidRPr="008A7B1A">
        <w:rPr>
          <w:rFonts w:cstheme="minorHAnsi"/>
        </w:rPr>
        <w:t>W</w:t>
      </w:r>
      <w:r w:rsidR="00856A11" w:rsidRPr="008A7B1A">
        <w:rPr>
          <w:rFonts w:cstheme="minorHAnsi"/>
        </w:rPr>
        <w:t xml:space="preserve">ith the proportion of the population aged 65 and over expected to </w:t>
      </w:r>
      <w:r w:rsidR="00B82749" w:rsidRPr="008A7B1A">
        <w:rPr>
          <w:rFonts w:cstheme="minorHAnsi"/>
        </w:rPr>
        <w:t>increase</w:t>
      </w:r>
      <w:r w:rsidR="00856A11" w:rsidRPr="008A7B1A">
        <w:rPr>
          <w:rFonts w:cstheme="minorHAnsi"/>
        </w:rPr>
        <w:t xml:space="preserve"> by half a million over the next 20 years,</w:t>
      </w:r>
      <w:r w:rsidR="00B82749" w:rsidRPr="008A7B1A">
        <w:rPr>
          <w:rFonts w:cstheme="minorHAnsi"/>
        </w:rPr>
        <w:t xml:space="preserve"> and a</w:t>
      </w:r>
      <w:r w:rsidR="00A03F49" w:rsidRPr="008A7B1A">
        <w:rPr>
          <w:rFonts w:cstheme="minorHAnsi"/>
        </w:rPr>
        <w:t xml:space="preserve"> projected</w:t>
      </w:r>
      <w:r w:rsidR="00B82749" w:rsidRPr="008A7B1A">
        <w:rPr>
          <w:rFonts w:cstheme="minorHAnsi"/>
        </w:rPr>
        <w:t xml:space="preserve"> rise in the number of people living with dementia to increase to over 120,000 </w:t>
      </w:r>
      <w:r w:rsidR="0014200E" w:rsidRPr="008A7B1A">
        <w:rPr>
          <w:rFonts w:cstheme="minorHAnsi"/>
        </w:rPr>
        <w:t xml:space="preserve">by </w:t>
      </w:r>
      <w:r w:rsidR="00B82749" w:rsidRPr="00BB04F8">
        <w:rPr>
          <w:rFonts w:cstheme="minorHAnsi"/>
        </w:rPr>
        <w:t>2040</w:t>
      </w:r>
      <w:r w:rsidR="00BB04F8">
        <w:rPr>
          <w:rFonts w:cstheme="minorHAnsi"/>
        </w:rPr>
        <w:t>,</w:t>
      </w:r>
      <w:r w:rsidR="00B82749" w:rsidRPr="00ED2AC2">
        <w:rPr>
          <w:rFonts w:cstheme="minorHAnsi"/>
          <w:b/>
        </w:rPr>
        <w:t xml:space="preserve"> </w:t>
      </w:r>
      <w:r w:rsidR="00920E32" w:rsidRPr="00ED2AC2">
        <w:rPr>
          <w:rFonts w:cstheme="minorHAnsi"/>
          <w:b/>
        </w:rPr>
        <w:t>it is essential that</w:t>
      </w:r>
      <w:r w:rsidR="008815BF" w:rsidRPr="00ED2AC2">
        <w:rPr>
          <w:rFonts w:cstheme="minorHAnsi"/>
          <w:b/>
        </w:rPr>
        <w:t xml:space="preserve"> the Scottish Government resource social care properly</w:t>
      </w:r>
      <w:r w:rsidR="00B82749" w:rsidRPr="00ED2AC2">
        <w:rPr>
          <w:rFonts w:cstheme="minorHAnsi"/>
          <w:b/>
        </w:rPr>
        <w:t>.</w:t>
      </w:r>
      <w:r w:rsidR="00B82749" w:rsidRPr="00ED2AC2">
        <w:rPr>
          <w:rStyle w:val="FootnoteReference"/>
          <w:rFonts w:cstheme="minorHAnsi"/>
          <w:b/>
        </w:rPr>
        <w:footnoteReference w:id="2"/>
      </w:r>
    </w:p>
    <w:p w14:paraId="60EF79DA" w14:textId="5CB75CAF" w:rsidR="008815BF" w:rsidRPr="008815BF" w:rsidRDefault="00A45339" w:rsidP="008815BF">
      <w:pPr>
        <w:rPr>
          <w:b/>
          <w:color w:val="CB007A"/>
          <w:sz w:val="28"/>
          <w:szCs w:val="28"/>
        </w:rPr>
      </w:pPr>
      <w:r>
        <w:rPr>
          <w:b/>
          <w:color w:val="CB007A"/>
          <w:sz w:val="28"/>
          <w:szCs w:val="28"/>
        </w:rPr>
        <w:t>Social Care in Scotland today</w:t>
      </w:r>
    </w:p>
    <w:p w14:paraId="6D44C894" w14:textId="4A333559" w:rsidR="00A45339" w:rsidRPr="00A45339" w:rsidRDefault="00A03F49" w:rsidP="00A45339">
      <w:pPr>
        <w:rPr>
          <w:rFonts w:ascii="Calibri" w:hAnsi="Calibri"/>
          <w:b/>
          <w:color w:val="auto"/>
          <w:szCs w:val="24"/>
          <w14:ligatures w14:val="none"/>
          <w14:cntxtAlts w14:val="0"/>
        </w:rPr>
      </w:pPr>
      <w:r>
        <w:rPr>
          <w:szCs w:val="23"/>
        </w:rPr>
        <w:t>Free personal and nurs</w:t>
      </w:r>
      <w:r w:rsidR="00A45339">
        <w:rPr>
          <w:szCs w:val="23"/>
        </w:rPr>
        <w:t>ing care is often described as a</w:t>
      </w:r>
      <w:r>
        <w:rPr>
          <w:szCs w:val="23"/>
        </w:rPr>
        <w:t xml:space="preserve"> ‘flagship policy’</w:t>
      </w:r>
      <w:r w:rsidR="008E7ECD">
        <w:rPr>
          <w:szCs w:val="23"/>
        </w:rPr>
        <w:t xml:space="preserve"> in Scotland</w:t>
      </w:r>
      <w:r w:rsidR="00A45339">
        <w:rPr>
          <w:szCs w:val="23"/>
        </w:rPr>
        <w:t>,</w:t>
      </w:r>
      <w:r>
        <w:rPr>
          <w:szCs w:val="23"/>
        </w:rPr>
        <w:t xml:space="preserve"> and we should rightly be proud of it. Not only d</w:t>
      </w:r>
      <w:r w:rsidR="007C73AD">
        <w:rPr>
          <w:szCs w:val="23"/>
        </w:rPr>
        <w:t>oes</w:t>
      </w:r>
      <w:r>
        <w:rPr>
          <w:szCs w:val="23"/>
        </w:rPr>
        <w:t xml:space="preserve"> it make</w:t>
      </w:r>
      <w:r w:rsidR="00314D0C">
        <w:rPr>
          <w:szCs w:val="23"/>
        </w:rPr>
        <w:t xml:space="preserve"> a </w:t>
      </w:r>
      <w:r>
        <w:rPr>
          <w:szCs w:val="23"/>
        </w:rPr>
        <w:t xml:space="preserve">profound difference to </w:t>
      </w:r>
      <w:r w:rsidR="00314D0C">
        <w:rPr>
          <w:szCs w:val="23"/>
        </w:rPr>
        <w:t xml:space="preserve">the lives of </w:t>
      </w:r>
      <w:r>
        <w:rPr>
          <w:szCs w:val="23"/>
        </w:rPr>
        <w:t>over 76,000 older people in Scotland</w:t>
      </w:r>
      <w:r w:rsidR="00DA70AF">
        <w:rPr>
          <w:szCs w:val="23"/>
        </w:rPr>
        <w:t xml:space="preserve"> </w:t>
      </w:r>
      <w:r>
        <w:rPr>
          <w:szCs w:val="23"/>
        </w:rPr>
        <w:t>it also makes good economic sense</w:t>
      </w:r>
      <w:r w:rsidR="00DA70AF">
        <w:rPr>
          <w:szCs w:val="23"/>
        </w:rPr>
        <w:t>,</w:t>
      </w:r>
      <w:r>
        <w:rPr>
          <w:szCs w:val="23"/>
        </w:rPr>
        <w:t xml:space="preserve"> by </w:t>
      </w:r>
      <w:r w:rsidR="007C73AD">
        <w:rPr>
          <w:szCs w:val="23"/>
        </w:rPr>
        <w:t>preventing</w:t>
      </w:r>
      <w:r w:rsidR="00314D0C">
        <w:rPr>
          <w:szCs w:val="23"/>
        </w:rPr>
        <w:t xml:space="preserve"> emergency admissions to</w:t>
      </w:r>
      <w:r>
        <w:rPr>
          <w:szCs w:val="23"/>
        </w:rPr>
        <w:t xml:space="preserve"> more intensive and expensive forms of care.</w:t>
      </w:r>
      <w:r>
        <w:rPr>
          <w:rStyle w:val="FootnoteReference"/>
          <w:szCs w:val="23"/>
        </w:rPr>
        <w:footnoteReference w:id="3"/>
      </w:r>
      <w:r w:rsidR="00A45339">
        <w:rPr>
          <w:szCs w:val="23"/>
        </w:rPr>
        <w:t xml:space="preserve"> </w:t>
      </w:r>
      <w:r w:rsidR="00A45339">
        <w:rPr>
          <w:szCs w:val="24"/>
        </w:rPr>
        <w:t>Over the next decade it is likely that more people will require Free Personal and Nursing Care</w:t>
      </w:r>
      <w:r w:rsidR="00ED2AC2">
        <w:rPr>
          <w:szCs w:val="24"/>
        </w:rPr>
        <w:t>, and with the implementation of Frank’s Law next year</w:t>
      </w:r>
      <w:r w:rsidR="00A45339">
        <w:rPr>
          <w:szCs w:val="24"/>
        </w:rPr>
        <w:t xml:space="preserve"> the </w:t>
      </w:r>
      <w:r w:rsidR="00A45339" w:rsidRPr="00A45339">
        <w:rPr>
          <w:b/>
          <w:szCs w:val="24"/>
        </w:rPr>
        <w:t>Scottish Government needs to support local authorities in light of this, both in terms of financing and how the policy is implemented.</w:t>
      </w:r>
    </w:p>
    <w:p w14:paraId="792B2A07" w14:textId="2B721303" w:rsidR="00A45339" w:rsidRDefault="00A45339" w:rsidP="00A45339">
      <w:pPr>
        <w:rPr>
          <w:szCs w:val="24"/>
        </w:rPr>
      </w:pPr>
      <w:r>
        <w:rPr>
          <w:szCs w:val="24"/>
        </w:rPr>
        <w:t>Every week our Freephone helpline</w:t>
      </w:r>
      <w:r w:rsidR="00DA70AF">
        <w:rPr>
          <w:szCs w:val="24"/>
        </w:rPr>
        <w:t>, which provides information, friendship, and advice,</w:t>
      </w:r>
      <w:r>
        <w:rPr>
          <w:szCs w:val="24"/>
        </w:rPr>
        <w:t xml:space="preserve"> hears of instances where the wait for social care is excruciatingly long, and families really struggle to ensure that their loved ones get the support that they need and are entitled to. Local Authorities cope with demand, both in the assessment of care needs and the delivery, to varying degrees of success.</w:t>
      </w:r>
    </w:p>
    <w:p w14:paraId="45EE56EE" w14:textId="61D57403" w:rsidR="001B4DC3" w:rsidRPr="001B4DC3" w:rsidRDefault="00A45339" w:rsidP="001B4DC3">
      <w:r>
        <w:rPr>
          <w:szCs w:val="23"/>
        </w:rPr>
        <w:t xml:space="preserve">Lack </w:t>
      </w:r>
      <w:r w:rsidR="00A03F49">
        <w:rPr>
          <w:szCs w:val="23"/>
        </w:rPr>
        <w:t>of social care</w:t>
      </w:r>
      <w:r>
        <w:rPr>
          <w:szCs w:val="23"/>
        </w:rPr>
        <w:t xml:space="preserve"> also</w:t>
      </w:r>
      <w:r w:rsidR="00A03F49">
        <w:rPr>
          <w:szCs w:val="23"/>
        </w:rPr>
        <w:t xml:space="preserve"> has a direct impact on other vital services, such as the NHS. </w:t>
      </w:r>
      <w:r w:rsidR="00360396">
        <w:rPr>
          <w:szCs w:val="23"/>
        </w:rPr>
        <w:t xml:space="preserve">In September 2018, figures show that </w:t>
      </w:r>
      <w:r w:rsidR="00360396" w:rsidRPr="00360396">
        <w:rPr>
          <w:b/>
          <w:szCs w:val="23"/>
        </w:rPr>
        <w:t>f</w:t>
      </w:r>
      <w:r w:rsidR="00DA70AF" w:rsidRPr="00A00B1B">
        <w:rPr>
          <w:b/>
          <w:szCs w:val="23"/>
        </w:rPr>
        <w:t>our</w:t>
      </w:r>
      <w:r w:rsidR="00A03F49" w:rsidRPr="00A00B1B">
        <w:rPr>
          <w:b/>
          <w:szCs w:val="23"/>
        </w:rPr>
        <w:t xml:space="preserve"> in </w:t>
      </w:r>
      <w:r w:rsidR="00DA70AF" w:rsidRPr="00A00B1B">
        <w:rPr>
          <w:b/>
          <w:szCs w:val="23"/>
        </w:rPr>
        <w:t>ten</w:t>
      </w:r>
      <w:r w:rsidR="00A03F49" w:rsidRPr="00A00B1B">
        <w:rPr>
          <w:b/>
          <w:szCs w:val="23"/>
        </w:rPr>
        <w:t xml:space="preserve"> people who </w:t>
      </w:r>
      <w:r w:rsidR="00360396">
        <w:rPr>
          <w:b/>
          <w:szCs w:val="23"/>
        </w:rPr>
        <w:t>we</w:t>
      </w:r>
      <w:r w:rsidR="00A03F49" w:rsidRPr="00A00B1B">
        <w:rPr>
          <w:b/>
          <w:szCs w:val="23"/>
        </w:rPr>
        <w:t xml:space="preserve">re ready to leave hospital </w:t>
      </w:r>
      <w:r w:rsidR="00986E50">
        <w:rPr>
          <w:b/>
          <w:szCs w:val="23"/>
        </w:rPr>
        <w:t xml:space="preserve">waited </w:t>
      </w:r>
      <w:r w:rsidR="00A03F49" w:rsidRPr="00A00B1B">
        <w:rPr>
          <w:b/>
          <w:szCs w:val="23"/>
        </w:rPr>
        <w:t xml:space="preserve">more than </w:t>
      </w:r>
      <w:r w:rsidR="00ED2AC2" w:rsidRPr="00A00B1B">
        <w:rPr>
          <w:b/>
          <w:szCs w:val="23"/>
        </w:rPr>
        <w:t xml:space="preserve">a </w:t>
      </w:r>
      <w:r w:rsidR="008E7ECD" w:rsidRPr="00A00B1B">
        <w:rPr>
          <w:b/>
          <w:szCs w:val="23"/>
        </w:rPr>
        <w:t>month to do so</w:t>
      </w:r>
      <w:r w:rsidR="008E7ECD">
        <w:rPr>
          <w:szCs w:val="23"/>
        </w:rPr>
        <w:t>.</w:t>
      </w:r>
      <w:r w:rsidR="00A00B1B">
        <w:rPr>
          <w:rStyle w:val="FootnoteReference"/>
          <w:szCs w:val="23"/>
        </w:rPr>
        <w:footnoteReference w:id="4"/>
      </w:r>
      <w:r w:rsidR="008E7ECD">
        <w:rPr>
          <w:szCs w:val="23"/>
        </w:rPr>
        <w:t xml:space="preserve"> Th</w:t>
      </w:r>
      <w:r w:rsidR="00A03F49">
        <w:rPr>
          <w:szCs w:val="23"/>
        </w:rPr>
        <w:t>at’s too many older people at risk of losing their mobility</w:t>
      </w:r>
      <w:r w:rsidR="008E7ECD">
        <w:rPr>
          <w:szCs w:val="23"/>
        </w:rPr>
        <w:t xml:space="preserve"> and</w:t>
      </w:r>
      <w:r w:rsidR="00A03F49">
        <w:rPr>
          <w:szCs w:val="23"/>
        </w:rPr>
        <w:t xml:space="preserve"> </w:t>
      </w:r>
      <w:r w:rsidR="00A03F49">
        <w:rPr>
          <w:szCs w:val="23"/>
        </w:rPr>
        <w:lastRenderedPageBreak/>
        <w:t>independence</w:t>
      </w:r>
      <w:r w:rsidR="008E7ECD">
        <w:rPr>
          <w:szCs w:val="23"/>
        </w:rPr>
        <w:t>,</w:t>
      </w:r>
      <w:r w:rsidR="00A03F49">
        <w:rPr>
          <w:szCs w:val="23"/>
        </w:rPr>
        <w:t xml:space="preserve"> putting their health and wellbeing at risk. </w:t>
      </w:r>
      <w:r w:rsidR="008E7ECD" w:rsidRPr="008E7ECD">
        <w:rPr>
          <w:b/>
          <w:szCs w:val="23"/>
        </w:rPr>
        <w:t>T</w:t>
      </w:r>
      <w:r w:rsidR="001B4DC3" w:rsidRPr="00A45339">
        <w:rPr>
          <w:b/>
        </w:rPr>
        <w:t xml:space="preserve">he Scottish Government </w:t>
      </w:r>
      <w:r w:rsidR="008E7ECD">
        <w:rPr>
          <w:b/>
        </w:rPr>
        <w:t xml:space="preserve">must urgently </w:t>
      </w:r>
      <w:r w:rsidR="001B4DC3" w:rsidRPr="00A45339">
        <w:rPr>
          <w:b/>
        </w:rPr>
        <w:t>take action to reduce this</w:t>
      </w:r>
      <w:r w:rsidR="008E7ECD">
        <w:rPr>
          <w:b/>
        </w:rPr>
        <w:t>,</w:t>
      </w:r>
      <w:r w:rsidR="001B4DC3" w:rsidRPr="00A45339">
        <w:rPr>
          <w:b/>
        </w:rPr>
        <w:t xml:space="preserve"> and ensure that health and social care is adequately funded for every older person who needs it.</w:t>
      </w:r>
    </w:p>
    <w:p w14:paraId="680E6F10" w14:textId="39A8913D" w:rsidR="008815BF" w:rsidRDefault="007C73AD" w:rsidP="008815BF">
      <w:pPr>
        <w:rPr>
          <w:szCs w:val="23"/>
        </w:rPr>
      </w:pPr>
      <w:r>
        <w:rPr>
          <w:szCs w:val="23"/>
        </w:rPr>
        <w:t>F</w:t>
      </w:r>
      <w:r w:rsidR="008815BF">
        <w:rPr>
          <w:szCs w:val="23"/>
        </w:rPr>
        <w:t xml:space="preserve">igures from the latest Care Home Census show that Care homes are </w:t>
      </w:r>
      <w:r w:rsidR="001B4DC3">
        <w:rPr>
          <w:szCs w:val="23"/>
        </w:rPr>
        <w:t xml:space="preserve">also </w:t>
      </w:r>
      <w:r w:rsidR="008815BF">
        <w:rPr>
          <w:szCs w:val="23"/>
        </w:rPr>
        <w:t>buckling under financial pressure. The number of residents in care homes run by the local authority has decreased by 24%, and 21% in the voluntary sector.</w:t>
      </w:r>
      <w:r w:rsidR="008815BF">
        <w:rPr>
          <w:rStyle w:val="FootnoteReference"/>
          <w:szCs w:val="23"/>
        </w:rPr>
        <w:footnoteReference w:id="5"/>
      </w:r>
      <w:r w:rsidR="008815BF">
        <w:rPr>
          <w:szCs w:val="23"/>
        </w:rPr>
        <w:t xml:space="preserve"> However, the number of people still receiving free personal in a care home has remained the same.</w:t>
      </w:r>
      <w:r w:rsidR="008815BF">
        <w:rPr>
          <w:rStyle w:val="FootnoteReference"/>
          <w:szCs w:val="23"/>
        </w:rPr>
        <w:footnoteReference w:id="6"/>
      </w:r>
      <w:r w:rsidR="008815BF">
        <w:rPr>
          <w:szCs w:val="23"/>
        </w:rPr>
        <w:t xml:space="preserve"> </w:t>
      </w:r>
      <w:r w:rsidR="001B4DC3">
        <w:rPr>
          <w:szCs w:val="23"/>
        </w:rPr>
        <w:t>We know from calls to our Freephone helpline that older people and their families are struggling to find suitable care homes that are</w:t>
      </w:r>
      <w:r w:rsidR="00A45339">
        <w:rPr>
          <w:szCs w:val="23"/>
        </w:rPr>
        <w:t xml:space="preserve"> still accessible for family members to visit without </w:t>
      </w:r>
      <w:r w:rsidR="00DA70AF">
        <w:rPr>
          <w:szCs w:val="23"/>
        </w:rPr>
        <w:t xml:space="preserve">having to </w:t>
      </w:r>
      <w:r w:rsidR="00A45339">
        <w:rPr>
          <w:szCs w:val="23"/>
        </w:rPr>
        <w:t>travel</w:t>
      </w:r>
      <w:r w:rsidR="00DA70AF">
        <w:rPr>
          <w:szCs w:val="23"/>
        </w:rPr>
        <w:t xml:space="preserve"> </w:t>
      </w:r>
      <w:r w:rsidR="00A45339">
        <w:rPr>
          <w:szCs w:val="23"/>
        </w:rPr>
        <w:t>long distances.</w:t>
      </w:r>
      <w:r w:rsidR="001B4DC3">
        <w:rPr>
          <w:szCs w:val="23"/>
        </w:rPr>
        <w:t xml:space="preserve"> </w:t>
      </w:r>
    </w:p>
    <w:p w14:paraId="0CC7A370" w14:textId="397DCE86" w:rsidR="008815BF" w:rsidRPr="00131298" w:rsidRDefault="008815BF" w:rsidP="008815BF">
      <w:pPr>
        <w:rPr>
          <w:szCs w:val="23"/>
        </w:rPr>
      </w:pPr>
      <w:r w:rsidRPr="00131298">
        <w:rPr>
          <w:szCs w:val="23"/>
        </w:rPr>
        <w:t xml:space="preserve">The </w:t>
      </w:r>
      <w:r w:rsidR="001B4DC3" w:rsidRPr="00131298">
        <w:rPr>
          <w:szCs w:val="23"/>
        </w:rPr>
        <w:t>s</w:t>
      </w:r>
      <w:r w:rsidRPr="00131298">
        <w:rPr>
          <w:szCs w:val="23"/>
        </w:rPr>
        <w:t>ector also faces major challenges due to</w:t>
      </w:r>
      <w:r w:rsidR="00ED2AC2" w:rsidRPr="00131298">
        <w:rPr>
          <w:szCs w:val="23"/>
        </w:rPr>
        <w:t xml:space="preserve"> the</w:t>
      </w:r>
      <w:r w:rsidRPr="00131298">
        <w:rPr>
          <w:szCs w:val="23"/>
        </w:rPr>
        <w:t xml:space="preserve"> </w:t>
      </w:r>
      <w:r w:rsidR="001B4DC3" w:rsidRPr="00131298">
        <w:rPr>
          <w:szCs w:val="23"/>
        </w:rPr>
        <w:t>high turnover in</w:t>
      </w:r>
      <w:r w:rsidRPr="00131298">
        <w:rPr>
          <w:szCs w:val="23"/>
        </w:rPr>
        <w:t xml:space="preserve"> the social care workforce. Scottish Care’s Annual Care Home Workforce data found the average turnover figure was 22% in 2017, </w:t>
      </w:r>
      <w:r w:rsidR="00DA70AF" w:rsidRPr="00131298">
        <w:rPr>
          <w:szCs w:val="23"/>
        </w:rPr>
        <w:t>compared to</w:t>
      </w:r>
      <w:r w:rsidRPr="00131298">
        <w:rPr>
          <w:szCs w:val="23"/>
        </w:rPr>
        <w:t xml:space="preserve"> 17% in 2015.</w:t>
      </w:r>
      <w:r w:rsidRPr="00131298">
        <w:rPr>
          <w:rStyle w:val="FootnoteReference"/>
          <w:szCs w:val="23"/>
        </w:rPr>
        <w:footnoteReference w:id="7"/>
      </w:r>
      <w:r w:rsidRPr="00131298">
        <w:rPr>
          <w:szCs w:val="23"/>
        </w:rPr>
        <w:t xml:space="preserve"> This indicates a worrying trend, and an issue likely to be further compounded by Brexit.</w:t>
      </w:r>
      <w:r w:rsidR="00A45339" w:rsidRPr="00131298">
        <w:rPr>
          <w:szCs w:val="23"/>
        </w:rPr>
        <w:t xml:space="preserve"> </w:t>
      </w:r>
    </w:p>
    <w:p w14:paraId="65C90823" w14:textId="77777777" w:rsidR="00A45339" w:rsidRPr="00176D4F" w:rsidRDefault="00A45339" w:rsidP="00A45339">
      <w:pPr>
        <w:spacing w:before="100" w:beforeAutospacing="1" w:after="100" w:afterAutospacing="1" w:line="240" w:lineRule="auto"/>
        <w:rPr>
          <w:b/>
          <w:color w:val="7030A0"/>
          <w:sz w:val="32"/>
          <w:szCs w:val="32"/>
          <w14:ligatures w14:val="none"/>
          <w14:cntxtAlts w14:val="0"/>
        </w:rPr>
      </w:pPr>
      <w:r w:rsidRPr="00176D4F">
        <w:rPr>
          <w:b/>
          <w:color w:val="7030A0"/>
          <w:sz w:val="32"/>
          <w:szCs w:val="32"/>
          <w14:ligatures w14:val="none"/>
          <w14:cntxtAlts w14:val="0"/>
        </w:rPr>
        <w:t>About Age Scotland</w:t>
      </w:r>
    </w:p>
    <w:p w14:paraId="6C4A0F8A" w14:textId="77777777" w:rsidR="00A45339" w:rsidRPr="00176D4F" w:rsidRDefault="00A45339" w:rsidP="00A45339">
      <w:pPr>
        <w:spacing w:before="100" w:beforeAutospacing="1" w:after="100" w:afterAutospacing="1" w:line="240" w:lineRule="auto"/>
        <w:rPr>
          <w:szCs w:val="24"/>
          <w14:ligatures w14:val="none"/>
          <w14:cntxtAlts w14:val="0"/>
        </w:rPr>
      </w:pPr>
      <w:r w:rsidRPr="00176D4F">
        <w:rPr>
          <w:szCs w:val="24"/>
          <w14:ligatures w14:val="none"/>
          <w14:cntxtAlts w14:val="0"/>
        </w:rPr>
        <w:t>Age Scotland is the leading charity supporting older people and promoting their rights and interests. We aim to help Scotland’s people enjoy a better later life. We believe that everyone should have the opportunity to make the most of later life, whatever their circumstances, wants and needs.</w:t>
      </w:r>
    </w:p>
    <w:p w14:paraId="7042FF64" w14:textId="77777777" w:rsidR="00A45339" w:rsidRPr="00176D4F" w:rsidRDefault="00A45339" w:rsidP="00A45339">
      <w:pPr>
        <w:spacing w:before="100" w:beforeAutospacing="1" w:after="100" w:afterAutospacing="1" w:line="240" w:lineRule="auto"/>
        <w:rPr>
          <w:szCs w:val="24"/>
          <w14:ligatures w14:val="none"/>
          <w14:cntxtAlts w14:val="0"/>
        </w:rPr>
      </w:pPr>
      <w:r w:rsidRPr="00176D4F">
        <w:rPr>
          <w:szCs w:val="24"/>
          <w14:ligatures w14:val="none"/>
          <w14:cntxtAlts w14:val="0"/>
        </w:rPr>
        <w:t>That’s why we work to make later life the best it can be. We think Scotland can and should inspire, engage, enable and support older people to change their later lives for the better and ensure that there is support for those who are struggling as they live longer to achieve better, happier and healthier lives.</w:t>
      </w:r>
    </w:p>
    <w:p w14:paraId="554C8CA6" w14:textId="77777777" w:rsidR="00A45339" w:rsidRPr="00176D4F" w:rsidRDefault="00A45339" w:rsidP="00A45339">
      <w:pPr>
        <w:spacing w:before="100" w:beforeAutospacing="1" w:after="100" w:afterAutospacing="1" w:line="240" w:lineRule="auto"/>
        <w:rPr>
          <w:szCs w:val="24"/>
          <w14:ligatures w14:val="none"/>
          <w14:cntxtAlts w14:val="0"/>
        </w:rPr>
      </w:pPr>
      <w:r w:rsidRPr="00176D4F">
        <w:rPr>
          <w:szCs w:val="24"/>
          <w14:ligatures w14:val="none"/>
          <w14:cntxtAlts w14:val="0"/>
        </w:rPr>
        <w:t>We work in partnership with other charities within the Age Network – Age UK, Age Cymru and Age NI – to pursue these aims across the UK.</w:t>
      </w:r>
    </w:p>
    <w:p w14:paraId="74BC96BE" w14:textId="77777777" w:rsidR="00A45339" w:rsidRPr="00176D4F" w:rsidRDefault="00A45339" w:rsidP="00A45339">
      <w:pPr>
        <w:spacing w:before="100" w:beforeAutospacing="1" w:after="100" w:afterAutospacing="1" w:line="240" w:lineRule="auto"/>
        <w:rPr>
          <w:b/>
          <w:color w:val="7030A0"/>
          <w:sz w:val="32"/>
          <w:szCs w:val="32"/>
          <w14:ligatures w14:val="none"/>
          <w14:cntxtAlts w14:val="0"/>
        </w:rPr>
      </w:pPr>
      <w:r w:rsidRPr="00176D4F">
        <w:rPr>
          <w:b/>
          <w:color w:val="7030A0"/>
          <w:sz w:val="32"/>
          <w:szCs w:val="32"/>
          <w14:ligatures w14:val="none"/>
          <w14:cntxtAlts w14:val="0"/>
        </w:rPr>
        <w:t>For more information:</w:t>
      </w:r>
    </w:p>
    <w:p w14:paraId="01EFDA15" w14:textId="100FAD9C" w:rsidR="00A45339" w:rsidRPr="00176D4F" w:rsidRDefault="008E7ECD" w:rsidP="00A45339">
      <w:pPr>
        <w:spacing w:after="0" w:line="240" w:lineRule="auto"/>
        <w:rPr>
          <w:b/>
          <w:color w:val="auto"/>
          <w:szCs w:val="24"/>
          <w14:ligatures w14:val="none"/>
          <w14:cntxtAlts w14:val="0"/>
        </w:rPr>
      </w:pPr>
      <w:r>
        <w:rPr>
          <w:b/>
          <w:color w:val="auto"/>
          <w:szCs w:val="24"/>
          <w14:ligatures w14:val="none"/>
          <w14:cntxtAlts w14:val="0"/>
        </w:rPr>
        <w:t>Ashleigh de Verteuil</w:t>
      </w:r>
    </w:p>
    <w:p w14:paraId="698E1033" w14:textId="77D5AADE" w:rsidR="00A45339" w:rsidRPr="00176D4F" w:rsidRDefault="008E7ECD" w:rsidP="00A45339">
      <w:pPr>
        <w:spacing w:after="0" w:line="240" w:lineRule="auto"/>
        <w:rPr>
          <w:color w:val="auto"/>
          <w:szCs w:val="24"/>
          <w14:ligatures w14:val="none"/>
          <w14:cntxtAlts w14:val="0"/>
        </w:rPr>
      </w:pPr>
      <w:r>
        <w:rPr>
          <w:color w:val="auto"/>
          <w:szCs w:val="24"/>
          <w14:ligatures w14:val="none"/>
          <w14:cntxtAlts w14:val="0"/>
        </w:rPr>
        <w:t>Policy Officer</w:t>
      </w:r>
    </w:p>
    <w:p w14:paraId="0A1053B1" w14:textId="77777777" w:rsidR="00A45339" w:rsidRPr="00176D4F" w:rsidRDefault="00A45339" w:rsidP="00A45339">
      <w:pPr>
        <w:spacing w:after="0" w:line="240" w:lineRule="auto"/>
        <w:rPr>
          <w:color w:val="auto"/>
          <w:szCs w:val="24"/>
          <w14:ligatures w14:val="none"/>
          <w14:cntxtAlts w14:val="0"/>
        </w:rPr>
      </w:pPr>
      <w:r w:rsidRPr="00176D4F">
        <w:rPr>
          <w:color w:val="auto"/>
          <w:szCs w:val="24"/>
          <w14:ligatures w14:val="none"/>
          <w14:cntxtAlts w14:val="0"/>
        </w:rPr>
        <w:t>Age Scotland</w:t>
      </w:r>
    </w:p>
    <w:p w14:paraId="2F676BA4" w14:textId="1592BEA6" w:rsidR="00A45339" w:rsidRPr="00176D4F" w:rsidRDefault="008E7ECD" w:rsidP="00A45339">
      <w:pPr>
        <w:spacing w:after="0" w:line="240" w:lineRule="auto"/>
        <w:rPr>
          <w:color w:val="auto"/>
          <w:szCs w:val="24"/>
          <w14:ligatures w14:val="none"/>
          <w14:cntxtAlts w14:val="0"/>
        </w:rPr>
      </w:pPr>
      <w:r>
        <w:rPr>
          <w:color w:val="auto"/>
          <w:szCs w:val="24"/>
          <w14:ligatures w14:val="none"/>
          <w14:cntxtAlts w14:val="0"/>
        </w:rPr>
        <w:t>ashleigh</w:t>
      </w:r>
      <w:r w:rsidR="00A45339" w:rsidRPr="00176D4F">
        <w:rPr>
          <w:color w:val="auto"/>
          <w:szCs w:val="24"/>
          <w14:ligatures w14:val="none"/>
          <w14:cntxtAlts w14:val="0"/>
        </w:rPr>
        <w:t>.</w:t>
      </w:r>
      <w:r>
        <w:rPr>
          <w:color w:val="auto"/>
          <w:szCs w:val="24"/>
          <w14:ligatures w14:val="none"/>
          <w14:cntxtAlts w14:val="0"/>
        </w:rPr>
        <w:t>deverteuil</w:t>
      </w:r>
      <w:r w:rsidR="00A45339" w:rsidRPr="00176D4F">
        <w:rPr>
          <w:color w:val="auto"/>
          <w:szCs w:val="24"/>
          <w14:ligatures w14:val="none"/>
          <w14:cntxtAlts w14:val="0"/>
        </w:rPr>
        <w:t>@agescotland.org.uk</w:t>
      </w:r>
    </w:p>
    <w:p w14:paraId="1710BE49" w14:textId="77777777" w:rsidR="00DB5525" w:rsidRPr="00A45339" w:rsidRDefault="00DB5525" w:rsidP="00B96490">
      <w:pPr>
        <w:rPr>
          <w:rFonts w:cstheme="minorHAnsi"/>
          <w:b/>
        </w:rPr>
      </w:pPr>
    </w:p>
    <w:sectPr w:rsidR="00DB5525" w:rsidRPr="00A45339" w:rsidSect="00A77752">
      <w:footerReference w:type="default" r:id="rId15"/>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47BA5" w14:textId="77777777" w:rsidR="00EA3BB2" w:rsidRDefault="00EA3BB2" w:rsidP="00093699">
      <w:pPr>
        <w:spacing w:after="0" w:line="240" w:lineRule="auto"/>
      </w:pPr>
      <w:r>
        <w:separator/>
      </w:r>
    </w:p>
  </w:endnote>
  <w:endnote w:type="continuationSeparator" w:id="0">
    <w:p w14:paraId="453C5269" w14:textId="77777777" w:rsidR="00EA3BB2" w:rsidRDefault="00EA3BB2"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Arial"/>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co Age UK">
    <w:panose1 w:val="020B0504050202020203"/>
    <w:charset w:val="00"/>
    <w:family w:val="swiss"/>
    <w:pitch w:val="variable"/>
    <w:sig w:usb0="A00000AF" w:usb1="5000205B" w:usb2="00000000" w:usb3="00000000" w:csb0="0000009B"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BB7C6"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39BE6456" wp14:editId="581C07CA">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B17CA"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0226086A" w14:textId="77777777" w:rsidR="00093699" w:rsidRPr="000D56BF" w:rsidRDefault="00093699" w:rsidP="000D56BF">
    <w:pPr>
      <w:pStyle w:val="Footer"/>
      <w:spacing w:after="70" w:line="259" w:lineRule="auto"/>
      <w:jc w:val="center"/>
      <w:rPr>
        <w:color w:val="141760"/>
        <w:sz w:val="19"/>
        <w:szCs w:val="19"/>
      </w:rPr>
    </w:pPr>
    <w:r w:rsidRPr="000D56BF">
      <w:rPr>
        <w:color w:val="141760"/>
        <w:sz w:val="19"/>
        <w:szCs w:val="19"/>
      </w:rPr>
      <w:t>Causewayside House, 160 Causewayside, Edinburgh, EH9 1PR</w:t>
    </w:r>
  </w:p>
  <w:p w14:paraId="081D8A0D"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7045C966"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fb.me/agescotland</w:t>
      </w:r>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@agescotland</w:t>
      </w:r>
    </w:hyperlink>
  </w:p>
  <w:p w14:paraId="404C3320"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46521E87"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D61A6"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4663B456" wp14:editId="7A0A2CEB">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8C41C"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3D27CC36"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Causewayside House, 160 Causewayside, Edinburgh, EH9 1PR</w:t>
    </w:r>
  </w:p>
  <w:p w14:paraId="3AD20238"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25ABE694"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fb.me/agescotland</w:t>
      </w:r>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@agescotland</w:t>
      </w:r>
    </w:hyperlink>
  </w:p>
  <w:p w14:paraId="4EB97323"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3B82E879"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024F225C"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802C72">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802C72">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7DDB6" w14:textId="77777777" w:rsidR="00EA3BB2" w:rsidRDefault="00EA3BB2" w:rsidP="00093699">
      <w:pPr>
        <w:spacing w:after="0" w:line="240" w:lineRule="auto"/>
      </w:pPr>
      <w:r>
        <w:separator/>
      </w:r>
    </w:p>
  </w:footnote>
  <w:footnote w:type="continuationSeparator" w:id="0">
    <w:p w14:paraId="20B5DC85" w14:textId="77777777" w:rsidR="00EA3BB2" w:rsidRDefault="00EA3BB2" w:rsidP="00093699">
      <w:pPr>
        <w:spacing w:after="0" w:line="240" w:lineRule="auto"/>
      </w:pPr>
      <w:r>
        <w:continuationSeparator/>
      </w:r>
    </w:p>
  </w:footnote>
  <w:footnote w:id="1">
    <w:p w14:paraId="736A1FDD" w14:textId="77777777" w:rsidR="00B82749" w:rsidRPr="00B82749" w:rsidRDefault="00B82749">
      <w:pPr>
        <w:pStyle w:val="FootnoteText"/>
        <w:rPr>
          <w:lang w:val="en-US"/>
        </w:rPr>
      </w:pPr>
      <w:r>
        <w:rPr>
          <w:rStyle w:val="FootnoteReference"/>
        </w:rPr>
        <w:footnoteRef/>
      </w:r>
      <w:r>
        <w:t xml:space="preserve"> </w:t>
      </w:r>
      <w:hyperlink r:id="rId1" w:history="1">
        <w:r w:rsidRPr="00B732A2">
          <w:rPr>
            <w:rStyle w:val="Hyperlink"/>
          </w:rPr>
          <w:t>https://www.gov.scot/publications/social-care-services-scotland-2016/pages/4/</w:t>
        </w:r>
      </w:hyperlink>
    </w:p>
  </w:footnote>
  <w:footnote w:id="2">
    <w:p w14:paraId="49556216" w14:textId="77777777" w:rsidR="00B82749" w:rsidRPr="00B82749" w:rsidRDefault="00B82749">
      <w:pPr>
        <w:pStyle w:val="FootnoteText"/>
        <w:rPr>
          <w:lang w:val="en-US"/>
        </w:rPr>
      </w:pPr>
      <w:r>
        <w:rPr>
          <w:rStyle w:val="FootnoteReference"/>
        </w:rPr>
        <w:footnoteRef/>
      </w:r>
      <w:r>
        <w:t xml:space="preserve"> </w:t>
      </w:r>
      <w:hyperlink r:id="rId2" w:history="1">
        <w:r w:rsidRPr="00B732A2">
          <w:rPr>
            <w:rStyle w:val="Hyperlink"/>
          </w:rPr>
          <w:t>https://news.gov.scot/news/statistical-news-release-7</w:t>
        </w:r>
      </w:hyperlink>
      <w:r>
        <w:t xml:space="preserve"> </w:t>
      </w:r>
    </w:p>
  </w:footnote>
  <w:footnote w:id="3">
    <w:p w14:paraId="6BA0C91F" w14:textId="77777777" w:rsidR="00A03F49" w:rsidRPr="00A03F49" w:rsidRDefault="00A03F49" w:rsidP="00A03F49">
      <w:pPr>
        <w:pStyle w:val="FootnoteText"/>
        <w:rPr>
          <w:lang w:val="en-US"/>
        </w:rPr>
      </w:pPr>
      <w:r>
        <w:rPr>
          <w:rStyle w:val="FootnoteReference"/>
        </w:rPr>
        <w:footnoteRef/>
      </w:r>
      <w:r>
        <w:t xml:space="preserve"> </w:t>
      </w:r>
      <w:hyperlink r:id="rId3" w:tgtFrame="_blank" w:history="1">
        <w:r w:rsidRPr="003B306B">
          <w:rPr>
            <w:rStyle w:val="Hyperlink"/>
            <w:rFonts w:eastAsia="Times New Roman" w:cs="Helvetica"/>
            <w:color w:val="2BAADF"/>
          </w:rPr>
          <w:t>Scottish Government: Free personal and nursing care, Scotland, 2016-2017</w:t>
        </w:r>
      </w:hyperlink>
    </w:p>
  </w:footnote>
  <w:footnote w:id="4">
    <w:p w14:paraId="512AFF48" w14:textId="055D2D9D" w:rsidR="00A00B1B" w:rsidRPr="00A00B1B" w:rsidRDefault="00A00B1B">
      <w:pPr>
        <w:pStyle w:val="FootnoteText"/>
        <w:rPr>
          <w:lang w:val="en-US"/>
        </w:rPr>
      </w:pPr>
      <w:r>
        <w:rPr>
          <w:rStyle w:val="FootnoteReference"/>
        </w:rPr>
        <w:footnoteRef/>
      </w:r>
      <w:r>
        <w:t xml:space="preserve"> </w:t>
      </w:r>
      <w:hyperlink r:id="rId4" w:history="1">
        <w:r w:rsidRPr="00A00B1B">
          <w:rPr>
            <w:rStyle w:val="Hyperlink"/>
            <w:lang w:val="en-US"/>
          </w:rPr>
          <w:t>Table 3a: Delayed Discharges in NHSScotland – September 2018</w:t>
        </w:r>
      </w:hyperlink>
      <w:r>
        <w:rPr>
          <w:lang w:val="en-US"/>
        </w:rPr>
        <w:t xml:space="preserve"> </w:t>
      </w:r>
    </w:p>
  </w:footnote>
  <w:footnote w:id="5">
    <w:p w14:paraId="37B1B6B4" w14:textId="77777777" w:rsidR="008815BF" w:rsidRPr="00100904" w:rsidRDefault="008815BF" w:rsidP="008815BF">
      <w:pPr>
        <w:pStyle w:val="FootnoteText"/>
        <w:rPr>
          <w:lang w:val="en-US"/>
        </w:rPr>
      </w:pPr>
      <w:r>
        <w:rPr>
          <w:rStyle w:val="FootnoteReference"/>
        </w:rPr>
        <w:footnoteRef/>
      </w:r>
      <w:r>
        <w:t xml:space="preserve"> </w:t>
      </w:r>
      <w:hyperlink r:id="rId5" w:history="1">
        <w:r w:rsidRPr="003D42F2">
          <w:rPr>
            <w:rStyle w:val="Hyperlink"/>
          </w:rPr>
          <w:t>https://www.isdscotland.org/Health-Topics/Health-and-Social-Community-Care/Publications/2018-09-11/2018-09-11-CHCensus-Report.pdf?2721804381</w:t>
        </w:r>
      </w:hyperlink>
      <w:r>
        <w:t xml:space="preserve"> </w:t>
      </w:r>
    </w:p>
  </w:footnote>
  <w:footnote w:id="6">
    <w:p w14:paraId="37BAFBA5" w14:textId="77777777" w:rsidR="008815BF" w:rsidRPr="00177968" w:rsidRDefault="008815BF" w:rsidP="008815BF">
      <w:pPr>
        <w:pStyle w:val="FootnoteText"/>
        <w:rPr>
          <w:lang w:val="en-US"/>
        </w:rPr>
      </w:pPr>
      <w:r>
        <w:rPr>
          <w:rStyle w:val="FootnoteReference"/>
        </w:rPr>
        <w:footnoteRef/>
      </w:r>
      <w:r>
        <w:t xml:space="preserve"> </w:t>
      </w:r>
      <w:hyperlink r:id="rId6" w:history="1">
        <w:r w:rsidRPr="003D42F2">
          <w:rPr>
            <w:rStyle w:val="Hyperlink"/>
          </w:rPr>
          <w:t>https://www.gov.scot/Resource/0053/00538801.pdf</w:t>
        </w:r>
      </w:hyperlink>
      <w:r>
        <w:t xml:space="preserve"> </w:t>
      </w:r>
    </w:p>
  </w:footnote>
  <w:footnote w:id="7">
    <w:p w14:paraId="1B54C422" w14:textId="77777777" w:rsidR="008815BF" w:rsidRPr="003C605C" w:rsidRDefault="008815BF" w:rsidP="008815BF">
      <w:pPr>
        <w:pStyle w:val="Default"/>
        <w:rPr>
          <w:lang w:val="en-US"/>
        </w:rPr>
      </w:pPr>
      <w:r>
        <w:rPr>
          <w:rStyle w:val="FootnoteReference"/>
        </w:rPr>
        <w:footnoteRef/>
      </w:r>
      <w:r>
        <w:t xml:space="preserve"> </w:t>
      </w:r>
      <w:hyperlink r:id="rId7" w:history="1">
        <w:r w:rsidRPr="003C43C6">
          <w:rPr>
            <w:rStyle w:val="Hyperlink"/>
            <w:rFonts w:ascii="FS Me" w:hAnsi="FS Me" w:cs="FS Me"/>
            <w:sz w:val="18"/>
            <w:szCs w:val="18"/>
          </w:rPr>
          <w:t>http://www.scottishcare.org/wp-content/uploads/2017/07/Care- Home-Workforce-Data-2017.pdf</w:t>
        </w:r>
      </w:hyperlink>
      <w:r>
        <w:rPr>
          <w:rFonts w:ascii="FS Me" w:hAnsi="FS Me" w:cs="FS Me"/>
          <w:sz w:val="18"/>
          <w:szCs w:val="18"/>
          <w:u w:val="singl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3C29B2"/>
    <w:multiLevelType w:val="hybridMultilevel"/>
    <w:tmpl w:val="B8EA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4"/>
  </w:num>
  <w:num w:numId="5">
    <w:abstractNumId w:val="2"/>
  </w:num>
  <w:num w:numId="6">
    <w:abstractNumId w:val="8"/>
  </w:num>
  <w:num w:numId="7">
    <w:abstractNumId w:val="5"/>
  </w:num>
  <w:num w:numId="8">
    <w:abstractNumId w:val="7"/>
  </w:num>
  <w:num w:numId="9">
    <w:abstractNumId w:val="12"/>
  </w:num>
  <w:num w:numId="10">
    <w:abstractNumId w:val="10"/>
  </w:num>
  <w:num w:numId="11">
    <w:abstractNumId w:val="0"/>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B2"/>
    <w:rsid w:val="000111D5"/>
    <w:rsid w:val="000218FB"/>
    <w:rsid w:val="00021ECA"/>
    <w:rsid w:val="00075D4A"/>
    <w:rsid w:val="00093699"/>
    <w:rsid w:val="000B066B"/>
    <w:rsid w:val="000B6CFD"/>
    <w:rsid w:val="000D55AF"/>
    <w:rsid w:val="000D56BF"/>
    <w:rsid w:val="000D6015"/>
    <w:rsid w:val="00122787"/>
    <w:rsid w:val="00124812"/>
    <w:rsid w:val="0012741A"/>
    <w:rsid w:val="00131298"/>
    <w:rsid w:val="0014200E"/>
    <w:rsid w:val="001743A4"/>
    <w:rsid w:val="00192D59"/>
    <w:rsid w:val="001B4DC3"/>
    <w:rsid w:val="001B4EC8"/>
    <w:rsid w:val="001C0712"/>
    <w:rsid w:val="001C70C9"/>
    <w:rsid w:val="001E7DC2"/>
    <w:rsid w:val="002050A2"/>
    <w:rsid w:val="002128BC"/>
    <w:rsid w:val="00217D94"/>
    <w:rsid w:val="00294856"/>
    <w:rsid w:val="002E3A91"/>
    <w:rsid w:val="00314D0C"/>
    <w:rsid w:val="00317F4D"/>
    <w:rsid w:val="00360396"/>
    <w:rsid w:val="003737BE"/>
    <w:rsid w:val="003919AA"/>
    <w:rsid w:val="00391E75"/>
    <w:rsid w:val="003A1847"/>
    <w:rsid w:val="00434E1E"/>
    <w:rsid w:val="00490720"/>
    <w:rsid w:val="004C38CD"/>
    <w:rsid w:val="004D2D02"/>
    <w:rsid w:val="004D5ED4"/>
    <w:rsid w:val="004F510A"/>
    <w:rsid w:val="005234CB"/>
    <w:rsid w:val="00541A34"/>
    <w:rsid w:val="005515BA"/>
    <w:rsid w:val="00594921"/>
    <w:rsid w:val="005C7E7B"/>
    <w:rsid w:val="005E491F"/>
    <w:rsid w:val="00623872"/>
    <w:rsid w:val="006435B4"/>
    <w:rsid w:val="00670481"/>
    <w:rsid w:val="00671481"/>
    <w:rsid w:val="00673F61"/>
    <w:rsid w:val="006B2277"/>
    <w:rsid w:val="006C3C93"/>
    <w:rsid w:val="006C4654"/>
    <w:rsid w:val="006D2E18"/>
    <w:rsid w:val="006D657C"/>
    <w:rsid w:val="006F72C4"/>
    <w:rsid w:val="0071338B"/>
    <w:rsid w:val="007151DA"/>
    <w:rsid w:val="00716D1C"/>
    <w:rsid w:val="00767BE3"/>
    <w:rsid w:val="00776DCF"/>
    <w:rsid w:val="007A135C"/>
    <w:rsid w:val="007A68F5"/>
    <w:rsid w:val="007A68F8"/>
    <w:rsid w:val="007C73AD"/>
    <w:rsid w:val="007D2AA1"/>
    <w:rsid w:val="00802779"/>
    <w:rsid w:val="00802C72"/>
    <w:rsid w:val="00813E11"/>
    <w:rsid w:val="00856A11"/>
    <w:rsid w:val="008815BF"/>
    <w:rsid w:val="00886BEA"/>
    <w:rsid w:val="00897B74"/>
    <w:rsid w:val="008A3240"/>
    <w:rsid w:val="008A7B1A"/>
    <w:rsid w:val="008C42AB"/>
    <w:rsid w:val="008D33A8"/>
    <w:rsid w:val="008E6418"/>
    <w:rsid w:val="008E658E"/>
    <w:rsid w:val="008E7ECD"/>
    <w:rsid w:val="008F4564"/>
    <w:rsid w:val="008F5B03"/>
    <w:rsid w:val="0091022B"/>
    <w:rsid w:val="00920E32"/>
    <w:rsid w:val="00977654"/>
    <w:rsid w:val="00983FC2"/>
    <w:rsid w:val="00986E50"/>
    <w:rsid w:val="00996348"/>
    <w:rsid w:val="009A46E6"/>
    <w:rsid w:val="009A79F4"/>
    <w:rsid w:val="009B22CE"/>
    <w:rsid w:val="009D0BE0"/>
    <w:rsid w:val="009E20CD"/>
    <w:rsid w:val="00A00B1B"/>
    <w:rsid w:val="00A03F49"/>
    <w:rsid w:val="00A2424E"/>
    <w:rsid w:val="00A267C6"/>
    <w:rsid w:val="00A45339"/>
    <w:rsid w:val="00A651E9"/>
    <w:rsid w:val="00A72983"/>
    <w:rsid w:val="00A77752"/>
    <w:rsid w:val="00A95172"/>
    <w:rsid w:val="00A95347"/>
    <w:rsid w:val="00AA1A59"/>
    <w:rsid w:val="00AB2E08"/>
    <w:rsid w:val="00AC2D39"/>
    <w:rsid w:val="00B00551"/>
    <w:rsid w:val="00B0643C"/>
    <w:rsid w:val="00B27EB0"/>
    <w:rsid w:val="00B43D4E"/>
    <w:rsid w:val="00B71C62"/>
    <w:rsid w:val="00B82749"/>
    <w:rsid w:val="00B96490"/>
    <w:rsid w:val="00BB04F8"/>
    <w:rsid w:val="00BB3124"/>
    <w:rsid w:val="00C03FD2"/>
    <w:rsid w:val="00C24055"/>
    <w:rsid w:val="00C56C24"/>
    <w:rsid w:val="00C65877"/>
    <w:rsid w:val="00CB51D4"/>
    <w:rsid w:val="00D17B35"/>
    <w:rsid w:val="00D231BC"/>
    <w:rsid w:val="00D25B4E"/>
    <w:rsid w:val="00D303FD"/>
    <w:rsid w:val="00D436BD"/>
    <w:rsid w:val="00D467D8"/>
    <w:rsid w:val="00D75732"/>
    <w:rsid w:val="00D85EFE"/>
    <w:rsid w:val="00DA70AF"/>
    <w:rsid w:val="00DB5525"/>
    <w:rsid w:val="00DB7177"/>
    <w:rsid w:val="00DE337F"/>
    <w:rsid w:val="00DF6531"/>
    <w:rsid w:val="00E31B7C"/>
    <w:rsid w:val="00E42F90"/>
    <w:rsid w:val="00E7166A"/>
    <w:rsid w:val="00E71A1D"/>
    <w:rsid w:val="00E80AAC"/>
    <w:rsid w:val="00E8720D"/>
    <w:rsid w:val="00E90775"/>
    <w:rsid w:val="00E931D4"/>
    <w:rsid w:val="00EA3BB2"/>
    <w:rsid w:val="00EA3D5D"/>
    <w:rsid w:val="00ED2AC2"/>
    <w:rsid w:val="00F20D77"/>
    <w:rsid w:val="00F228C6"/>
    <w:rsid w:val="00F346C2"/>
    <w:rsid w:val="00F402DB"/>
    <w:rsid w:val="00F9566E"/>
    <w:rsid w:val="00FB5F3C"/>
    <w:rsid w:val="00FC4182"/>
    <w:rsid w:val="00FD106C"/>
    <w:rsid w:val="00FD67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9BCB45"/>
  <w15:chartTrackingRefBased/>
  <w15:docId w15:val="{282F392F-1D6D-4D5D-A0A5-67F30E57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paragraph" w:customStyle="1" w:styleId="Default">
    <w:name w:val="Default"/>
    <w:rsid w:val="008815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697269837">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gescotland.us17.list-manage.com/track/click?u=479296d7e37b3f189c80c67f0&amp;id=e6443198c4&amp;e=e5b32284f8" TargetMode="External"/><Relationship Id="rId7" Type="http://schemas.openxmlformats.org/officeDocument/2006/relationships/hyperlink" Target="http://www.scottishcare.org/wp-content/uploads/2017/07/Care-%20Home-Workforce-Data-2017.pdf" TargetMode="External"/><Relationship Id="rId2" Type="http://schemas.openxmlformats.org/officeDocument/2006/relationships/hyperlink" Target="https://news.gov.scot/news/statistical-news-release-7" TargetMode="External"/><Relationship Id="rId1" Type="http://schemas.openxmlformats.org/officeDocument/2006/relationships/hyperlink" Target="https://www.gov.scot/publications/social-care-services-scotland-2016/pages/4/" TargetMode="External"/><Relationship Id="rId6" Type="http://schemas.openxmlformats.org/officeDocument/2006/relationships/hyperlink" Target="https://www.gov.scot/Resource/0053/00538801.pdf" TargetMode="External"/><Relationship Id="rId5" Type="http://schemas.openxmlformats.org/officeDocument/2006/relationships/hyperlink" Target="https://www.isdscotland.org/Health-Topics/Health-and-Social-Community-Care/Publications/2018-09-11/2018-09-11-CHCensus-Report.pdf?2721804381" TargetMode="External"/><Relationship Id="rId4" Type="http://schemas.openxmlformats.org/officeDocument/2006/relationships/hyperlink" Target="http://www.isdscotland.org/Health-Topics/Health-and-Social-Community-Care/Publications/2018-11-06/Census_Tables_To_Sep_2018.xlsx?11:15: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9" ma:contentTypeDescription="Create a new document." ma:contentTypeScope="" ma:versionID="6f2924985da512da9b17eea5dedea6ca">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3cddbe4c33422491a1a205d574634fb3"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21B39-8634-4E9B-B916-CF6F7878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3.xml><?xml version="1.0" encoding="utf-8"?>
<ds:datastoreItem xmlns:ds="http://schemas.openxmlformats.org/officeDocument/2006/customXml" ds:itemID="{68065807-6BFA-44EF-8879-99B2365E30D6}">
  <ds:schemaRefs>
    <ds:schemaRef ds:uri="4fdd4dd7-de06-40c0-a915-229cbacd166b"/>
    <ds:schemaRef ds:uri="http://schemas.microsoft.com/office/2006/documentManagement/types"/>
    <ds:schemaRef ds:uri="http://purl.org/dc/elements/1.1/"/>
    <ds:schemaRef ds:uri="http://schemas.microsoft.com/office/2006/metadata/properties"/>
    <ds:schemaRef ds:uri="fa7528e9-55e3-4613-8093-8e0b3331abb7"/>
    <ds:schemaRef ds:uri="http://schemas.microsoft.com/office/infopath/2007/PartnerControls"/>
    <ds:schemaRef ds:uri="http://purl.org/dc/terms/"/>
    <ds:schemaRef ds:uri="http://schemas.openxmlformats.org/package/2006/metadata/core-properties"/>
    <ds:schemaRef ds:uri="2b9e443f-d350-4459-a99d-5ff4c234effe"/>
    <ds:schemaRef ds:uri="http://www.w3.org/XML/1998/namespace"/>
    <ds:schemaRef ds:uri="http://purl.org/dc/dcmitype/"/>
  </ds:schemaRefs>
</ds:datastoreItem>
</file>

<file path=customXml/itemProps4.xml><?xml version="1.0" encoding="utf-8"?>
<ds:datastoreItem xmlns:ds="http://schemas.openxmlformats.org/officeDocument/2006/customXml" ds:itemID="{82C6F20A-E234-41B6-A534-CDD5343C6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233</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Ashleigh de Verteuil</cp:lastModifiedBy>
  <cp:revision>18</cp:revision>
  <cp:lastPrinted>2018-11-13T11:28:00Z</cp:lastPrinted>
  <dcterms:created xsi:type="dcterms:W3CDTF">2018-11-12T13:51:00Z</dcterms:created>
  <dcterms:modified xsi:type="dcterms:W3CDTF">2018-11-13T11:36:00Z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