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ody>
    <w:p w:rsidR="00B10336" w:rsidP="00986528" w:rsidRDefault="00B10336" w14:paraId="215A3673" w14:textId="77777777"/>
    <w:p w:rsidR="006C158A" w:rsidP="00986528" w:rsidRDefault="006C158A" w14:paraId="7E24D073" w14:textId="77777777"/>
    <w:p w:rsidR="006C158A" w:rsidP="00986528" w:rsidRDefault="006C158A" w14:paraId="5B36249E" w14:textId="77777777"/>
    <w:p w:rsidR="006C158A" w:rsidP="00986528" w:rsidRDefault="006C158A" w14:paraId="57FC47FE" w14:textId="77777777"/>
    <w:p w:rsidR="00C42145" w:rsidP="00C42145" w:rsidRDefault="00C42145" w14:paraId="6D54C953" w14:textId="780786DE">
      <w:pPr>
        <w:rPr>
          <w:rFonts w:asciiTheme="majorHAnsi" w:hAnsiTheme="majorHAnsi" w:eastAsiaTheme="majorEastAsia" w:cstheme="majorBidi"/>
          <w:b/>
          <w:noProof/>
          <w:spacing w:val="-10"/>
          <w:sz w:val="54"/>
          <w:szCs w:val="52"/>
        </w:rPr>
      </w:pPr>
    </w:p>
    <w:p w:rsidR="00986528" w:rsidP="00C42145" w:rsidRDefault="00986528" w14:paraId="326A284B" w14:textId="77777777">
      <w:pPr>
        <w:rPr>
          <w:rFonts w:asciiTheme="majorHAnsi" w:hAnsiTheme="majorHAnsi" w:eastAsiaTheme="majorEastAsia" w:cstheme="majorBidi"/>
          <w:b/>
          <w:noProof/>
          <w:spacing w:val="-10"/>
          <w:sz w:val="54"/>
          <w:szCs w:val="52"/>
        </w:rPr>
      </w:pPr>
    </w:p>
    <w:p w:rsidR="00986528" w:rsidP="00C42145" w:rsidRDefault="00986528" w14:paraId="4C1A4A58" w14:textId="77777777">
      <w:pPr>
        <w:rPr>
          <w:rFonts w:asciiTheme="majorHAnsi" w:hAnsiTheme="majorHAnsi" w:eastAsiaTheme="majorEastAsia" w:cstheme="majorBidi"/>
          <w:b/>
          <w:noProof/>
          <w:spacing w:val="-10"/>
          <w:sz w:val="54"/>
          <w:szCs w:val="52"/>
        </w:rPr>
      </w:pPr>
    </w:p>
    <w:p w:rsidR="00986528" w:rsidP="00C42145" w:rsidRDefault="00986528" w14:paraId="3395CF55" w14:textId="77777777">
      <w:pPr>
        <w:rPr>
          <w:rFonts w:asciiTheme="majorHAnsi" w:hAnsiTheme="majorHAnsi" w:eastAsiaTheme="majorEastAsia" w:cstheme="majorBidi"/>
          <w:b/>
          <w:noProof/>
          <w:spacing w:val="-10"/>
          <w:sz w:val="54"/>
          <w:szCs w:val="52"/>
        </w:rPr>
      </w:pPr>
    </w:p>
    <w:p w:rsidR="00986528" w:rsidP="00C42145" w:rsidRDefault="00986528" w14:paraId="4B07EB11" w14:textId="77777777">
      <w:pPr>
        <w:rPr>
          <w:rFonts w:asciiTheme="majorHAnsi" w:hAnsiTheme="majorHAnsi" w:eastAsiaTheme="majorEastAsia" w:cstheme="majorBidi"/>
          <w:b/>
          <w:noProof/>
          <w:spacing w:val="-10"/>
          <w:sz w:val="54"/>
          <w:szCs w:val="52"/>
        </w:rPr>
      </w:pPr>
    </w:p>
    <w:p w:rsidR="00986528" w:rsidP="00C42145" w:rsidRDefault="00986528" w14:paraId="511829C3" w14:textId="68B5515C">
      <w:pPr>
        <w:rPr>
          <w:rFonts w:asciiTheme="majorHAnsi" w:hAnsiTheme="majorHAnsi" w:eastAsiaTheme="majorEastAsia" w:cstheme="majorBidi"/>
          <w:b/>
          <w:noProof/>
          <w:spacing w:val="-10"/>
          <w:sz w:val="54"/>
          <w:szCs w:val="52"/>
        </w:rPr>
      </w:pPr>
    </w:p>
    <w:p w:rsidR="00986528" w:rsidP="00C42145" w:rsidRDefault="00986528" w14:paraId="4FD1B178" w14:textId="7DAE3769"/>
    <w:p w:rsidR="00C42145" w:rsidP="00C42145" w:rsidRDefault="00C42145" w14:paraId="20CF5728" w14:textId="7BD6F22D"/>
    <w:p w:rsidR="00D578FF" w:rsidP="00C42145" w:rsidRDefault="00D578FF" w14:paraId="6AA36B0F" w14:textId="05F9EBD3"/>
    <w:p w:rsidR="00C42145" w:rsidP="00C42145" w:rsidRDefault="00C42145" w14:paraId="431A4AC0" w14:textId="04A5F9BD"/>
    <w:p w:rsidR="006C158A" w:rsidRDefault="006C158A" w14:paraId="76B1DD8C" w14:textId="009C7D49">
      <w:pPr>
        <w:spacing w:after="160" w:line="259" w:lineRule="auto"/>
      </w:pPr>
      <w:r>
        <w:rPr>
          <w:noProof/>
        </w:rPr>
        <mc:AlternateContent>
          <mc:Choice Requires="wps">
            <w:drawing>
              <wp:anchor distT="0" distB="0" distL="114300" distR="114300" simplePos="0" relativeHeight="251658241" behindDoc="0" locked="0" layoutInCell="1" allowOverlap="1" wp14:anchorId="6D0D1692" wp14:editId="70CEA69A">
                <wp:simplePos x="0" y="0"/>
                <wp:positionH relativeFrom="column">
                  <wp:posOffset>3480619</wp:posOffset>
                </wp:positionH>
                <wp:positionV relativeFrom="paragraph">
                  <wp:posOffset>884268</wp:posOffset>
                </wp:positionV>
                <wp:extent cx="2954655" cy="281305"/>
                <wp:effectExtent l="0" t="0" r="0" b="4445"/>
                <wp:wrapNone/>
                <wp:docPr id="1990514370" name="Text Box 39"/>
                <wp:cNvGraphicFramePr/>
                <a:graphic xmlns:a="http://schemas.openxmlformats.org/drawingml/2006/main">
                  <a:graphicData uri="http://schemas.microsoft.com/office/word/2010/wordprocessingShape">
                    <wps:wsp>
                      <wps:cNvSpPr txBox="1"/>
                      <wps:spPr>
                        <a:xfrm>
                          <a:off x="0" y="0"/>
                          <a:ext cx="2954655" cy="281305"/>
                        </a:xfrm>
                        <a:prstGeom prst="rect">
                          <a:avLst/>
                        </a:prstGeom>
                        <a:noFill/>
                        <a:ln w="6350">
                          <a:noFill/>
                        </a:ln>
                      </wps:spPr>
                      <wps:txbx>
                        <w:txbxContent>
                          <w:p w:rsidRPr="00FB44B8" w:rsidR="006C158A" w:rsidP="006C158A" w:rsidRDefault="00FB44B8" w14:paraId="6B93F869" w14:textId="10F3D2F6">
                            <w:pPr>
                              <w:pStyle w:val="Subtitle"/>
                              <w:jc w:val="right"/>
                              <w:rPr>
                                <w:color w:val="FFFFFF" w:themeColor="background1"/>
                              </w:rPr>
                            </w:pPr>
                            <w:r w:rsidRPr="00FB44B8">
                              <w:rPr>
                                <w:color w:val="FFFFFF" w:themeColor="background1"/>
                              </w:rPr>
                              <w:t>October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shapetype id="_x0000_t202" coordsize="21600,21600" o:spt="202" path="m,l,21600r21600,l21600,xe" w14:anchorId="6D0D1692">
                <v:stroke joinstyle="miter"/>
                <v:path gradientshapeok="t" o:connecttype="rect"/>
              </v:shapetype>
              <v:shape id="Text Box 39" style="position:absolute;margin-left:274.05pt;margin-top:69.65pt;width:232.65pt;height:22.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h7GAIAACwEAAAOAAAAZHJzL2Uyb0RvYy54bWysU8tu2zAQvBfoPxC815Idy00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eTu2w6yzJKOMYmt+ObNAtlksvfxjr/XUBDglFQi7RE&#10;tNhh7XyfekoJzTSsaqUiNUqTtqCzmyyNP5wjWFxp7HGZNVi+23bDAlsoj7iXhZ5yZ/iqxuZr5vwL&#10;s8gxroK69c94SAXYBAaLkgrsr7/dh3yEHqOUtKiZgrqfe2YFJeqHRlLuxtNpEFl0ptnXCTr2OrK9&#10;juh98wAoyzG+EMOjGfK9OpnSQvOO8l6GrhhimmPvgvqT+eB7JePz4GK5jEkoK8P8Wm8MD6UDnAHa&#10;1+6dWTPg75G5Jzipi+UfaOhzeyKWew+yjhwFgHtUB9xRkpHl4fkEzV/7MevyyBe/AQAA//8DAFBL&#10;AwQUAAYACAAAACEAJKVk6+MAAAAMAQAADwAAAGRycy9kb3ducmV2LnhtbEyPwU7DMAyG70i8Q2Qk&#10;biztuk2lNJ2mShMSgsPGLtzcxmsrGqc02VZ4erIT3Gz9n35/zteT6cWZRtdZVhDPIhDEtdUdNwoO&#10;79uHFITzyBp7y6Tgmxysi9ubHDNtL7yj8943IpSwy1BB6/2QSenqlgy6mR2IQ3a0o0Ef1rGResRL&#10;KDe9nEfRShrsOFxocaCypfpzfzIKXsrtG+6quUl/+vL59bgZvg4fS6Xu76bNEwhPk/+D4aof1KEI&#10;TpU9sXaiV7BcpHFAQ5A8JiCuRBQnCxBVmNJkBbLI5f8nil8AAAD//wMAUEsBAi0AFAAGAAgAAAAh&#10;ALaDOJL+AAAA4QEAABMAAAAAAAAAAAAAAAAAAAAAAFtDb250ZW50X1R5cGVzXS54bWxQSwECLQAU&#10;AAYACAAAACEAOP0h/9YAAACUAQAACwAAAAAAAAAAAAAAAAAvAQAAX3JlbHMvLnJlbHNQSwECLQAU&#10;AAYACAAAACEAE1DYexgCAAAsBAAADgAAAAAAAAAAAAAAAAAuAgAAZHJzL2Uyb0RvYy54bWxQSwEC&#10;LQAUAAYACAAAACEAJKVk6+MAAAAMAQAADwAAAAAAAAAAAAAAAAByBAAAZHJzL2Rvd25yZXYueG1s&#10;UEsFBgAAAAAEAAQA8wAAAIIFAAAAAA==&#10;">
                <v:textbox>
                  <w:txbxContent>
                    <w:p w:rsidRPr="00FB44B8" w:rsidR="006C158A" w:rsidP="006C158A" w:rsidRDefault="00FB44B8" w14:paraId="6B93F869" w14:textId="10F3D2F6">
                      <w:pPr>
                        <w:pStyle w:val="Subtitle"/>
                        <w:jc w:val="right"/>
                        <w:rPr>
                          <w:color w:val="FFFFFF" w:themeColor="background1"/>
                        </w:rPr>
                      </w:pPr>
                      <w:r w:rsidRPr="00FB44B8">
                        <w:rPr>
                          <w:color w:val="FFFFFF" w:themeColor="background1"/>
                        </w:rPr>
                        <w:t>October 2024</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8B4FED5" wp14:editId="4B2B690F">
                <wp:simplePos x="0" y="0"/>
                <wp:positionH relativeFrom="column">
                  <wp:posOffset>-147484</wp:posOffset>
                </wp:positionH>
                <wp:positionV relativeFrom="paragraph">
                  <wp:posOffset>1090746</wp:posOffset>
                </wp:positionV>
                <wp:extent cx="5283200" cy="1407160"/>
                <wp:effectExtent l="0" t="0" r="0" b="2540"/>
                <wp:wrapNone/>
                <wp:docPr id="1410807801" name="Text Box 38"/>
                <wp:cNvGraphicFramePr/>
                <a:graphic xmlns:a="http://schemas.openxmlformats.org/drawingml/2006/main">
                  <a:graphicData uri="http://schemas.microsoft.com/office/word/2010/wordprocessingShape">
                    <wps:wsp>
                      <wps:cNvSpPr txBox="1"/>
                      <wps:spPr>
                        <a:xfrm>
                          <a:off x="0" y="0"/>
                          <a:ext cx="5283200" cy="1407160"/>
                        </a:xfrm>
                        <a:prstGeom prst="rect">
                          <a:avLst/>
                        </a:prstGeom>
                        <a:noFill/>
                        <a:ln w="6350">
                          <a:noFill/>
                        </a:ln>
                      </wps:spPr>
                      <wps:txbx>
                        <w:txbxContent>
                          <w:p w:rsidRPr="001D06AA" w:rsidR="006C158A" w:rsidP="006C158A" w:rsidRDefault="00FB44B8" w14:paraId="420B93CA" w14:textId="517837CC">
                            <w:pPr>
                              <w:pStyle w:val="CoverPageTitle"/>
                            </w:pPr>
                            <w:r>
                              <w:t>Volunteer</w:t>
                            </w:r>
                          </w:p>
                          <w:p w:rsidRPr="00DC3E3A" w:rsidR="006C158A" w:rsidP="006C158A" w:rsidRDefault="006C158A" w14:paraId="5131809A" w14:textId="77777777">
                            <w:pPr>
                              <w:pStyle w:val="CoverPageSubtitle"/>
                            </w:pPr>
                            <w:r w:rsidRPr="00DC3E3A">
                              <w:t>Policy and Procedure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shape id="Text Box 38" style="position:absolute;margin-left:-11.6pt;margin-top:85.9pt;width:416pt;height:1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DvGwIAADQ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kd390gF5Rw9GWT9DabRWCTy3Njnf8moCHBKKhFXiJc&#10;7LB2Hkti6CkkVNOwqpWK3ChN2oLObqZpfHD24Aul8eGl2WD5btuRurwaZAvlEeez0FPvDF/V2MOa&#10;Of/KLHKNfaN+/QsuUgHWgsGipAL762/3IR4pQC8lLWqnoO7nnllBifqukZz7bDIJYouHyfR2jAd7&#10;7dlee/S+eQSUZ4Y/xfBohnivTqa00LyjzJehKrqY5li7oP5kPvpe0fhNuFguYxDKyzC/1hvDQ+qA&#10;akD4rXtn1gw0eGTwGU4qY/kHNvrYno/l3oOsI1UB5x7VAX6UZmRw+EZB+9fnGHX57IvfAAAA//8D&#10;AFBLAwQUAAYACAAAACEA6ZZBZ+MAAAALAQAADwAAAGRycy9kb3ducmV2LnhtbEyPzU7DMBCE70i8&#10;g7VI3FqnCT8hxKmqSBVSBYeWXrht4m0SEdshdtvQp2c5wW1H82l2Jl9OphcnGn3nrILFPAJBtna6&#10;s42C/ft6loLwAa3G3llS8E0elsX1VY6Zdme7pdMuNIJDrM9QQRvCkEnp65YM+rkbyLJ3cKPBwHJs&#10;pB7xzOGml3EUPUiDneUPLQ5UtlR/7o5GwaZcv+G2ik166cuX18Nq+Np/3Ct1ezOtnkEEmsIfDL/1&#10;uToU3KlyR6u96BXM4iRmlI3HBW9gIo1SPioFyVNyB7LI5f8NxQ8AAAD//wMAUEsBAi0AFAAGAAgA&#10;AAAhALaDOJL+AAAA4QEAABMAAAAAAAAAAAAAAAAAAAAAAFtDb250ZW50X1R5cGVzXS54bWxQSwEC&#10;LQAUAAYACAAAACEAOP0h/9YAAACUAQAACwAAAAAAAAAAAAAAAAAvAQAAX3JlbHMvLnJlbHNQSwEC&#10;LQAUAAYACAAAACEArWag7xsCAAA0BAAADgAAAAAAAAAAAAAAAAAuAgAAZHJzL2Uyb0RvYy54bWxQ&#10;SwECLQAUAAYACAAAACEA6ZZBZ+MAAAALAQAADwAAAAAAAAAAAAAAAAB1BAAAZHJzL2Rvd25yZXYu&#10;eG1sUEsFBgAAAAAEAAQA8wAAAIUFAAAAAA==&#10;" w14:anchorId="18B4FED5">
                <v:textbox>
                  <w:txbxContent>
                    <w:p w:rsidRPr="001D06AA" w:rsidR="006C158A" w:rsidP="006C158A" w:rsidRDefault="00FB44B8" w14:paraId="420B93CA" w14:textId="517837CC">
                      <w:pPr>
                        <w:pStyle w:val="CoverPageTitle"/>
                      </w:pPr>
                      <w:r>
                        <w:t>Volunteer</w:t>
                      </w:r>
                    </w:p>
                    <w:p w:rsidRPr="00DC3E3A" w:rsidR="006C158A" w:rsidP="006C158A" w:rsidRDefault="006C158A" w14:paraId="5131809A" w14:textId="77777777">
                      <w:pPr>
                        <w:pStyle w:val="CoverPageSubtitle"/>
                      </w:pPr>
                      <w:r w:rsidRPr="00DC3E3A">
                        <w:t>Policy and Procedure</w:t>
                      </w:r>
                    </w:p>
                  </w:txbxContent>
                </v:textbox>
              </v:shape>
            </w:pict>
          </mc:Fallback>
        </mc:AlternateContent>
      </w:r>
      <w:r>
        <w:br w:type="page"/>
      </w:r>
    </w:p>
    <w:p w:rsidR="00D578FF" w:rsidP="006B6197" w:rsidRDefault="00D578FF" w14:paraId="646D67CD" w14:textId="43B939E1">
      <w:pPr>
        <w:pStyle w:val="ListParagraph"/>
        <w:numPr>
          <w:ilvl w:val="0"/>
          <w:numId w:val="6"/>
        </w:numPr>
        <w:sectPr w:rsidR="00D578FF" w:rsidSect="00CC0543">
          <w:headerReference w:type="default" r:id="rId11"/>
          <w:footerReference w:type="default" r:id="rId12"/>
          <w:footerReference w:type="first" r:id="rId13"/>
          <w:pgSz w:w="11906" w:h="16838" w:orient="portrait"/>
          <w:pgMar w:top="1560" w:right="720" w:bottom="1780" w:left="720" w:header="11" w:footer="11" w:gutter="238"/>
          <w:cols w:space="720"/>
          <w:docGrid w:linePitch="360"/>
        </w:sectPr>
      </w:pPr>
    </w:p>
    <w:p w:rsidRPr="00677EB9" w:rsidR="00677EB9" w:rsidP="002006E3" w:rsidRDefault="00677EB9" w14:paraId="3577ADF5" w14:textId="77777777">
      <w:pPr>
        <w:pStyle w:val="Heading2"/>
      </w:pPr>
      <w:bookmarkStart w:name="_Toc157687603" w:id="0"/>
      <w:bookmarkStart w:name="_Toc171667557" w:id="1"/>
      <w:bookmarkStart w:name="_Toc181961780" w:id="2"/>
      <w:r w:rsidRPr="00677EB9">
        <w:t>Policy Statement</w:t>
      </w:r>
      <w:bookmarkEnd w:id="0"/>
      <w:bookmarkEnd w:id="1"/>
      <w:bookmarkEnd w:id="2"/>
    </w:p>
    <w:p w:rsidRPr="008F30C4" w:rsidR="00677EB9" w:rsidP="00677EB9" w:rsidRDefault="00677EB9" w14:paraId="4B596D24" w14:textId="77777777">
      <w:pPr>
        <w:rPr>
          <w:rStyle w:val="normaltextrun"/>
          <w:rFonts w:cstheme="minorHAnsi"/>
          <w:color w:val="000000"/>
          <w:shd w:val="clear" w:color="auto" w:fill="FFFFFF"/>
        </w:rPr>
      </w:pPr>
      <w:r w:rsidRPr="008F30C4">
        <w:rPr>
          <w:rStyle w:val="normaltextrun"/>
          <w:rFonts w:cstheme="minorHAnsi"/>
          <w:color w:val="000000"/>
          <w:shd w:val="clear" w:color="auto" w:fill="FFFFFF"/>
        </w:rPr>
        <w:t xml:space="preserve">People volunteer with Age UK for a variety of reasons, bringing with them a wealth of skills and experiences and their passion for supporting Age UK and the older people we serve. We welcome volunteers from across communities and greatly appreciate the time, energy, dedication, and expertise they bring to our work. </w:t>
      </w:r>
    </w:p>
    <w:p w:rsidRPr="008F30C4" w:rsidR="00677EB9" w:rsidP="00677EB9" w:rsidRDefault="00677EB9" w14:paraId="40BCCF73" w14:textId="77777777">
      <w:pPr>
        <w:rPr>
          <w:rStyle w:val="normaltextrun"/>
          <w:rFonts w:cstheme="minorHAnsi"/>
          <w:color w:val="000000"/>
          <w:shd w:val="clear" w:color="auto" w:fill="FFFFFF"/>
        </w:rPr>
      </w:pPr>
      <w:r w:rsidRPr="008F30C4">
        <w:rPr>
          <w:rStyle w:val="normaltextrun"/>
          <w:rFonts w:cstheme="minorHAnsi"/>
          <w:color w:val="000000"/>
          <w:shd w:val="clear" w:color="auto" w:fill="FFFFFF"/>
        </w:rPr>
        <w:t xml:space="preserve">Volunteers are at the core of everything we do to serve older people, and we strive to make clear the reasons why we involve volunteers with our Volunteering Fundamentals: </w:t>
      </w:r>
    </w:p>
    <w:p w:rsidRPr="009A0832" w:rsidR="00677EB9" w:rsidP="002006E3" w:rsidRDefault="00677EB9" w14:paraId="288EA447" w14:textId="56DEB75A">
      <w:pPr>
        <w:pStyle w:val="Heading2"/>
      </w:pPr>
      <w:bookmarkStart w:name="_Toc157687604" w:id="3"/>
      <w:bookmarkStart w:name="_Toc171667558" w:id="4"/>
      <w:bookmarkStart w:name="_Toc181961781" w:id="5"/>
      <w:r>
        <w:t>Age UK Volunteering Fundamentals</w:t>
      </w:r>
      <w:bookmarkEnd w:id="3"/>
      <w:bookmarkEnd w:id="4"/>
      <w:bookmarkEnd w:id="5"/>
    </w:p>
    <w:p w:rsidRPr="007A14B3" w:rsidR="00677EB9" w:rsidDel="00EF2994" w:rsidP="006B6197" w:rsidRDefault="00677EB9" w14:paraId="7256E522" w14:textId="051C752B">
      <w:pPr>
        <w:pStyle w:val="ListParagraph"/>
        <w:numPr>
          <w:ilvl w:val="0"/>
          <w:numId w:val="7"/>
        </w:numPr>
        <w:spacing w:before="120" w:after="120" w:line="276" w:lineRule="auto"/>
        <w:rPr>
          <w:rStyle w:val="eop"/>
          <w:rFonts w:cstheme="minorHAnsi"/>
        </w:rPr>
      </w:pPr>
      <w:r w:rsidRPr="007A14B3" w:rsidDel="00EF2994">
        <w:rPr>
          <w:rStyle w:val="normaltextrun"/>
          <w:rFonts w:eastAsiaTheme="majorEastAsia" w:cstheme="minorHAnsi"/>
        </w:rPr>
        <w:t>Volunteers bring authenticity and credibility to our work, whether through their lived experience or by freely choosing to support and empower older people.</w:t>
      </w:r>
      <w:r w:rsidRPr="007A14B3" w:rsidDel="00EF2994">
        <w:rPr>
          <w:rStyle w:val="eop"/>
          <w:rFonts w:cstheme="minorHAnsi"/>
        </w:rPr>
        <w:t> </w:t>
      </w:r>
    </w:p>
    <w:p w:rsidRPr="007A14B3" w:rsidR="00677EB9" w:rsidP="006B6197" w:rsidRDefault="00677EB9" w14:paraId="66A42B4C" w14:textId="0958168F">
      <w:pPr>
        <w:pStyle w:val="ListParagraph"/>
        <w:numPr>
          <w:ilvl w:val="0"/>
          <w:numId w:val="7"/>
        </w:numPr>
        <w:spacing w:before="120" w:after="120" w:line="276" w:lineRule="auto"/>
        <w:rPr>
          <w:rStyle w:val="eop"/>
          <w:rFonts w:cstheme="minorHAnsi"/>
        </w:rPr>
      </w:pPr>
      <w:r w:rsidRPr="007A14B3" w:rsidDel="00EF2994">
        <w:rPr>
          <w:rStyle w:val="normaltextrun"/>
          <w:rFonts w:eastAsiaTheme="majorEastAsia" w:cstheme="minorHAnsi"/>
        </w:rPr>
        <w:t>Volunteers enable us to reflect the diversity of older people who need our support and help us reach diverse communities across the UK.</w:t>
      </w:r>
      <w:r w:rsidRPr="007A14B3" w:rsidDel="00EF2994">
        <w:rPr>
          <w:rStyle w:val="eop"/>
          <w:rFonts w:cstheme="minorHAnsi"/>
        </w:rPr>
        <w:t> </w:t>
      </w:r>
    </w:p>
    <w:p w:rsidRPr="007A14B3" w:rsidR="00677EB9" w:rsidP="006B6197" w:rsidRDefault="00677EB9" w14:paraId="71059B3E" w14:textId="1E99ECF8">
      <w:pPr>
        <w:pStyle w:val="ListParagraph"/>
        <w:numPr>
          <w:ilvl w:val="0"/>
          <w:numId w:val="7"/>
        </w:numPr>
        <w:spacing w:before="120" w:after="120" w:line="276" w:lineRule="auto"/>
        <w:rPr>
          <w:rFonts w:cstheme="minorHAnsi"/>
        </w:rPr>
      </w:pPr>
      <w:r w:rsidRPr="007A14B3" w:rsidDel="00EF2994">
        <w:rPr>
          <w:rStyle w:val="normaltextrun"/>
          <w:rFonts w:eastAsiaTheme="majorEastAsia" w:cstheme="minorHAnsi"/>
        </w:rPr>
        <w:t>Volunteers offer a passion, energy and insight to our work that enthuses and inspires our staff and supporters to transform the lives of older people.</w:t>
      </w:r>
      <w:r w:rsidRPr="007A14B3" w:rsidDel="00EF2994">
        <w:rPr>
          <w:rStyle w:val="eop"/>
          <w:rFonts w:cstheme="minorHAnsi"/>
        </w:rPr>
        <w:t> </w:t>
      </w:r>
    </w:p>
    <w:sdt>
      <w:sdtPr>
        <w:id w:val="467110620"/>
        <w:docPartObj>
          <w:docPartGallery w:val="Table of Contents"/>
          <w:docPartUnique/>
        </w:docPartObj>
        <w:rPr>
          <w:rFonts w:ascii="Arial" w:hAnsi="Arial" w:eastAsia="" w:cs="" w:asciiTheme="majorAscii" w:hAnsiTheme="majorAscii" w:eastAsiaTheme="majorEastAsia" w:cstheme="majorBidi"/>
          <w:b w:val="1"/>
          <w:bCs w:val="1"/>
          <w:noProof/>
          <w:color w:val="000000" w:themeColor="text1"/>
        </w:rPr>
      </w:sdtPr>
      <w:sdtContent>
        <w:p w:rsidR="00677EB9" w:rsidP="00677EB9" w:rsidRDefault="00677EB9" w14:paraId="7F217F92" w14:textId="77777777">
          <w:pPr>
            <w:pStyle w:val="ParagraphIntro"/>
          </w:pPr>
        </w:p>
        <w:p w:rsidR="00677EB9" w:rsidP="00677EB9" w:rsidRDefault="00677EB9" w14:paraId="43281361" w14:textId="77777777">
          <w:pPr>
            <w:spacing w:after="160" w:line="259" w:lineRule="auto"/>
          </w:pPr>
          <w:r w:rsidRPr="2C2CBC23">
            <w:br w:type="page"/>
          </w:r>
        </w:p>
        <w:p w:rsidR="00677EB9" w:rsidP="002006E3" w:rsidRDefault="00677EB9" w14:paraId="737C3625" w14:textId="77777777">
          <w:pPr>
            <w:pStyle w:val="Heading2"/>
          </w:pPr>
          <w:bookmarkStart w:name="_Toc171667559" w:id="6"/>
          <w:bookmarkStart w:name="_Toc181961782" w:id="7"/>
          <w:r>
            <w:t>Contents</w:t>
          </w:r>
          <w:bookmarkEnd w:id="6"/>
          <w:bookmarkEnd w:id="7"/>
        </w:p>
        <w:p w:rsidR="004A0B96" w:rsidRDefault="00677EB9" w14:paraId="69E24709" w14:textId="346C3FC5">
          <w:pPr>
            <w:pStyle w:val="TOC2"/>
            <w:rPr>
              <w:bCs w:val="0"/>
              <w:kern w:val="2"/>
              <w:sz w:val="24"/>
              <w:szCs w:val="24"/>
              <w:lang w:eastAsia="en-GB"/>
              <w14:ligatures w14:val="standardContextual"/>
            </w:rPr>
          </w:pPr>
          <w:r>
            <w:fldChar w:fldCharType="begin"/>
          </w:r>
          <w:r>
            <w:instrText>TOC \o "1-3" \z \u \h</w:instrText>
          </w:r>
          <w:r>
            <w:fldChar w:fldCharType="separate"/>
          </w:r>
          <w:hyperlink w:history="1" w:anchor="_Toc181961780">
            <w:r w:rsidRPr="00C3397A" w:rsidR="004A0B96">
              <w:rPr>
                <w:rStyle w:val="Hyperlink"/>
              </w:rPr>
              <w:t>Policy Statement</w:t>
            </w:r>
            <w:r w:rsidR="004A0B96">
              <w:rPr>
                <w:webHidden/>
              </w:rPr>
              <w:tab/>
            </w:r>
            <w:r w:rsidR="004A0B96">
              <w:rPr>
                <w:webHidden/>
              </w:rPr>
              <w:fldChar w:fldCharType="begin"/>
            </w:r>
            <w:r w:rsidR="004A0B96">
              <w:rPr>
                <w:webHidden/>
              </w:rPr>
              <w:instrText xml:space="preserve"> PAGEREF _Toc181961780 \h </w:instrText>
            </w:r>
            <w:r w:rsidR="004A0B96">
              <w:rPr>
                <w:webHidden/>
              </w:rPr>
            </w:r>
            <w:r w:rsidR="004A0B96">
              <w:rPr>
                <w:webHidden/>
              </w:rPr>
              <w:fldChar w:fldCharType="separate"/>
            </w:r>
            <w:r w:rsidR="004A0B96">
              <w:rPr>
                <w:webHidden/>
              </w:rPr>
              <w:t>2</w:t>
            </w:r>
            <w:r w:rsidR="004A0B96">
              <w:rPr>
                <w:webHidden/>
              </w:rPr>
              <w:fldChar w:fldCharType="end"/>
            </w:r>
          </w:hyperlink>
        </w:p>
        <w:p w:rsidR="004A0B96" w:rsidRDefault="004A0B96" w14:paraId="28CC1D0E" w14:textId="30180B3D">
          <w:pPr>
            <w:pStyle w:val="TOC2"/>
            <w:rPr>
              <w:bCs w:val="0"/>
              <w:kern w:val="2"/>
              <w:sz w:val="24"/>
              <w:szCs w:val="24"/>
              <w:lang w:eastAsia="en-GB"/>
              <w14:ligatures w14:val="standardContextual"/>
            </w:rPr>
          </w:pPr>
          <w:hyperlink w:history="1" w:anchor="_Toc181961781">
            <w:r w:rsidRPr="00C3397A">
              <w:rPr>
                <w:rStyle w:val="Hyperlink"/>
              </w:rPr>
              <w:t>Age UK Volunteering Fundamentals</w:t>
            </w:r>
            <w:r>
              <w:rPr>
                <w:webHidden/>
              </w:rPr>
              <w:tab/>
            </w:r>
            <w:r>
              <w:rPr>
                <w:webHidden/>
              </w:rPr>
              <w:fldChar w:fldCharType="begin"/>
            </w:r>
            <w:r>
              <w:rPr>
                <w:webHidden/>
              </w:rPr>
              <w:instrText xml:space="preserve"> PAGEREF _Toc181961781 \h </w:instrText>
            </w:r>
            <w:r>
              <w:rPr>
                <w:webHidden/>
              </w:rPr>
            </w:r>
            <w:r>
              <w:rPr>
                <w:webHidden/>
              </w:rPr>
              <w:fldChar w:fldCharType="separate"/>
            </w:r>
            <w:r>
              <w:rPr>
                <w:webHidden/>
              </w:rPr>
              <w:t>2</w:t>
            </w:r>
            <w:r>
              <w:rPr>
                <w:webHidden/>
              </w:rPr>
              <w:fldChar w:fldCharType="end"/>
            </w:r>
          </w:hyperlink>
        </w:p>
        <w:p w:rsidR="004A0B96" w:rsidRDefault="004A0B96" w14:paraId="3983746F" w14:textId="11B04A69">
          <w:pPr>
            <w:pStyle w:val="TOC2"/>
            <w:rPr>
              <w:bCs w:val="0"/>
              <w:kern w:val="2"/>
              <w:sz w:val="24"/>
              <w:szCs w:val="24"/>
              <w:lang w:eastAsia="en-GB"/>
              <w14:ligatures w14:val="standardContextual"/>
            </w:rPr>
          </w:pPr>
          <w:hyperlink w:history="1" w:anchor="_Toc181961782">
            <w:r w:rsidRPr="00C3397A">
              <w:rPr>
                <w:rStyle w:val="Hyperlink"/>
              </w:rPr>
              <w:t>Contents</w:t>
            </w:r>
            <w:r>
              <w:rPr>
                <w:webHidden/>
              </w:rPr>
              <w:tab/>
            </w:r>
            <w:r>
              <w:rPr>
                <w:webHidden/>
              </w:rPr>
              <w:fldChar w:fldCharType="begin"/>
            </w:r>
            <w:r>
              <w:rPr>
                <w:webHidden/>
              </w:rPr>
              <w:instrText xml:space="preserve"> PAGEREF _Toc181961782 \h </w:instrText>
            </w:r>
            <w:r>
              <w:rPr>
                <w:webHidden/>
              </w:rPr>
            </w:r>
            <w:r>
              <w:rPr>
                <w:webHidden/>
              </w:rPr>
              <w:fldChar w:fldCharType="separate"/>
            </w:r>
            <w:r>
              <w:rPr>
                <w:webHidden/>
              </w:rPr>
              <w:t>3</w:t>
            </w:r>
            <w:r>
              <w:rPr>
                <w:webHidden/>
              </w:rPr>
              <w:fldChar w:fldCharType="end"/>
            </w:r>
          </w:hyperlink>
        </w:p>
        <w:p w:rsidR="004A0B96" w:rsidRDefault="004A0B96" w14:paraId="031691B5" w14:textId="2A258367">
          <w:pPr>
            <w:pStyle w:val="TOC2"/>
            <w:rPr>
              <w:bCs w:val="0"/>
              <w:kern w:val="2"/>
              <w:sz w:val="24"/>
              <w:szCs w:val="24"/>
              <w:lang w:eastAsia="en-GB"/>
              <w14:ligatures w14:val="standardContextual"/>
            </w:rPr>
          </w:pPr>
          <w:hyperlink w:history="1" w:anchor="_Toc181961783">
            <w:r w:rsidRPr="00C3397A">
              <w:rPr>
                <w:rStyle w:val="Hyperlink"/>
              </w:rPr>
              <w:t>1. Definitions</w:t>
            </w:r>
            <w:r>
              <w:rPr>
                <w:webHidden/>
              </w:rPr>
              <w:tab/>
            </w:r>
            <w:r>
              <w:rPr>
                <w:webHidden/>
              </w:rPr>
              <w:fldChar w:fldCharType="begin"/>
            </w:r>
            <w:r>
              <w:rPr>
                <w:webHidden/>
              </w:rPr>
              <w:instrText xml:space="preserve"> PAGEREF _Toc181961783 \h </w:instrText>
            </w:r>
            <w:r>
              <w:rPr>
                <w:webHidden/>
              </w:rPr>
            </w:r>
            <w:r>
              <w:rPr>
                <w:webHidden/>
              </w:rPr>
              <w:fldChar w:fldCharType="separate"/>
            </w:r>
            <w:r>
              <w:rPr>
                <w:webHidden/>
              </w:rPr>
              <w:t>5</w:t>
            </w:r>
            <w:r>
              <w:rPr>
                <w:webHidden/>
              </w:rPr>
              <w:fldChar w:fldCharType="end"/>
            </w:r>
          </w:hyperlink>
        </w:p>
        <w:p w:rsidR="004A0B96" w:rsidRDefault="004A0B96" w14:paraId="13E075E4" w14:textId="37921BF6">
          <w:pPr>
            <w:pStyle w:val="TOC3"/>
            <w:tabs>
              <w:tab w:val="right" w:leader="dot" w:pos="10218"/>
            </w:tabs>
            <w:rPr>
              <w:noProof/>
              <w:kern w:val="2"/>
              <w:sz w:val="24"/>
              <w:szCs w:val="24"/>
              <w:lang w:eastAsia="en-GB"/>
              <w14:ligatures w14:val="standardContextual"/>
            </w:rPr>
          </w:pPr>
          <w:hyperlink w:history="1" w:anchor="_Toc181961784">
            <w:r w:rsidRPr="00C3397A">
              <w:rPr>
                <w:rStyle w:val="Hyperlink"/>
                <w:noProof/>
              </w:rPr>
              <w:t>2.1 Volunteer</w:t>
            </w:r>
            <w:r>
              <w:rPr>
                <w:noProof/>
                <w:webHidden/>
              </w:rPr>
              <w:tab/>
            </w:r>
            <w:r>
              <w:rPr>
                <w:noProof/>
                <w:webHidden/>
              </w:rPr>
              <w:fldChar w:fldCharType="begin"/>
            </w:r>
            <w:r>
              <w:rPr>
                <w:noProof/>
                <w:webHidden/>
              </w:rPr>
              <w:instrText xml:space="preserve"> PAGEREF _Toc181961784 \h </w:instrText>
            </w:r>
            <w:r>
              <w:rPr>
                <w:noProof/>
                <w:webHidden/>
              </w:rPr>
            </w:r>
            <w:r>
              <w:rPr>
                <w:noProof/>
                <w:webHidden/>
              </w:rPr>
              <w:fldChar w:fldCharType="separate"/>
            </w:r>
            <w:r>
              <w:rPr>
                <w:noProof/>
                <w:webHidden/>
              </w:rPr>
              <w:t>5</w:t>
            </w:r>
            <w:r>
              <w:rPr>
                <w:noProof/>
                <w:webHidden/>
              </w:rPr>
              <w:fldChar w:fldCharType="end"/>
            </w:r>
          </w:hyperlink>
        </w:p>
        <w:p w:rsidR="004A0B96" w:rsidRDefault="004A0B96" w14:paraId="25177AF5" w14:textId="5AEDD6EA">
          <w:pPr>
            <w:pStyle w:val="TOC3"/>
            <w:tabs>
              <w:tab w:val="right" w:leader="dot" w:pos="10218"/>
            </w:tabs>
            <w:rPr>
              <w:noProof/>
              <w:kern w:val="2"/>
              <w:sz w:val="24"/>
              <w:szCs w:val="24"/>
              <w:lang w:eastAsia="en-GB"/>
              <w14:ligatures w14:val="standardContextual"/>
            </w:rPr>
          </w:pPr>
          <w:hyperlink w:history="1" w:anchor="_Toc181961785">
            <w:r w:rsidRPr="00C3397A">
              <w:rPr>
                <w:rStyle w:val="Hyperlink"/>
                <w:noProof/>
              </w:rPr>
              <w:t>2.1.1 Formal Volunteers</w:t>
            </w:r>
            <w:r>
              <w:rPr>
                <w:noProof/>
                <w:webHidden/>
              </w:rPr>
              <w:tab/>
            </w:r>
            <w:r>
              <w:rPr>
                <w:noProof/>
                <w:webHidden/>
              </w:rPr>
              <w:fldChar w:fldCharType="begin"/>
            </w:r>
            <w:r>
              <w:rPr>
                <w:noProof/>
                <w:webHidden/>
              </w:rPr>
              <w:instrText xml:space="preserve"> PAGEREF _Toc181961785 \h </w:instrText>
            </w:r>
            <w:r>
              <w:rPr>
                <w:noProof/>
                <w:webHidden/>
              </w:rPr>
            </w:r>
            <w:r>
              <w:rPr>
                <w:noProof/>
                <w:webHidden/>
              </w:rPr>
              <w:fldChar w:fldCharType="separate"/>
            </w:r>
            <w:r>
              <w:rPr>
                <w:noProof/>
                <w:webHidden/>
              </w:rPr>
              <w:t>5</w:t>
            </w:r>
            <w:r>
              <w:rPr>
                <w:noProof/>
                <w:webHidden/>
              </w:rPr>
              <w:fldChar w:fldCharType="end"/>
            </w:r>
          </w:hyperlink>
        </w:p>
        <w:p w:rsidR="004A0B96" w:rsidRDefault="004A0B96" w14:paraId="10D4CC4B" w14:textId="150697BA">
          <w:pPr>
            <w:pStyle w:val="TOC3"/>
            <w:tabs>
              <w:tab w:val="right" w:leader="dot" w:pos="10218"/>
            </w:tabs>
            <w:rPr>
              <w:noProof/>
              <w:kern w:val="2"/>
              <w:sz w:val="24"/>
              <w:szCs w:val="24"/>
              <w:lang w:eastAsia="en-GB"/>
              <w14:ligatures w14:val="standardContextual"/>
            </w:rPr>
          </w:pPr>
          <w:hyperlink w:history="1" w:anchor="_Toc181961786">
            <w:r w:rsidRPr="00C3397A">
              <w:rPr>
                <w:rStyle w:val="Hyperlink"/>
                <w:noProof/>
              </w:rPr>
              <w:t>2.1.1.1 Trustees and Committee Members</w:t>
            </w:r>
            <w:r>
              <w:rPr>
                <w:noProof/>
                <w:webHidden/>
              </w:rPr>
              <w:tab/>
            </w:r>
            <w:r>
              <w:rPr>
                <w:noProof/>
                <w:webHidden/>
              </w:rPr>
              <w:fldChar w:fldCharType="begin"/>
            </w:r>
            <w:r>
              <w:rPr>
                <w:noProof/>
                <w:webHidden/>
              </w:rPr>
              <w:instrText xml:space="preserve"> PAGEREF _Toc181961786 \h </w:instrText>
            </w:r>
            <w:r>
              <w:rPr>
                <w:noProof/>
                <w:webHidden/>
              </w:rPr>
            </w:r>
            <w:r>
              <w:rPr>
                <w:noProof/>
                <w:webHidden/>
              </w:rPr>
              <w:fldChar w:fldCharType="separate"/>
            </w:r>
            <w:r>
              <w:rPr>
                <w:noProof/>
                <w:webHidden/>
              </w:rPr>
              <w:t>5</w:t>
            </w:r>
            <w:r>
              <w:rPr>
                <w:noProof/>
                <w:webHidden/>
              </w:rPr>
              <w:fldChar w:fldCharType="end"/>
            </w:r>
          </w:hyperlink>
        </w:p>
        <w:p w:rsidR="004A0B96" w:rsidRDefault="004A0B96" w14:paraId="4EAE1111" w14:textId="4DF0049A">
          <w:pPr>
            <w:pStyle w:val="TOC3"/>
            <w:tabs>
              <w:tab w:val="right" w:leader="dot" w:pos="10218"/>
            </w:tabs>
            <w:rPr>
              <w:noProof/>
              <w:kern w:val="2"/>
              <w:sz w:val="24"/>
              <w:szCs w:val="24"/>
              <w:lang w:eastAsia="en-GB"/>
              <w14:ligatures w14:val="standardContextual"/>
            </w:rPr>
          </w:pPr>
          <w:hyperlink w:history="1" w:anchor="_Toc181961787">
            <w:r w:rsidRPr="00C3397A">
              <w:rPr>
                <w:rStyle w:val="Hyperlink"/>
                <w:noProof/>
              </w:rPr>
              <w:t>2.1.2 Informal Volunteer</w:t>
            </w:r>
            <w:r>
              <w:rPr>
                <w:noProof/>
                <w:webHidden/>
              </w:rPr>
              <w:tab/>
            </w:r>
            <w:r>
              <w:rPr>
                <w:noProof/>
                <w:webHidden/>
              </w:rPr>
              <w:fldChar w:fldCharType="begin"/>
            </w:r>
            <w:r>
              <w:rPr>
                <w:noProof/>
                <w:webHidden/>
              </w:rPr>
              <w:instrText xml:space="preserve"> PAGEREF _Toc181961787 \h </w:instrText>
            </w:r>
            <w:r>
              <w:rPr>
                <w:noProof/>
                <w:webHidden/>
              </w:rPr>
            </w:r>
            <w:r>
              <w:rPr>
                <w:noProof/>
                <w:webHidden/>
              </w:rPr>
              <w:fldChar w:fldCharType="separate"/>
            </w:r>
            <w:r>
              <w:rPr>
                <w:noProof/>
                <w:webHidden/>
              </w:rPr>
              <w:t>6</w:t>
            </w:r>
            <w:r>
              <w:rPr>
                <w:noProof/>
                <w:webHidden/>
              </w:rPr>
              <w:fldChar w:fldCharType="end"/>
            </w:r>
          </w:hyperlink>
        </w:p>
        <w:p w:rsidR="004A0B96" w:rsidRDefault="004A0B96" w14:paraId="06D19F62" w14:textId="1D451121">
          <w:pPr>
            <w:pStyle w:val="TOC3"/>
            <w:tabs>
              <w:tab w:val="right" w:leader="dot" w:pos="10218"/>
            </w:tabs>
            <w:rPr>
              <w:noProof/>
              <w:kern w:val="2"/>
              <w:sz w:val="24"/>
              <w:szCs w:val="24"/>
              <w:lang w:eastAsia="en-GB"/>
              <w14:ligatures w14:val="standardContextual"/>
            </w:rPr>
          </w:pPr>
          <w:hyperlink w:history="1" w:anchor="_Toc181961788">
            <w:r w:rsidRPr="00C3397A">
              <w:rPr>
                <w:rStyle w:val="Hyperlink"/>
                <w:noProof/>
              </w:rPr>
              <w:t>2.1.3 Ad -hoc Volunteer</w:t>
            </w:r>
            <w:r>
              <w:rPr>
                <w:noProof/>
                <w:webHidden/>
              </w:rPr>
              <w:tab/>
            </w:r>
            <w:r>
              <w:rPr>
                <w:noProof/>
                <w:webHidden/>
              </w:rPr>
              <w:fldChar w:fldCharType="begin"/>
            </w:r>
            <w:r>
              <w:rPr>
                <w:noProof/>
                <w:webHidden/>
              </w:rPr>
              <w:instrText xml:space="preserve"> PAGEREF _Toc181961788 \h </w:instrText>
            </w:r>
            <w:r>
              <w:rPr>
                <w:noProof/>
                <w:webHidden/>
              </w:rPr>
            </w:r>
            <w:r>
              <w:rPr>
                <w:noProof/>
                <w:webHidden/>
              </w:rPr>
              <w:fldChar w:fldCharType="separate"/>
            </w:r>
            <w:r>
              <w:rPr>
                <w:noProof/>
                <w:webHidden/>
              </w:rPr>
              <w:t>6</w:t>
            </w:r>
            <w:r>
              <w:rPr>
                <w:noProof/>
                <w:webHidden/>
              </w:rPr>
              <w:fldChar w:fldCharType="end"/>
            </w:r>
          </w:hyperlink>
        </w:p>
        <w:p w:rsidR="004A0B96" w:rsidRDefault="004A0B96" w14:paraId="32DC1CCA" w14:textId="19F40C8A">
          <w:pPr>
            <w:pStyle w:val="TOC3"/>
            <w:tabs>
              <w:tab w:val="right" w:leader="dot" w:pos="10218"/>
            </w:tabs>
            <w:rPr>
              <w:noProof/>
              <w:kern w:val="2"/>
              <w:sz w:val="24"/>
              <w:szCs w:val="24"/>
              <w:lang w:eastAsia="en-GB"/>
              <w14:ligatures w14:val="standardContextual"/>
            </w:rPr>
          </w:pPr>
          <w:hyperlink w:history="1" w:anchor="_Toc181961789">
            <w:r w:rsidRPr="00C3397A">
              <w:rPr>
                <w:rStyle w:val="Hyperlink"/>
                <w:noProof/>
              </w:rPr>
              <w:t>2.2 Volunteering Leaders</w:t>
            </w:r>
            <w:r>
              <w:rPr>
                <w:noProof/>
                <w:webHidden/>
              </w:rPr>
              <w:tab/>
            </w:r>
            <w:r>
              <w:rPr>
                <w:noProof/>
                <w:webHidden/>
              </w:rPr>
              <w:fldChar w:fldCharType="begin"/>
            </w:r>
            <w:r>
              <w:rPr>
                <w:noProof/>
                <w:webHidden/>
              </w:rPr>
              <w:instrText xml:space="preserve"> PAGEREF _Toc181961789 \h </w:instrText>
            </w:r>
            <w:r>
              <w:rPr>
                <w:noProof/>
                <w:webHidden/>
              </w:rPr>
            </w:r>
            <w:r>
              <w:rPr>
                <w:noProof/>
                <w:webHidden/>
              </w:rPr>
              <w:fldChar w:fldCharType="separate"/>
            </w:r>
            <w:r>
              <w:rPr>
                <w:noProof/>
                <w:webHidden/>
              </w:rPr>
              <w:t>6</w:t>
            </w:r>
            <w:r>
              <w:rPr>
                <w:noProof/>
                <w:webHidden/>
              </w:rPr>
              <w:fldChar w:fldCharType="end"/>
            </w:r>
          </w:hyperlink>
        </w:p>
        <w:p w:rsidR="004A0B96" w:rsidRDefault="004A0B96" w14:paraId="41492EF9" w14:textId="309094D9">
          <w:pPr>
            <w:pStyle w:val="TOC3"/>
            <w:tabs>
              <w:tab w:val="right" w:leader="dot" w:pos="10218"/>
            </w:tabs>
            <w:rPr>
              <w:noProof/>
              <w:kern w:val="2"/>
              <w:sz w:val="24"/>
              <w:szCs w:val="24"/>
              <w:lang w:eastAsia="en-GB"/>
              <w14:ligatures w14:val="standardContextual"/>
            </w:rPr>
          </w:pPr>
          <w:hyperlink w:history="1" w:anchor="_Toc181961790">
            <w:r w:rsidRPr="00C3397A">
              <w:rPr>
                <w:rStyle w:val="Hyperlink"/>
                <w:noProof/>
              </w:rPr>
              <w:t>2.3 Volunteering Divisions</w:t>
            </w:r>
            <w:r>
              <w:rPr>
                <w:noProof/>
                <w:webHidden/>
              </w:rPr>
              <w:tab/>
            </w:r>
            <w:r>
              <w:rPr>
                <w:noProof/>
                <w:webHidden/>
              </w:rPr>
              <w:fldChar w:fldCharType="begin"/>
            </w:r>
            <w:r>
              <w:rPr>
                <w:noProof/>
                <w:webHidden/>
              </w:rPr>
              <w:instrText xml:space="preserve"> PAGEREF _Toc181961790 \h </w:instrText>
            </w:r>
            <w:r>
              <w:rPr>
                <w:noProof/>
                <w:webHidden/>
              </w:rPr>
            </w:r>
            <w:r>
              <w:rPr>
                <w:noProof/>
                <w:webHidden/>
              </w:rPr>
              <w:fldChar w:fldCharType="separate"/>
            </w:r>
            <w:r>
              <w:rPr>
                <w:noProof/>
                <w:webHidden/>
              </w:rPr>
              <w:t>6</w:t>
            </w:r>
            <w:r>
              <w:rPr>
                <w:noProof/>
                <w:webHidden/>
              </w:rPr>
              <w:fldChar w:fldCharType="end"/>
            </w:r>
          </w:hyperlink>
        </w:p>
        <w:p w:rsidR="004A0B96" w:rsidRDefault="004A0B96" w14:paraId="2F9BEC23" w14:textId="1C4FCB4A">
          <w:pPr>
            <w:pStyle w:val="TOC2"/>
            <w:rPr>
              <w:bCs w:val="0"/>
              <w:kern w:val="2"/>
              <w:sz w:val="24"/>
              <w:szCs w:val="24"/>
              <w:lang w:eastAsia="en-GB"/>
              <w14:ligatures w14:val="standardContextual"/>
            </w:rPr>
          </w:pPr>
          <w:hyperlink w:history="1" w:anchor="_Toc181961791">
            <w:r w:rsidRPr="00C3397A">
              <w:rPr>
                <w:rStyle w:val="Hyperlink"/>
              </w:rPr>
              <w:t>2. Introduction</w:t>
            </w:r>
            <w:r>
              <w:rPr>
                <w:webHidden/>
              </w:rPr>
              <w:tab/>
            </w:r>
            <w:r>
              <w:rPr>
                <w:webHidden/>
              </w:rPr>
              <w:fldChar w:fldCharType="begin"/>
            </w:r>
            <w:r>
              <w:rPr>
                <w:webHidden/>
              </w:rPr>
              <w:instrText xml:space="preserve"> PAGEREF _Toc181961791 \h </w:instrText>
            </w:r>
            <w:r>
              <w:rPr>
                <w:webHidden/>
              </w:rPr>
            </w:r>
            <w:r>
              <w:rPr>
                <w:webHidden/>
              </w:rPr>
              <w:fldChar w:fldCharType="separate"/>
            </w:r>
            <w:r>
              <w:rPr>
                <w:webHidden/>
              </w:rPr>
              <w:t>7</w:t>
            </w:r>
            <w:r>
              <w:rPr>
                <w:webHidden/>
              </w:rPr>
              <w:fldChar w:fldCharType="end"/>
            </w:r>
          </w:hyperlink>
        </w:p>
        <w:p w:rsidR="004A0B96" w:rsidRDefault="004A0B96" w14:paraId="0BBEC0DA" w14:textId="48C325D6">
          <w:pPr>
            <w:pStyle w:val="TOC3"/>
            <w:tabs>
              <w:tab w:val="right" w:leader="dot" w:pos="10218"/>
            </w:tabs>
            <w:rPr>
              <w:noProof/>
              <w:kern w:val="2"/>
              <w:sz w:val="24"/>
              <w:szCs w:val="24"/>
              <w:lang w:eastAsia="en-GB"/>
              <w14:ligatures w14:val="standardContextual"/>
            </w:rPr>
          </w:pPr>
          <w:hyperlink w:history="1" w:anchor="_Toc181961792">
            <w:r w:rsidRPr="00C3397A">
              <w:rPr>
                <w:rStyle w:val="Hyperlink"/>
                <w:noProof/>
              </w:rPr>
              <w:t>1.1 Scope</w:t>
            </w:r>
            <w:r>
              <w:rPr>
                <w:noProof/>
                <w:webHidden/>
              </w:rPr>
              <w:tab/>
            </w:r>
            <w:r>
              <w:rPr>
                <w:noProof/>
                <w:webHidden/>
              </w:rPr>
              <w:fldChar w:fldCharType="begin"/>
            </w:r>
            <w:r>
              <w:rPr>
                <w:noProof/>
                <w:webHidden/>
              </w:rPr>
              <w:instrText xml:space="preserve"> PAGEREF _Toc181961792 \h </w:instrText>
            </w:r>
            <w:r>
              <w:rPr>
                <w:noProof/>
                <w:webHidden/>
              </w:rPr>
            </w:r>
            <w:r>
              <w:rPr>
                <w:noProof/>
                <w:webHidden/>
              </w:rPr>
              <w:fldChar w:fldCharType="separate"/>
            </w:r>
            <w:r>
              <w:rPr>
                <w:noProof/>
                <w:webHidden/>
              </w:rPr>
              <w:t>7</w:t>
            </w:r>
            <w:r>
              <w:rPr>
                <w:noProof/>
                <w:webHidden/>
              </w:rPr>
              <w:fldChar w:fldCharType="end"/>
            </w:r>
          </w:hyperlink>
        </w:p>
        <w:p w:rsidR="004A0B96" w:rsidRDefault="004A0B96" w14:paraId="2FF91F46" w14:textId="29EEB469">
          <w:pPr>
            <w:pStyle w:val="TOC3"/>
            <w:tabs>
              <w:tab w:val="right" w:leader="dot" w:pos="10218"/>
            </w:tabs>
            <w:rPr>
              <w:noProof/>
              <w:kern w:val="2"/>
              <w:sz w:val="24"/>
              <w:szCs w:val="24"/>
              <w:lang w:eastAsia="en-GB"/>
              <w14:ligatures w14:val="standardContextual"/>
            </w:rPr>
          </w:pPr>
          <w:hyperlink w:history="1" w:anchor="_Toc181961793">
            <w:r w:rsidRPr="00C3397A">
              <w:rPr>
                <w:rStyle w:val="Hyperlink"/>
                <w:noProof/>
              </w:rPr>
              <w:t>1.2 Our commitment</w:t>
            </w:r>
            <w:r>
              <w:rPr>
                <w:noProof/>
                <w:webHidden/>
              </w:rPr>
              <w:tab/>
            </w:r>
            <w:r>
              <w:rPr>
                <w:noProof/>
                <w:webHidden/>
              </w:rPr>
              <w:fldChar w:fldCharType="begin"/>
            </w:r>
            <w:r>
              <w:rPr>
                <w:noProof/>
                <w:webHidden/>
              </w:rPr>
              <w:instrText xml:space="preserve"> PAGEREF _Toc181961793 \h </w:instrText>
            </w:r>
            <w:r>
              <w:rPr>
                <w:noProof/>
                <w:webHidden/>
              </w:rPr>
            </w:r>
            <w:r>
              <w:rPr>
                <w:noProof/>
                <w:webHidden/>
              </w:rPr>
              <w:fldChar w:fldCharType="separate"/>
            </w:r>
            <w:r>
              <w:rPr>
                <w:noProof/>
                <w:webHidden/>
              </w:rPr>
              <w:t>8</w:t>
            </w:r>
            <w:r>
              <w:rPr>
                <w:noProof/>
                <w:webHidden/>
              </w:rPr>
              <w:fldChar w:fldCharType="end"/>
            </w:r>
          </w:hyperlink>
        </w:p>
        <w:p w:rsidR="004A0B96" w:rsidRDefault="004A0B96" w14:paraId="03317D20" w14:textId="2C23C191">
          <w:pPr>
            <w:pStyle w:val="TOC2"/>
            <w:rPr>
              <w:bCs w:val="0"/>
              <w:kern w:val="2"/>
              <w:sz w:val="24"/>
              <w:szCs w:val="24"/>
              <w:lang w:eastAsia="en-GB"/>
              <w14:ligatures w14:val="standardContextual"/>
            </w:rPr>
          </w:pPr>
          <w:hyperlink w:history="1" w:anchor="_Toc181961794">
            <w:r w:rsidRPr="00C3397A">
              <w:rPr>
                <w:rStyle w:val="Hyperlink"/>
              </w:rPr>
              <w:t>3. Procedure</w:t>
            </w:r>
            <w:r>
              <w:rPr>
                <w:webHidden/>
              </w:rPr>
              <w:tab/>
            </w:r>
            <w:r>
              <w:rPr>
                <w:webHidden/>
              </w:rPr>
              <w:fldChar w:fldCharType="begin"/>
            </w:r>
            <w:r>
              <w:rPr>
                <w:webHidden/>
              </w:rPr>
              <w:instrText xml:space="preserve"> PAGEREF _Toc181961794 \h </w:instrText>
            </w:r>
            <w:r>
              <w:rPr>
                <w:webHidden/>
              </w:rPr>
            </w:r>
            <w:r>
              <w:rPr>
                <w:webHidden/>
              </w:rPr>
              <w:fldChar w:fldCharType="separate"/>
            </w:r>
            <w:r>
              <w:rPr>
                <w:webHidden/>
              </w:rPr>
              <w:t>9</w:t>
            </w:r>
            <w:r>
              <w:rPr>
                <w:webHidden/>
              </w:rPr>
              <w:fldChar w:fldCharType="end"/>
            </w:r>
          </w:hyperlink>
        </w:p>
        <w:p w:rsidR="004A0B96" w:rsidRDefault="004A0B96" w14:paraId="1C99ED0C" w14:textId="169905C0">
          <w:pPr>
            <w:pStyle w:val="TOC3"/>
            <w:tabs>
              <w:tab w:val="right" w:leader="dot" w:pos="10218"/>
            </w:tabs>
            <w:rPr>
              <w:noProof/>
              <w:kern w:val="2"/>
              <w:sz w:val="24"/>
              <w:szCs w:val="24"/>
              <w:lang w:eastAsia="en-GB"/>
              <w14:ligatures w14:val="standardContextual"/>
            </w:rPr>
          </w:pPr>
          <w:hyperlink w:history="1" w:anchor="_Toc181961795">
            <w:r w:rsidRPr="00C3397A">
              <w:rPr>
                <w:rStyle w:val="Hyperlink"/>
                <w:noProof/>
              </w:rPr>
              <w:t>3.1 Recruitment and Onboarding</w:t>
            </w:r>
            <w:r>
              <w:rPr>
                <w:noProof/>
                <w:webHidden/>
              </w:rPr>
              <w:tab/>
            </w:r>
            <w:r>
              <w:rPr>
                <w:noProof/>
                <w:webHidden/>
              </w:rPr>
              <w:fldChar w:fldCharType="begin"/>
            </w:r>
            <w:r>
              <w:rPr>
                <w:noProof/>
                <w:webHidden/>
              </w:rPr>
              <w:instrText xml:space="preserve"> PAGEREF _Toc181961795 \h </w:instrText>
            </w:r>
            <w:r>
              <w:rPr>
                <w:noProof/>
                <w:webHidden/>
              </w:rPr>
            </w:r>
            <w:r>
              <w:rPr>
                <w:noProof/>
                <w:webHidden/>
              </w:rPr>
              <w:fldChar w:fldCharType="separate"/>
            </w:r>
            <w:r>
              <w:rPr>
                <w:noProof/>
                <w:webHidden/>
              </w:rPr>
              <w:t>9</w:t>
            </w:r>
            <w:r>
              <w:rPr>
                <w:noProof/>
                <w:webHidden/>
              </w:rPr>
              <w:fldChar w:fldCharType="end"/>
            </w:r>
          </w:hyperlink>
        </w:p>
        <w:p w:rsidR="004A0B96" w:rsidRDefault="004A0B96" w14:paraId="5827B695" w14:textId="48595610">
          <w:pPr>
            <w:pStyle w:val="TOC3"/>
            <w:tabs>
              <w:tab w:val="right" w:leader="dot" w:pos="10218"/>
            </w:tabs>
            <w:rPr>
              <w:noProof/>
              <w:kern w:val="2"/>
              <w:sz w:val="24"/>
              <w:szCs w:val="24"/>
              <w:lang w:eastAsia="en-GB"/>
              <w14:ligatures w14:val="standardContextual"/>
            </w:rPr>
          </w:pPr>
          <w:hyperlink w:history="1" w:anchor="_Toc181961796">
            <w:r w:rsidRPr="00C3397A">
              <w:rPr>
                <w:rStyle w:val="Hyperlink"/>
                <w:noProof/>
              </w:rPr>
              <w:t>3.1.1 Safer Recruitment</w:t>
            </w:r>
            <w:r>
              <w:rPr>
                <w:noProof/>
                <w:webHidden/>
              </w:rPr>
              <w:tab/>
            </w:r>
            <w:r>
              <w:rPr>
                <w:noProof/>
                <w:webHidden/>
              </w:rPr>
              <w:fldChar w:fldCharType="begin"/>
            </w:r>
            <w:r>
              <w:rPr>
                <w:noProof/>
                <w:webHidden/>
              </w:rPr>
              <w:instrText xml:space="preserve"> PAGEREF _Toc181961796 \h </w:instrText>
            </w:r>
            <w:r>
              <w:rPr>
                <w:noProof/>
                <w:webHidden/>
              </w:rPr>
            </w:r>
            <w:r>
              <w:rPr>
                <w:noProof/>
                <w:webHidden/>
              </w:rPr>
              <w:fldChar w:fldCharType="separate"/>
            </w:r>
            <w:r>
              <w:rPr>
                <w:noProof/>
                <w:webHidden/>
              </w:rPr>
              <w:t>9</w:t>
            </w:r>
            <w:r>
              <w:rPr>
                <w:noProof/>
                <w:webHidden/>
              </w:rPr>
              <w:fldChar w:fldCharType="end"/>
            </w:r>
          </w:hyperlink>
        </w:p>
        <w:p w:rsidR="004A0B96" w:rsidRDefault="004A0B96" w14:paraId="06945F14" w14:textId="617A4127">
          <w:pPr>
            <w:pStyle w:val="TOC3"/>
            <w:tabs>
              <w:tab w:val="right" w:leader="dot" w:pos="10218"/>
            </w:tabs>
            <w:rPr>
              <w:noProof/>
              <w:kern w:val="2"/>
              <w:sz w:val="24"/>
              <w:szCs w:val="24"/>
              <w:lang w:eastAsia="en-GB"/>
              <w14:ligatures w14:val="standardContextual"/>
            </w:rPr>
          </w:pPr>
          <w:hyperlink w:history="1" w:anchor="_Toc181961797">
            <w:r w:rsidRPr="00C3397A">
              <w:rPr>
                <w:rStyle w:val="Hyperlink"/>
                <w:noProof/>
              </w:rPr>
              <w:t>3.2 Induction</w:t>
            </w:r>
            <w:r>
              <w:rPr>
                <w:noProof/>
                <w:webHidden/>
              </w:rPr>
              <w:tab/>
            </w:r>
            <w:r>
              <w:rPr>
                <w:noProof/>
                <w:webHidden/>
              </w:rPr>
              <w:fldChar w:fldCharType="begin"/>
            </w:r>
            <w:r>
              <w:rPr>
                <w:noProof/>
                <w:webHidden/>
              </w:rPr>
              <w:instrText xml:space="preserve"> PAGEREF _Toc181961797 \h </w:instrText>
            </w:r>
            <w:r>
              <w:rPr>
                <w:noProof/>
                <w:webHidden/>
              </w:rPr>
            </w:r>
            <w:r>
              <w:rPr>
                <w:noProof/>
                <w:webHidden/>
              </w:rPr>
              <w:fldChar w:fldCharType="separate"/>
            </w:r>
            <w:r>
              <w:rPr>
                <w:noProof/>
                <w:webHidden/>
              </w:rPr>
              <w:t>10</w:t>
            </w:r>
            <w:r>
              <w:rPr>
                <w:noProof/>
                <w:webHidden/>
              </w:rPr>
              <w:fldChar w:fldCharType="end"/>
            </w:r>
          </w:hyperlink>
        </w:p>
        <w:p w:rsidR="004A0B96" w:rsidRDefault="004A0B96" w14:paraId="051039CB" w14:textId="76B6B82D">
          <w:pPr>
            <w:pStyle w:val="TOC3"/>
            <w:tabs>
              <w:tab w:val="right" w:leader="dot" w:pos="10218"/>
            </w:tabs>
            <w:rPr>
              <w:noProof/>
              <w:kern w:val="2"/>
              <w:sz w:val="24"/>
              <w:szCs w:val="24"/>
              <w:lang w:eastAsia="en-GB"/>
              <w14:ligatures w14:val="standardContextual"/>
            </w:rPr>
          </w:pPr>
          <w:hyperlink w:history="1" w:anchor="_Toc181961798">
            <w:r w:rsidRPr="00C3397A">
              <w:rPr>
                <w:rStyle w:val="Hyperlink"/>
                <w:noProof/>
              </w:rPr>
              <w:t>3.3 Support and Supervision</w:t>
            </w:r>
            <w:r>
              <w:rPr>
                <w:noProof/>
                <w:webHidden/>
              </w:rPr>
              <w:tab/>
            </w:r>
            <w:r>
              <w:rPr>
                <w:noProof/>
                <w:webHidden/>
              </w:rPr>
              <w:fldChar w:fldCharType="begin"/>
            </w:r>
            <w:r>
              <w:rPr>
                <w:noProof/>
                <w:webHidden/>
              </w:rPr>
              <w:instrText xml:space="preserve"> PAGEREF _Toc181961798 \h </w:instrText>
            </w:r>
            <w:r>
              <w:rPr>
                <w:noProof/>
                <w:webHidden/>
              </w:rPr>
            </w:r>
            <w:r>
              <w:rPr>
                <w:noProof/>
                <w:webHidden/>
              </w:rPr>
              <w:fldChar w:fldCharType="separate"/>
            </w:r>
            <w:r>
              <w:rPr>
                <w:noProof/>
                <w:webHidden/>
              </w:rPr>
              <w:t>10</w:t>
            </w:r>
            <w:r>
              <w:rPr>
                <w:noProof/>
                <w:webHidden/>
              </w:rPr>
              <w:fldChar w:fldCharType="end"/>
            </w:r>
          </w:hyperlink>
        </w:p>
        <w:p w:rsidR="004A0B96" w:rsidRDefault="004A0B96" w14:paraId="5A85C4B6" w14:textId="36419527">
          <w:pPr>
            <w:pStyle w:val="TOC3"/>
            <w:tabs>
              <w:tab w:val="right" w:leader="dot" w:pos="10218"/>
            </w:tabs>
            <w:rPr>
              <w:noProof/>
              <w:kern w:val="2"/>
              <w:sz w:val="24"/>
              <w:szCs w:val="24"/>
              <w:lang w:eastAsia="en-GB"/>
              <w14:ligatures w14:val="standardContextual"/>
            </w:rPr>
          </w:pPr>
          <w:hyperlink w:history="1" w:anchor="_Toc181961799">
            <w:r w:rsidRPr="00C3397A">
              <w:rPr>
                <w:rStyle w:val="Hyperlink"/>
                <w:noProof/>
              </w:rPr>
              <w:t>3.4 Standards of Conduct and Volunteer Agreement</w:t>
            </w:r>
            <w:r>
              <w:rPr>
                <w:noProof/>
                <w:webHidden/>
              </w:rPr>
              <w:tab/>
            </w:r>
            <w:r>
              <w:rPr>
                <w:noProof/>
                <w:webHidden/>
              </w:rPr>
              <w:fldChar w:fldCharType="begin"/>
            </w:r>
            <w:r>
              <w:rPr>
                <w:noProof/>
                <w:webHidden/>
              </w:rPr>
              <w:instrText xml:space="preserve"> PAGEREF _Toc181961799 \h </w:instrText>
            </w:r>
            <w:r>
              <w:rPr>
                <w:noProof/>
                <w:webHidden/>
              </w:rPr>
            </w:r>
            <w:r>
              <w:rPr>
                <w:noProof/>
                <w:webHidden/>
              </w:rPr>
              <w:fldChar w:fldCharType="separate"/>
            </w:r>
            <w:r>
              <w:rPr>
                <w:noProof/>
                <w:webHidden/>
              </w:rPr>
              <w:t>11</w:t>
            </w:r>
            <w:r>
              <w:rPr>
                <w:noProof/>
                <w:webHidden/>
              </w:rPr>
              <w:fldChar w:fldCharType="end"/>
            </w:r>
          </w:hyperlink>
        </w:p>
        <w:p w:rsidR="004A0B96" w:rsidRDefault="004A0B96" w14:paraId="58D85B26" w14:textId="384A19EE">
          <w:pPr>
            <w:pStyle w:val="TOC3"/>
            <w:tabs>
              <w:tab w:val="right" w:leader="dot" w:pos="10218"/>
            </w:tabs>
            <w:rPr>
              <w:noProof/>
              <w:kern w:val="2"/>
              <w:sz w:val="24"/>
              <w:szCs w:val="24"/>
              <w:lang w:eastAsia="en-GB"/>
              <w14:ligatures w14:val="standardContextual"/>
            </w:rPr>
          </w:pPr>
          <w:hyperlink w:history="1" w:anchor="_Toc181961800">
            <w:r w:rsidRPr="00C3397A">
              <w:rPr>
                <w:rStyle w:val="Hyperlink"/>
                <w:noProof/>
              </w:rPr>
              <w:t>3.4.1 Giving and Accepting Gifts</w:t>
            </w:r>
            <w:r>
              <w:rPr>
                <w:noProof/>
                <w:webHidden/>
              </w:rPr>
              <w:tab/>
            </w:r>
            <w:r>
              <w:rPr>
                <w:noProof/>
                <w:webHidden/>
              </w:rPr>
              <w:fldChar w:fldCharType="begin"/>
            </w:r>
            <w:r>
              <w:rPr>
                <w:noProof/>
                <w:webHidden/>
              </w:rPr>
              <w:instrText xml:space="preserve"> PAGEREF _Toc181961800 \h </w:instrText>
            </w:r>
            <w:r>
              <w:rPr>
                <w:noProof/>
                <w:webHidden/>
              </w:rPr>
            </w:r>
            <w:r>
              <w:rPr>
                <w:noProof/>
                <w:webHidden/>
              </w:rPr>
              <w:fldChar w:fldCharType="separate"/>
            </w:r>
            <w:r>
              <w:rPr>
                <w:noProof/>
                <w:webHidden/>
              </w:rPr>
              <w:t>11</w:t>
            </w:r>
            <w:r>
              <w:rPr>
                <w:noProof/>
                <w:webHidden/>
              </w:rPr>
              <w:fldChar w:fldCharType="end"/>
            </w:r>
          </w:hyperlink>
        </w:p>
        <w:p w:rsidR="004A0B96" w:rsidRDefault="004A0B96" w14:paraId="7F2DA342" w14:textId="199BC6CB">
          <w:pPr>
            <w:pStyle w:val="TOC3"/>
            <w:tabs>
              <w:tab w:val="right" w:leader="dot" w:pos="10218"/>
            </w:tabs>
            <w:rPr>
              <w:noProof/>
              <w:kern w:val="2"/>
              <w:sz w:val="24"/>
              <w:szCs w:val="24"/>
              <w:lang w:eastAsia="en-GB"/>
              <w14:ligatures w14:val="standardContextual"/>
            </w:rPr>
          </w:pPr>
          <w:hyperlink w:history="1" w:anchor="_Toc181961801">
            <w:r w:rsidRPr="00C3397A">
              <w:rPr>
                <w:rStyle w:val="Hyperlink"/>
                <w:noProof/>
              </w:rPr>
              <w:t>3.5 Additional support</w:t>
            </w:r>
            <w:r>
              <w:rPr>
                <w:noProof/>
                <w:webHidden/>
              </w:rPr>
              <w:tab/>
            </w:r>
            <w:r>
              <w:rPr>
                <w:noProof/>
                <w:webHidden/>
              </w:rPr>
              <w:fldChar w:fldCharType="begin"/>
            </w:r>
            <w:r>
              <w:rPr>
                <w:noProof/>
                <w:webHidden/>
              </w:rPr>
              <w:instrText xml:space="preserve"> PAGEREF _Toc181961801 \h </w:instrText>
            </w:r>
            <w:r>
              <w:rPr>
                <w:noProof/>
                <w:webHidden/>
              </w:rPr>
            </w:r>
            <w:r>
              <w:rPr>
                <w:noProof/>
                <w:webHidden/>
              </w:rPr>
              <w:fldChar w:fldCharType="separate"/>
            </w:r>
            <w:r>
              <w:rPr>
                <w:noProof/>
                <w:webHidden/>
              </w:rPr>
              <w:t>12</w:t>
            </w:r>
            <w:r>
              <w:rPr>
                <w:noProof/>
                <w:webHidden/>
              </w:rPr>
              <w:fldChar w:fldCharType="end"/>
            </w:r>
          </w:hyperlink>
        </w:p>
        <w:p w:rsidR="004A0B96" w:rsidRDefault="004A0B96" w14:paraId="14DD0EBE" w14:textId="71722FD8">
          <w:pPr>
            <w:pStyle w:val="TOC3"/>
            <w:tabs>
              <w:tab w:val="right" w:leader="dot" w:pos="10218"/>
            </w:tabs>
            <w:rPr>
              <w:noProof/>
              <w:kern w:val="2"/>
              <w:sz w:val="24"/>
              <w:szCs w:val="24"/>
              <w:lang w:eastAsia="en-GB"/>
              <w14:ligatures w14:val="standardContextual"/>
            </w:rPr>
          </w:pPr>
          <w:hyperlink w:history="1" w:anchor="_Toc181961802">
            <w:r w:rsidRPr="00C3397A">
              <w:rPr>
                <w:rStyle w:val="Hyperlink"/>
                <w:noProof/>
              </w:rPr>
              <w:t>3.6 Volunteer Recognition</w:t>
            </w:r>
            <w:r>
              <w:rPr>
                <w:noProof/>
                <w:webHidden/>
              </w:rPr>
              <w:tab/>
            </w:r>
            <w:r>
              <w:rPr>
                <w:noProof/>
                <w:webHidden/>
              </w:rPr>
              <w:fldChar w:fldCharType="begin"/>
            </w:r>
            <w:r>
              <w:rPr>
                <w:noProof/>
                <w:webHidden/>
              </w:rPr>
              <w:instrText xml:space="preserve"> PAGEREF _Toc181961802 \h </w:instrText>
            </w:r>
            <w:r>
              <w:rPr>
                <w:noProof/>
                <w:webHidden/>
              </w:rPr>
            </w:r>
            <w:r>
              <w:rPr>
                <w:noProof/>
                <w:webHidden/>
              </w:rPr>
              <w:fldChar w:fldCharType="separate"/>
            </w:r>
            <w:r>
              <w:rPr>
                <w:noProof/>
                <w:webHidden/>
              </w:rPr>
              <w:t>12</w:t>
            </w:r>
            <w:r>
              <w:rPr>
                <w:noProof/>
                <w:webHidden/>
              </w:rPr>
              <w:fldChar w:fldCharType="end"/>
            </w:r>
          </w:hyperlink>
        </w:p>
        <w:p w:rsidR="004A0B96" w:rsidRDefault="004A0B96" w14:paraId="7F8B5AEC" w14:textId="3F4348B4">
          <w:pPr>
            <w:pStyle w:val="TOC3"/>
            <w:tabs>
              <w:tab w:val="right" w:leader="dot" w:pos="10218"/>
            </w:tabs>
            <w:rPr>
              <w:noProof/>
              <w:kern w:val="2"/>
              <w:sz w:val="24"/>
              <w:szCs w:val="24"/>
              <w:lang w:eastAsia="en-GB"/>
              <w14:ligatures w14:val="standardContextual"/>
            </w:rPr>
          </w:pPr>
          <w:hyperlink w:history="1" w:anchor="_Toc181961803">
            <w:r w:rsidRPr="00C3397A">
              <w:rPr>
                <w:rStyle w:val="Hyperlink"/>
                <w:noProof/>
              </w:rPr>
              <w:t>3.7 Volunteer Absence</w:t>
            </w:r>
            <w:r>
              <w:rPr>
                <w:noProof/>
                <w:webHidden/>
              </w:rPr>
              <w:tab/>
            </w:r>
            <w:r>
              <w:rPr>
                <w:noProof/>
                <w:webHidden/>
              </w:rPr>
              <w:fldChar w:fldCharType="begin"/>
            </w:r>
            <w:r>
              <w:rPr>
                <w:noProof/>
                <w:webHidden/>
              </w:rPr>
              <w:instrText xml:space="preserve"> PAGEREF _Toc181961803 \h </w:instrText>
            </w:r>
            <w:r>
              <w:rPr>
                <w:noProof/>
                <w:webHidden/>
              </w:rPr>
            </w:r>
            <w:r>
              <w:rPr>
                <w:noProof/>
                <w:webHidden/>
              </w:rPr>
              <w:fldChar w:fldCharType="separate"/>
            </w:r>
            <w:r>
              <w:rPr>
                <w:noProof/>
                <w:webHidden/>
              </w:rPr>
              <w:t>12</w:t>
            </w:r>
            <w:r>
              <w:rPr>
                <w:noProof/>
                <w:webHidden/>
              </w:rPr>
              <w:fldChar w:fldCharType="end"/>
            </w:r>
          </w:hyperlink>
        </w:p>
        <w:p w:rsidR="004A0B96" w:rsidRDefault="004A0B96" w14:paraId="202C1004" w14:textId="057A106B">
          <w:pPr>
            <w:pStyle w:val="TOC3"/>
            <w:tabs>
              <w:tab w:val="right" w:leader="dot" w:pos="10218"/>
            </w:tabs>
            <w:rPr>
              <w:noProof/>
              <w:kern w:val="2"/>
              <w:sz w:val="24"/>
              <w:szCs w:val="24"/>
              <w:lang w:eastAsia="en-GB"/>
              <w14:ligatures w14:val="standardContextual"/>
            </w:rPr>
          </w:pPr>
          <w:hyperlink w:history="1" w:anchor="_Toc181961804">
            <w:r w:rsidRPr="00C3397A">
              <w:rPr>
                <w:rStyle w:val="Hyperlink"/>
                <w:noProof/>
              </w:rPr>
              <w:t>3.8 Volunteering Hours</w:t>
            </w:r>
            <w:r>
              <w:rPr>
                <w:noProof/>
                <w:webHidden/>
              </w:rPr>
              <w:tab/>
            </w:r>
            <w:r>
              <w:rPr>
                <w:noProof/>
                <w:webHidden/>
              </w:rPr>
              <w:fldChar w:fldCharType="begin"/>
            </w:r>
            <w:r>
              <w:rPr>
                <w:noProof/>
                <w:webHidden/>
              </w:rPr>
              <w:instrText xml:space="preserve"> PAGEREF _Toc181961804 \h </w:instrText>
            </w:r>
            <w:r>
              <w:rPr>
                <w:noProof/>
                <w:webHidden/>
              </w:rPr>
            </w:r>
            <w:r>
              <w:rPr>
                <w:noProof/>
                <w:webHidden/>
              </w:rPr>
              <w:fldChar w:fldCharType="separate"/>
            </w:r>
            <w:r>
              <w:rPr>
                <w:noProof/>
                <w:webHidden/>
              </w:rPr>
              <w:t>12</w:t>
            </w:r>
            <w:r>
              <w:rPr>
                <w:noProof/>
                <w:webHidden/>
              </w:rPr>
              <w:fldChar w:fldCharType="end"/>
            </w:r>
          </w:hyperlink>
        </w:p>
        <w:p w:rsidR="004A0B96" w:rsidRDefault="004A0B96" w14:paraId="556F1BBB" w14:textId="516F08B1">
          <w:pPr>
            <w:pStyle w:val="TOC3"/>
            <w:tabs>
              <w:tab w:val="right" w:leader="dot" w:pos="10218"/>
            </w:tabs>
            <w:rPr>
              <w:noProof/>
              <w:kern w:val="2"/>
              <w:sz w:val="24"/>
              <w:szCs w:val="24"/>
              <w:lang w:eastAsia="en-GB"/>
              <w14:ligatures w14:val="standardContextual"/>
            </w:rPr>
          </w:pPr>
          <w:hyperlink w:history="1" w:anchor="_Toc181961805">
            <w:r w:rsidRPr="00C3397A">
              <w:rPr>
                <w:rStyle w:val="Hyperlink"/>
                <w:noProof/>
              </w:rPr>
              <w:t>3.9 Departing Volunteers</w:t>
            </w:r>
            <w:r>
              <w:rPr>
                <w:noProof/>
                <w:webHidden/>
              </w:rPr>
              <w:tab/>
            </w:r>
            <w:r>
              <w:rPr>
                <w:noProof/>
                <w:webHidden/>
              </w:rPr>
              <w:fldChar w:fldCharType="begin"/>
            </w:r>
            <w:r>
              <w:rPr>
                <w:noProof/>
                <w:webHidden/>
              </w:rPr>
              <w:instrText xml:space="preserve"> PAGEREF _Toc181961805 \h </w:instrText>
            </w:r>
            <w:r>
              <w:rPr>
                <w:noProof/>
                <w:webHidden/>
              </w:rPr>
            </w:r>
            <w:r>
              <w:rPr>
                <w:noProof/>
                <w:webHidden/>
              </w:rPr>
              <w:fldChar w:fldCharType="separate"/>
            </w:r>
            <w:r>
              <w:rPr>
                <w:noProof/>
                <w:webHidden/>
              </w:rPr>
              <w:t>13</w:t>
            </w:r>
            <w:r>
              <w:rPr>
                <w:noProof/>
                <w:webHidden/>
              </w:rPr>
              <w:fldChar w:fldCharType="end"/>
            </w:r>
          </w:hyperlink>
        </w:p>
        <w:p w:rsidR="004A0B96" w:rsidRDefault="004A0B96" w14:paraId="2287AA34" w14:textId="1FE090C8">
          <w:pPr>
            <w:pStyle w:val="TOC3"/>
            <w:tabs>
              <w:tab w:val="right" w:leader="dot" w:pos="10218"/>
            </w:tabs>
            <w:rPr>
              <w:noProof/>
              <w:kern w:val="2"/>
              <w:sz w:val="24"/>
              <w:szCs w:val="24"/>
              <w:lang w:eastAsia="en-GB"/>
              <w14:ligatures w14:val="standardContextual"/>
            </w:rPr>
          </w:pPr>
          <w:hyperlink w:history="1" w:anchor="_Toc181961806">
            <w:r w:rsidRPr="00C3397A">
              <w:rPr>
                <w:rStyle w:val="Hyperlink"/>
                <w:noProof/>
              </w:rPr>
              <w:t>3.10 Reference provision for Current and Departed Volunteers</w:t>
            </w:r>
            <w:r>
              <w:rPr>
                <w:noProof/>
                <w:webHidden/>
              </w:rPr>
              <w:tab/>
            </w:r>
            <w:r>
              <w:rPr>
                <w:noProof/>
                <w:webHidden/>
              </w:rPr>
              <w:fldChar w:fldCharType="begin"/>
            </w:r>
            <w:r>
              <w:rPr>
                <w:noProof/>
                <w:webHidden/>
              </w:rPr>
              <w:instrText xml:space="preserve"> PAGEREF _Toc181961806 \h </w:instrText>
            </w:r>
            <w:r>
              <w:rPr>
                <w:noProof/>
                <w:webHidden/>
              </w:rPr>
            </w:r>
            <w:r>
              <w:rPr>
                <w:noProof/>
                <w:webHidden/>
              </w:rPr>
              <w:fldChar w:fldCharType="separate"/>
            </w:r>
            <w:r>
              <w:rPr>
                <w:noProof/>
                <w:webHidden/>
              </w:rPr>
              <w:t>13</w:t>
            </w:r>
            <w:r>
              <w:rPr>
                <w:noProof/>
                <w:webHidden/>
              </w:rPr>
              <w:fldChar w:fldCharType="end"/>
            </w:r>
          </w:hyperlink>
        </w:p>
        <w:p w:rsidR="004A0B96" w:rsidRDefault="004A0B96" w14:paraId="49995B7D" w14:textId="7C3C42BC">
          <w:pPr>
            <w:pStyle w:val="TOC3"/>
            <w:tabs>
              <w:tab w:val="right" w:leader="dot" w:pos="10218"/>
            </w:tabs>
            <w:rPr>
              <w:noProof/>
              <w:kern w:val="2"/>
              <w:sz w:val="24"/>
              <w:szCs w:val="24"/>
              <w:lang w:eastAsia="en-GB"/>
              <w14:ligatures w14:val="standardContextual"/>
            </w:rPr>
          </w:pPr>
          <w:hyperlink w:history="1" w:anchor="_Toc181961807">
            <w:r w:rsidRPr="00C3397A">
              <w:rPr>
                <w:rStyle w:val="Hyperlink"/>
                <w:noProof/>
              </w:rPr>
              <w:t>3.11 Data Retention</w:t>
            </w:r>
            <w:r>
              <w:rPr>
                <w:noProof/>
                <w:webHidden/>
              </w:rPr>
              <w:tab/>
            </w:r>
            <w:r>
              <w:rPr>
                <w:noProof/>
                <w:webHidden/>
              </w:rPr>
              <w:fldChar w:fldCharType="begin"/>
            </w:r>
            <w:r>
              <w:rPr>
                <w:noProof/>
                <w:webHidden/>
              </w:rPr>
              <w:instrText xml:space="preserve"> PAGEREF _Toc181961807 \h </w:instrText>
            </w:r>
            <w:r>
              <w:rPr>
                <w:noProof/>
                <w:webHidden/>
              </w:rPr>
            </w:r>
            <w:r>
              <w:rPr>
                <w:noProof/>
                <w:webHidden/>
              </w:rPr>
              <w:fldChar w:fldCharType="separate"/>
            </w:r>
            <w:r>
              <w:rPr>
                <w:noProof/>
                <w:webHidden/>
              </w:rPr>
              <w:t>14</w:t>
            </w:r>
            <w:r>
              <w:rPr>
                <w:noProof/>
                <w:webHidden/>
              </w:rPr>
              <w:fldChar w:fldCharType="end"/>
            </w:r>
          </w:hyperlink>
        </w:p>
        <w:p w:rsidR="004A0B96" w:rsidRDefault="004A0B96" w14:paraId="1B57B902" w14:textId="1DFBCBD7">
          <w:pPr>
            <w:pStyle w:val="TOC2"/>
            <w:rPr>
              <w:bCs w:val="0"/>
              <w:kern w:val="2"/>
              <w:sz w:val="24"/>
              <w:szCs w:val="24"/>
              <w:lang w:eastAsia="en-GB"/>
              <w14:ligatures w14:val="standardContextual"/>
            </w:rPr>
          </w:pPr>
          <w:hyperlink w:history="1" w:anchor="_Toc181961808">
            <w:r w:rsidRPr="00C3397A">
              <w:rPr>
                <w:rStyle w:val="Hyperlink"/>
              </w:rPr>
              <w:t>4. Problem-Solving Procedure</w:t>
            </w:r>
            <w:r>
              <w:rPr>
                <w:webHidden/>
              </w:rPr>
              <w:tab/>
            </w:r>
            <w:r>
              <w:rPr>
                <w:webHidden/>
              </w:rPr>
              <w:fldChar w:fldCharType="begin"/>
            </w:r>
            <w:r>
              <w:rPr>
                <w:webHidden/>
              </w:rPr>
              <w:instrText xml:space="preserve"> PAGEREF _Toc181961808 \h </w:instrText>
            </w:r>
            <w:r>
              <w:rPr>
                <w:webHidden/>
              </w:rPr>
            </w:r>
            <w:r>
              <w:rPr>
                <w:webHidden/>
              </w:rPr>
              <w:fldChar w:fldCharType="separate"/>
            </w:r>
            <w:r>
              <w:rPr>
                <w:webHidden/>
              </w:rPr>
              <w:t>15</w:t>
            </w:r>
            <w:r>
              <w:rPr>
                <w:webHidden/>
              </w:rPr>
              <w:fldChar w:fldCharType="end"/>
            </w:r>
          </w:hyperlink>
        </w:p>
        <w:p w:rsidR="004A0B96" w:rsidRDefault="004A0B96" w14:paraId="0F61391A" w14:textId="74ACD788">
          <w:pPr>
            <w:pStyle w:val="TOC2"/>
            <w:rPr>
              <w:bCs w:val="0"/>
              <w:kern w:val="2"/>
              <w:sz w:val="24"/>
              <w:szCs w:val="24"/>
              <w:lang w:eastAsia="en-GB"/>
              <w14:ligatures w14:val="standardContextual"/>
            </w:rPr>
          </w:pPr>
          <w:hyperlink w:history="1" w:anchor="_Toc181961809">
            <w:r w:rsidRPr="00C3397A">
              <w:rPr>
                <w:rStyle w:val="Hyperlink"/>
              </w:rPr>
              <w:t>5. Volunteer Expenses</w:t>
            </w:r>
            <w:r>
              <w:rPr>
                <w:webHidden/>
              </w:rPr>
              <w:tab/>
            </w:r>
            <w:r>
              <w:rPr>
                <w:webHidden/>
              </w:rPr>
              <w:fldChar w:fldCharType="begin"/>
            </w:r>
            <w:r>
              <w:rPr>
                <w:webHidden/>
              </w:rPr>
              <w:instrText xml:space="preserve"> PAGEREF _Toc181961809 \h </w:instrText>
            </w:r>
            <w:r>
              <w:rPr>
                <w:webHidden/>
              </w:rPr>
            </w:r>
            <w:r>
              <w:rPr>
                <w:webHidden/>
              </w:rPr>
              <w:fldChar w:fldCharType="separate"/>
            </w:r>
            <w:r>
              <w:rPr>
                <w:webHidden/>
              </w:rPr>
              <w:t>15</w:t>
            </w:r>
            <w:r>
              <w:rPr>
                <w:webHidden/>
              </w:rPr>
              <w:fldChar w:fldCharType="end"/>
            </w:r>
          </w:hyperlink>
        </w:p>
        <w:p w:rsidR="004A0B96" w:rsidRDefault="004A0B96" w14:paraId="1FD856D7" w14:textId="57C4D752">
          <w:pPr>
            <w:pStyle w:val="TOC2"/>
            <w:rPr>
              <w:bCs w:val="0"/>
              <w:kern w:val="2"/>
              <w:sz w:val="24"/>
              <w:szCs w:val="24"/>
              <w:lang w:eastAsia="en-GB"/>
              <w14:ligatures w14:val="standardContextual"/>
            </w:rPr>
          </w:pPr>
          <w:hyperlink w:history="1" w:anchor="_Toc181961810">
            <w:r w:rsidRPr="00C3397A">
              <w:rPr>
                <w:rStyle w:val="Hyperlink"/>
              </w:rPr>
              <w:t>6. Volunteers with additional support needs and/or in exceptional circumstances</w:t>
            </w:r>
            <w:r>
              <w:rPr>
                <w:webHidden/>
              </w:rPr>
              <w:tab/>
            </w:r>
            <w:r>
              <w:rPr>
                <w:webHidden/>
              </w:rPr>
              <w:fldChar w:fldCharType="begin"/>
            </w:r>
            <w:r>
              <w:rPr>
                <w:webHidden/>
              </w:rPr>
              <w:instrText xml:space="preserve"> PAGEREF _Toc181961810 \h </w:instrText>
            </w:r>
            <w:r>
              <w:rPr>
                <w:webHidden/>
              </w:rPr>
            </w:r>
            <w:r>
              <w:rPr>
                <w:webHidden/>
              </w:rPr>
              <w:fldChar w:fldCharType="separate"/>
            </w:r>
            <w:r>
              <w:rPr>
                <w:webHidden/>
              </w:rPr>
              <w:t>15</w:t>
            </w:r>
            <w:r>
              <w:rPr>
                <w:webHidden/>
              </w:rPr>
              <w:fldChar w:fldCharType="end"/>
            </w:r>
          </w:hyperlink>
        </w:p>
        <w:p w:rsidR="004A0B96" w:rsidRDefault="004A0B96" w14:paraId="49883904" w14:textId="01C4C274">
          <w:pPr>
            <w:pStyle w:val="TOC3"/>
            <w:tabs>
              <w:tab w:val="right" w:leader="dot" w:pos="10218"/>
            </w:tabs>
            <w:rPr>
              <w:noProof/>
              <w:kern w:val="2"/>
              <w:sz w:val="24"/>
              <w:szCs w:val="24"/>
              <w:lang w:eastAsia="en-GB"/>
              <w14:ligatures w14:val="standardContextual"/>
            </w:rPr>
          </w:pPr>
          <w:hyperlink w:history="1" w:anchor="_Toc181961811">
            <w:r w:rsidRPr="00C3397A">
              <w:rPr>
                <w:rStyle w:val="Hyperlink"/>
                <w:noProof/>
              </w:rPr>
              <w:t>6.1 Young people volunteering</w:t>
            </w:r>
            <w:r>
              <w:rPr>
                <w:noProof/>
                <w:webHidden/>
              </w:rPr>
              <w:tab/>
            </w:r>
            <w:r>
              <w:rPr>
                <w:noProof/>
                <w:webHidden/>
              </w:rPr>
              <w:fldChar w:fldCharType="begin"/>
            </w:r>
            <w:r>
              <w:rPr>
                <w:noProof/>
                <w:webHidden/>
              </w:rPr>
              <w:instrText xml:space="preserve"> PAGEREF _Toc181961811 \h </w:instrText>
            </w:r>
            <w:r>
              <w:rPr>
                <w:noProof/>
                <w:webHidden/>
              </w:rPr>
            </w:r>
            <w:r>
              <w:rPr>
                <w:noProof/>
                <w:webHidden/>
              </w:rPr>
              <w:fldChar w:fldCharType="separate"/>
            </w:r>
            <w:r>
              <w:rPr>
                <w:noProof/>
                <w:webHidden/>
              </w:rPr>
              <w:t>15</w:t>
            </w:r>
            <w:r>
              <w:rPr>
                <w:noProof/>
                <w:webHidden/>
              </w:rPr>
              <w:fldChar w:fldCharType="end"/>
            </w:r>
          </w:hyperlink>
        </w:p>
        <w:p w:rsidR="004A0B96" w:rsidRDefault="004A0B96" w14:paraId="0A00302A" w14:textId="5D383CA9">
          <w:pPr>
            <w:pStyle w:val="TOC3"/>
            <w:tabs>
              <w:tab w:val="right" w:leader="dot" w:pos="10218"/>
            </w:tabs>
            <w:rPr>
              <w:noProof/>
              <w:kern w:val="2"/>
              <w:sz w:val="24"/>
              <w:szCs w:val="24"/>
              <w:lang w:eastAsia="en-GB"/>
              <w14:ligatures w14:val="standardContextual"/>
            </w:rPr>
          </w:pPr>
          <w:hyperlink w:history="1" w:anchor="_Toc181961812">
            <w:r w:rsidRPr="00C3397A">
              <w:rPr>
                <w:rStyle w:val="Hyperlink"/>
                <w:noProof/>
              </w:rPr>
              <w:t>6.2 Refugees and asylum seekers</w:t>
            </w:r>
            <w:r>
              <w:rPr>
                <w:noProof/>
                <w:webHidden/>
              </w:rPr>
              <w:tab/>
            </w:r>
            <w:r>
              <w:rPr>
                <w:noProof/>
                <w:webHidden/>
              </w:rPr>
              <w:fldChar w:fldCharType="begin"/>
            </w:r>
            <w:r>
              <w:rPr>
                <w:noProof/>
                <w:webHidden/>
              </w:rPr>
              <w:instrText xml:space="preserve"> PAGEREF _Toc181961812 \h </w:instrText>
            </w:r>
            <w:r>
              <w:rPr>
                <w:noProof/>
                <w:webHidden/>
              </w:rPr>
            </w:r>
            <w:r>
              <w:rPr>
                <w:noProof/>
                <w:webHidden/>
              </w:rPr>
              <w:fldChar w:fldCharType="separate"/>
            </w:r>
            <w:r>
              <w:rPr>
                <w:noProof/>
                <w:webHidden/>
              </w:rPr>
              <w:t>16</w:t>
            </w:r>
            <w:r>
              <w:rPr>
                <w:noProof/>
                <w:webHidden/>
              </w:rPr>
              <w:fldChar w:fldCharType="end"/>
            </w:r>
          </w:hyperlink>
        </w:p>
        <w:p w:rsidR="004A0B96" w:rsidRDefault="004A0B96" w14:paraId="44446957" w14:textId="7C47DDDA">
          <w:pPr>
            <w:pStyle w:val="TOC2"/>
            <w:rPr>
              <w:bCs w:val="0"/>
              <w:kern w:val="2"/>
              <w:sz w:val="24"/>
              <w:szCs w:val="24"/>
              <w:lang w:eastAsia="en-GB"/>
              <w14:ligatures w14:val="standardContextual"/>
            </w:rPr>
          </w:pPr>
          <w:hyperlink w:history="1" w:anchor="_Toc181961813">
            <w:r w:rsidRPr="00C3397A">
              <w:rPr>
                <w:rStyle w:val="Hyperlink"/>
              </w:rPr>
              <w:t>7. Volunteers’ voice and feedback</w:t>
            </w:r>
            <w:r>
              <w:rPr>
                <w:webHidden/>
              </w:rPr>
              <w:tab/>
            </w:r>
            <w:r>
              <w:rPr>
                <w:webHidden/>
              </w:rPr>
              <w:fldChar w:fldCharType="begin"/>
            </w:r>
            <w:r>
              <w:rPr>
                <w:webHidden/>
              </w:rPr>
              <w:instrText xml:space="preserve"> PAGEREF _Toc181961813 \h </w:instrText>
            </w:r>
            <w:r>
              <w:rPr>
                <w:webHidden/>
              </w:rPr>
            </w:r>
            <w:r>
              <w:rPr>
                <w:webHidden/>
              </w:rPr>
              <w:fldChar w:fldCharType="separate"/>
            </w:r>
            <w:r>
              <w:rPr>
                <w:webHidden/>
              </w:rPr>
              <w:t>17</w:t>
            </w:r>
            <w:r>
              <w:rPr>
                <w:webHidden/>
              </w:rPr>
              <w:fldChar w:fldCharType="end"/>
            </w:r>
          </w:hyperlink>
        </w:p>
        <w:p w:rsidR="004A0B96" w:rsidRDefault="004A0B96" w14:paraId="0F89FD49" w14:textId="2BFDD226">
          <w:pPr>
            <w:pStyle w:val="TOC2"/>
            <w:rPr>
              <w:bCs w:val="0"/>
              <w:kern w:val="2"/>
              <w:sz w:val="24"/>
              <w:szCs w:val="24"/>
              <w:lang w:eastAsia="en-GB"/>
              <w14:ligatures w14:val="standardContextual"/>
            </w:rPr>
          </w:pPr>
          <w:hyperlink w:history="1" w:anchor="_Toc181961814">
            <w:r w:rsidRPr="00C3397A">
              <w:rPr>
                <w:rStyle w:val="Hyperlink"/>
              </w:rPr>
              <w:t>8. Health and Safety</w:t>
            </w:r>
            <w:r>
              <w:rPr>
                <w:webHidden/>
              </w:rPr>
              <w:tab/>
            </w:r>
            <w:r>
              <w:rPr>
                <w:webHidden/>
              </w:rPr>
              <w:fldChar w:fldCharType="begin"/>
            </w:r>
            <w:r>
              <w:rPr>
                <w:webHidden/>
              </w:rPr>
              <w:instrText xml:space="preserve"> PAGEREF _Toc181961814 \h </w:instrText>
            </w:r>
            <w:r>
              <w:rPr>
                <w:webHidden/>
              </w:rPr>
            </w:r>
            <w:r>
              <w:rPr>
                <w:webHidden/>
              </w:rPr>
              <w:fldChar w:fldCharType="separate"/>
            </w:r>
            <w:r>
              <w:rPr>
                <w:webHidden/>
              </w:rPr>
              <w:t>17</w:t>
            </w:r>
            <w:r>
              <w:rPr>
                <w:webHidden/>
              </w:rPr>
              <w:fldChar w:fldCharType="end"/>
            </w:r>
          </w:hyperlink>
        </w:p>
        <w:p w:rsidR="004A0B96" w:rsidRDefault="004A0B96" w14:paraId="3BC6825B" w14:textId="110A477A">
          <w:pPr>
            <w:pStyle w:val="TOC2"/>
            <w:rPr>
              <w:bCs w:val="0"/>
              <w:kern w:val="2"/>
              <w:sz w:val="24"/>
              <w:szCs w:val="24"/>
              <w:lang w:eastAsia="en-GB"/>
              <w14:ligatures w14:val="standardContextual"/>
            </w:rPr>
          </w:pPr>
          <w:hyperlink w:history="1" w:anchor="_Toc181961815">
            <w:r w:rsidRPr="00C3397A">
              <w:rPr>
                <w:rStyle w:val="Hyperlink"/>
              </w:rPr>
              <w:t>9. Insurance</w:t>
            </w:r>
            <w:r>
              <w:rPr>
                <w:webHidden/>
              </w:rPr>
              <w:tab/>
            </w:r>
            <w:r>
              <w:rPr>
                <w:webHidden/>
              </w:rPr>
              <w:fldChar w:fldCharType="begin"/>
            </w:r>
            <w:r>
              <w:rPr>
                <w:webHidden/>
              </w:rPr>
              <w:instrText xml:space="preserve"> PAGEREF _Toc181961815 \h </w:instrText>
            </w:r>
            <w:r>
              <w:rPr>
                <w:webHidden/>
              </w:rPr>
            </w:r>
            <w:r>
              <w:rPr>
                <w:webHidden/>
              </w:rPr>
              <w:fldChar w:fldCharType="separate"/>
            </w:r>
            <w:r>
              <w:rPr>
                <w:webHidden/>
              </w:rPr>
              <w:t>17</w:t>
            </w:r>
            <w:r>
              <w:rPr>
                <w:webHidden/>
              </w:rPr>
              <w:fldChar w:fldCharType="end"/>
            </w:r>
          </w:hyperlink>
        </w:p>
        <w:p w:rsidR="004A0B96" w:rsidRDefault="004A0B96" w14:paraId="4983B6AC" w14:textId="1E6CF93C">
          <w:pPr>
            <w:pStyle w:val="TOC2"/>
            <w:rPr>
              <w:bCs w:val="0"/>
              <w:kern w:val="2"/>
              <w:sz w:val="24"/>
              <w:szCs w:val="24"/>
              <w:lang w:eastAsia="en-GB"/>
              <w14:ligatures w14:val="standardContextual"/>
            </w:rPr>
          </w:pPr>
          <w:hyperlink w:history="1" w:anchor="_Toc181961816">
            <w:r w:rsidRPr="00C3397A">
              <w:rPr>
                <w:rStyle w:val="Hyperlink"/>
              </w:rPr>
              <w:t>10. Appendix- Links to relevant policies and procedures</w:t>
            </w:r>
            <w:r>
              <w:rPr>
                <w:webHidden/>
              </w:rPr>
              <w:tab/>
            </w:r>
            <w:r>
              <w:rPr>
                <w:webHidden/>
              </w:rPr>
              <w:fldChar w:fldCharType="begin"/>
            </w:r>
            <w:r>
              <w:rPr>
                <w:webHidden/>
              </w:rPr>
              <w:instrText xml:space="preserve"> PAGEREF _Toc181961816 \h </w:instrText>
            </w:r>
            <w:r>
              <w:rPr>
                <w:webHidden/>
              </w:rPr>
            </w:r>
            <w:r>
              <w:rPr>
                <w:webHidden/>
              </w:rPr>
              <w:fldChar w:fldCharType="separate"/>
            </w:r>
            <w:r>
              <w:rPr>
                <w:webHidden/>
              </w:rPr>
              <w:t>18</w:t>
            </w:r>
            <w:r>
              <w:rPr>
                <w:webHidden/>
              </w:rPr>
              <w:fldChar w:fldCharType="end"/>
            </w:r>
          </w:hyperlink>
        </w:p>
        <w:p w:rsidR="00677EB9" w:rsidP="00677EB9" w:rsidRDefault="00677EB9" w14:paraId="7C311BE1" w14:textId="5D03C79D">
          <w:pPr>
            <w:pStyle w:val="TOC1"/>
            <w:tabs>
              <w:tab w:val="left" w:pos="480"/>
            </w:tabs>
            <w:rPr>
              <w:rStyle w:val="Hyperlink"/>
            </w:rPr>
          </w:pPr>
          <w:r>
            <w:fldChar w:fldCharType="end"/>
          </w:r>
        </w:p>
      </w:sdtContent>
      <w:sdtEndPr>
        <w:rPr>
          <w:rFonts w:ascii="Arial" w:hAnsi="Arial" w:eastAsia="" w:cs="" w:asciiTheme="majorAscii" w:hAnsiTheme="majorAscii" w:eastAsiaTheme="majorEastAsia" w:cstheme="majorBidi"/>
          <w:b w:val="1"/>
          <w:bCs w:val="1"/>
          <w:noProof/>
          <w:color w:val="000000" w:themeColor="text1" w:themeTint="FF" w:themeShade="FF"/>
        </w:rPr>
      </w:sdtEndPr>
    </w:sdt>
    <w:p w:rsidR="00677EB9" w:rsidP="00677EB9" w:rsidRDefault="00677EB9" w14:paraId="030781B3" w14:textId="77777777"/>
    <w:p w:rsidR="00677EB9" w:rsidP="00677EB9" w:rsidRDefault="00677EB9" w14:paraId="52076659" w14:textId="77777777">
      <w:pPr>
        <w:spacing w:after="160" w:line="259" w:lineRule="auto"/>
        <w:rPr>
          <w:rStyle w:val="normaltextrun"/>
          <w:rFonts w:asciiTheme="majorHAnsi" w:hAnsiTheme="majorHAnsi" w:eastAsiaTheme="majorEastAsia" w:cstheme="majorBidi"/>
          <w:color w:val="0F1147" w:themeColor="accent1" w:themeShade="BF"/>
          <w:sz w:val="32"/>
          <w:szCs w:val="32"/>
        </w:rPr>
      </w:pPr>
      <w:bookmarkStart w:name="_Toc157687605" w:id="8"/>
      <w:r>
        <w:rPr>
          <w:rStyle w:val="normaltextrun"/>
        </w:rPr>
        <w:br w:type="page"/>
      </w:r>
    </w:p>
    <w:p w:rsidRPr="00E2359C" w:rsidR="006B0818" w:rsidP="006B0818" w:rsidRDefault="00CA6F14" w14:paraId="52B78272" w14:textId="111F9613">
      <w:pPr>
        <w:pStyle w:val="Heading2"/>
      </w:pPr>
      <w:bookmarkStart w:name="_Toc181961783" w:id="9"/>
      <w:bookmarkStart w:name="_Toc171667560" w:id="10"/>
      <w:r>
        <w:rPr>
          <w:rStyle w:val="normaltextrun"/>
        </w:rPr>
        <w:t>1</w:t>
      </w:r>
      <w:bookmarkStart w:name="_Toc157687608" w:id="11"/>
      <w:bookmarkStart w:name="_Toc171667563" w:id="12"/>
      <w:r w:rsidR="006B0818">
        <w:t>. Definitions</w:t>
      </w:r>
      <w:bookmarkEnd w:id="9"/>
      <w:bookmarkEnd w:id="11"/>
      <w:bookmarkEnd w:id="12"/>
      <w:r w:rsidR="006B0818">
        <w:t xml:space="preserve"> </w:t>
      </w:r>
    </w:p>
    <w:p w:rsidR="006B0818" w:rsidP="006B0818" w:rsidRDefault="006B0818" w14:paraId="65143D08" w14:textId="77777777">
      <w:r>
        <w:t xml:space="preserve">People volunteer with Age UK in a variety of ways reflecting their priorities, values, and choices. We offer both formal and informal volunteering opportunities. </w:t>
      </w:r>
    </w:p>
    <w:p w:rsidRPr="00E2359C" w:rsidR="006B0818" w:rsidP="006B0818" w:rsidRDefault="006B0818" w14:paraId="54765224" w14:textId="77777777">
      <w:pPr>
        <w:pStyle w:val="Heading3"/>
      </w:pPr>
      <w:bookmarkStart w:name="_Toc157687609" w:id="13"/>
      <w:bookmarkStart w:name="_Toc171667564" w:id="14"/>
      <w:bookmarkStart w:name="_Toc181961784" w:id="15"/>
      <w:r>
        <w:t>2.1 Volunteer</w:t>
      </w:r>
      <w:bookmarkEnd w:id="13"/>
      <w:bookmarkEnd w:id="14"/>
      <w:bookmarkEnd w:id="15"/>
    </w:p>
    <w:p w:rsidR="006B0818" w:rsidP="006B0818" w:rsidRDefault="006B0818" w14:paraId="5A3A210B" w14:textId="77777777">
      <w:r>
        <w:t xml:space="preserve">Any person who spends their time doing something that benefits others (who are not, or in addition to, close friends or relatives) without any payment or retribution in kind. A volunteer does not have the same responsibilities as an employee nor serves as their replacement. </w:t>
      </w:r>
    </w:p>
    <w:p w:rsidR="006B0818" w:rsidP="006B0818" w:rsidRDefault="006B0818" w14:paraId="03128767" w14:textId="77777777">
      <w:r w:rsidRPr="00AE1082">
        <w:t xml:space="preserve">Volunteering is undertaken by choice; and, indeed, this freedom to volunteer also implies a freedom to stop volunteering at any time. </w:t>
      </w:r>
    </w:p>
    <w:p w:rsidRPr="00AE1082" w:rsidR="006B0818" w:rsidP="006B0818" w:rsidRDefault="006B0818" w14:paraId="78E13D2D" w14:textId="77777777">
      <w:r>
        <w:t xml:space="preserve">Volunteers do not get paid for their support in money or in kind. Nonetheless, to ensure no one is out of pocket as a direct result of their volunteer activity with Age UK, agreed genuine expenses can be reimbursed. For further information on the volunteer expenses procedure, please read the dedicated </w:t>
      </w:r>
      <w:hyperlink w:history="1" w:anchor="_Volunteer_Expenses">
        <w:r w:rsidRPr="00FC6414">
          <w:rPr>
            <w:rStyle w:val="Hyperlink"/>
          </w:rPr>
          <w:t>section 5. Volunteer Expenses</w:t>
        </w:r>
      </w:hyperlink>
      <w:r>
        <w:t xml:space="preserve">. </w:t>
      </w:r>
    </w:p>
    <w:p w:rsidRPr="00CA6F14" w:rsidR="006B0818" w:rsidP="006B0818" w:rsidRDefault="006B0818" w14:paraId="73F4E17B" w14:textId="77777777">
      <w:pPr>
        <w:pStyle w:val="Heading3"/>
      </w:pPr>
      <w:bookmarkStart w:name="_Toc157687610" w:id="16"/>
      <w:bookmarkStart w:name="_Toc171667565" w:id="17"/>
      <w:bookmarkStart w:name="_Toc181961785" w:id="18"/>
      <w:r>
        <w:t xml:space="preserve">2.1.1 </w:t>
      </w:r>
      <w:r w:rsidRPr="00CA6F14">
        <w:t>Formal Volunteers</w:t>
      </w:r>
      <w:bookmarkEnd w:id="16"/>
      <w:bookmarkEnd w:id="17"/>
      <w:bookmarkEnd w:id="18"/>
      <w:r w:rsidRPr="00CA6F14">
        <w:t xml:space="preserve"> </w:t>
      </w:r>
    </w:p>
    <w:p w:rsidR="006B0818" w:rsidP="006B0818" w:rsidRDefault="006B0818" w14:paraId="147B1F73" w14:textId="77777777">
      <w:pPr>
        <w:rPr>
          <w:highlight w:val="yellow"/>
        </w:rPr>
      </w:pPr>
      <w:r>
        <w:t xml:space="preserve">These are volunteers who have a regular commitment and are involved with Age UK with a clear and structured role description. Formal volunteers register their interest in a volunteer opportunity through Age UK approved recruitment online and offline channels, mainly, but not restricted to, the Volunteering Hub, and become volunteers once they have successfully completed the recruitment process. This can be done individually or with the assistance of a Volunteering Leader in the case of prospective volunteers with additional support needs or who are non-digital users.  </w:t>
      </w:r>
    </w:p>
    <w:p w:rsidR="006B0818" w:rsidP="006B0818" w:rsidRDefault="006B0818" w14:paraId="52724AAE" w14:textId="77777777">
      <w:pPr>
        <w:pStyle w:val="Heading3"/>
      </w:pPr>
      <w:bookmarkStart w:name="_Toc181961786" w:id="19"/>
      <w:r>
        <w:t>2.1.1.1 Trustees and Committee Members</w:t>
      </w:r>
      <w:bookmarkEnd w:id="19"/>
    </w:p>
    <w:p w:rsidRPr="009B2E00" w:rsidR="006B0818" w:rsidP="006B0818" w:rsidRDefault="006B0818" w14:paraId="05A7CF21" w14:textId="77777777">
      <w:r w:rsidRPr="18285FA8">
        <w:t>Trustees are formal volunteers who have statutory responsibilities for the management and administration of Age UK under company and charity law</w:t>
      </w:r>
      <w:r>
        <w:t xml:space="preserve">. </w:t>
      </w:r>
    </w:p>
    <w:p w:rsidR="006B0818" w:rsidP="006B0818" w:rsidRDefault="006B0818" w14:paraId="11C1D745" w14:textId="77777777">
      <w:r w:rsidRPr="18285FA8">
        <w:t>Committee members are also formal volunteers who contribute their time and expertise at the strategic level to Age UK. Whilst their roles are similar to Trustee roles, they do not have the same statutory responsibilities as Trustees.</w:t>
      </w:r>
    </w:p>
    <w:p w:rsidR="006B0818" w:rsidP="006B0818" w:rsidRDefault="006B0818" w14:paraId="546C20F8" w14:textId="77777777">
      <w:r>
        <w:t xml:space="preserve">Due to the nature of their roles, and the specific way they are involved with Age UK, a different set of procedures apply to Trustees and Committee member, Including, recruitment, expenses, and </w:t>
      </w:r>
      <w:r w:rsidRPr="00E86406">
        <w:t>solving problems</w:t>
      </w:r>
      <w:r>
        <w:rPr>
          <w:rStyle w:val="FootnoteReference"/>
        </w:rPr>
        <w:footnoteReference w:id="2"/>
      </w:r>
      <w:r w:rsidRPr="00620EAC">
        <w:t>.</w:t>
      </w:r>
      <w:r>
        <w:t xml:space="preserve"> </w:t>
      </w:r>
    </w:p>
    <w:p w:rsidRPr="00CA6F14" w:rsidR="006B0818" w:rsidP="006B0818" w:rsidRDefault="006B0818" w14:paraId="5339BF0E" w14:textId="77777777">
      <w:pPr>
        <w:pStyle w:val="Heading3"/>
      </w:pPr>
      <w:bookmarkStart w:name="_Toc171667566" w:id="20"/>
      <w:bookmarkStart w:name="_Toc181961787" w:id="21"/>
      <w:r w:rsidRPr="00CA6F14">
        <w:t>2.1.2</w:t>
      </w:r>
      <w:r>
        <w:t xml:space="preserve"> </w:t>
      </w:r>
      <w:r w:rsidRPr="00CA6F14">
        <w:t>Informal Volunteer</w:t>
      </w:r>
      <w:bookmarkEnd w:id="20"/>
      <w:bookmarkEnd w:id="21"/>
    </w:p>
    <w:p w:rsidR="006B0818" w:rsidP="006B0818" w:rsidRDefault="006B0818" w14:paraId="69636AAE" w14:textId="77777777">
      <w:r>
        <w:t>Informal volunteers offer a light touch support to Age UK; for instance, they might sign petitions or write to their MPs in a less structured role and with no commitment to make their participation regular.  Due to the nature of their involvement with Age UK, this policy does not apply to Informal volunteers.</w:t>
      </w:r>
    </w:p>
    <w:p w:rsidRPr="00CA6F14" w:rsidR="006B0818" w:rsidP="006B0818" w:rsidRDefault="006B0818" w14:paraId="260072F3" w14:textId="77777777">
      <w:pPr>
        <w:pStyle w:val="Heading3"/>
      </w:pPr>
      <w:bookmarkStart w:name="_Ad_hoc_" w:id="22"/>
      <w:bookmarkStart w:name="_Toc171667567" w:id="23"/>
      <w:bookmarkStart w:name="_Toc181961788" w:id="24"/>
      <w:bookmarkEnd w:id="22"/>
      <w:r>
        <w:t xml:space="preserve">2.1.3 </w:t>
      </w:r>
      <w:r w:rsidRPr="00CA6F14">
        <w:t>Ad -hoc Volunteer</w:t>
      </w:r>
      <w:bookmarkEnd w:id="23"/>
      <w:bookmarkEnd w:id="24"/>
    </w:p>
    <w:p w:rsidR="006B0818" w:rsidP="006B0818" w:rsidRDefault="006B0818" w14:paraId="7A4690AB" w14:textId="77777777">
      <w:r w:rsidRPr="1FCC6E33">
        <w:rPr>
          <w:rFonts w:eastAsia="Calibri"/>
        </w:rPr>
        <w:t xml:space="preserve">Ad hoc volunteering does not require a regular or scheduled commitment. Volunteers participate in activities on an ad hoc basis or for short periods, with less structured involvement. Examples include Readers Panel volunteers, who are engaged when information guides need to be created or updated, and event fundraisers, who support specific events for a limited time. While </w:t>
      </w:r>
      <w:r>
        <w:rPr>
          <w:rFonts w:eastAsia="Calibri"/>
        </w:rPr>
        <w:t>Ad hoc</w:t>
      </w:r>
      <w:r w:rsidRPr="1FCC6E33">
        <w:rPr>
          <w:rFonts w:eastAsia="Calibri"/>
        </w:rPr>
        <w:t xml:space="preserve"> volunteers generally provide light touch support, this is not always the case. </w:t>
      </w:r>
      <w:r>
        <w:rPr>
          <w:rFonts w:eastAsia="Calibri"/>
        </w:rPr>
        <w:t>Depending on their level of involvement,</w:t>
      </w:r>
      <w:r>
        <w:t xml:space="preserve"> Ad Hoc volunteers can be formal if their participation is more structured (i.e. volunteer panel members, participating on regular basis) or informal if they dip in and out of volunteering activities with a lesser structured approach (i.e. volunteers on call to provide support at different events every now and then) This policy applies to formal Ad-hoc volunteers. However, due to the nature of their involvement it does not apply to Ad-hoc informal volunteers.</w:t>
      </w:r>
    </w:p>
    <w:p w:rsidRPr="00E2359C" w:rsidR="006B0818" w:rsidP="006B0818" w:rsidRDefault="006B0818" w14:paraId="0028D966" w14:textId="77777777">
      <w:pPr>
        <w:pStyle w:val="Heading3"/>
      </w:pPr>
      <w:bookmarkStart w:name="_Volunteering_Leaders" w:id="25"/>
      <w:bookmarkStart w:name="_Toc157687612" w:id="26"/>
      <w:bookmarkStart w:name="_Toc171667568" w:id="27"/>
      <w:bookmarkStart w:name="_Toc181961789" w:id="28"/>
      <w:bookmarkEnd w:id="25"/>
      <w:r>
        <w:t>2.2 Volunteering Leaders</w:t>
      </w:r>
      <w:bookmarkEnd w:id="26"/>
      <w:bookmarkEnd w:id="27"/>
      <w:bookmarkEnd w:id="28"/>
    </w:p>
    <w:p w:rsidR="006B0818" w:rsidP="006B0818" w:rsidRDefault="006B0818" w14:paraId="3A28D979" w14:textId="77777777">
      <w:r>
        <w:t xml:space="preserve">Age UK Volunteering Leaders are members of staff who are responsible for guiding and/or leading volunteers in their teams or divisions. </w:t>
      </w:r>
    </w:p>
    <w:p w:rsidRPr="005E2A6A" w:rsidR="006B0818" w:rsidP="006B0818" w:rsidRDefault="006B0818" w14:paraId="4C2BD25F" w14:textId="77777777">
      <w:pPr>
        <w:pStyle w:val="Heading3"/>
      </w:pPr>
      <w:bookmarkStart w:name="_Toc158711045" w:id="29"/>
      <w:bookmarkStart w:name="_Toc158711825" w:id="30"/>
      <w:bookmarkStart w:name="_Toc157687613" w:id="31"/>
      <w:bookmarkStart w:name="_Toc171667569" w:id="32"/>
      <w:bookmarkStart w:name="_Toc181961790" w:id="33"/>
      <w:bookmarkEnd w:id="29"/>
      <w:bookmarkEnd w:id="30"/>
      <w:r>
        <w:t>2.3 Volunteering Divisions</w:t>
      </w:r>
      <w:bookmarkEnd w:id="31"/>
      <w:bookmarkEnd w:id="32"/>
      <w:bookmarkEnd w:id="33"/>
    </w:p>
    <w:p w:rsidR="006B0818" w:rsidP="006B0818" w:rsidRDefault="006B0818" w14:paraId="48325F74" w14:textId="77777777">
      <w:r>
        <w:t xml:space="preserve">These are all Age UK (national) divisions that involve volunteers in their regular activities such as providing direct support to older people, participating in panels, campaigning, providing administrative support etc.  </w:t>
      </w:r>
    </w:p>
    <w:p w:rsidR="006B0818" w:rsidP="006B0818" w:rsidRDefault="006B0818" w14:paraId="4F84AFEB" w14:textId="77777777">
      <w:pPr>
        <w:spacing w:after="160" w:line="259" w:lineRule="auto"/>
      </w:pPr>
      <w:r>
        <w:br w:type="page"/>
      </w:r>
    </w:p>
    <w:p w:rsidRPr="00DD6FA7" w:rsidR="00677EB9" w:rsidP="002006E3" w:rsidRDefault="006B0818" w14:paraId="00EE58A1" w14:textId="0EB21524">
      <w:pPr>
        <w:pStyle w:val="Heading2"/>
        <w:rPr>
          <w:rStyle w:val="normaltextrun"/>
          <w:lang w:val="en-US"/>
        </w:rPr>
      </w:pPr>
      <w:bookmarkStart w:name="_Toc181961791" w:id="34"/>
      <w:r>
        <w:rPr>
          <w:rStyle w:val="normaltextrun"/>
        </w:rPr>
        <w:t>2</w:t>
      </w:r>
      <w:r w:rsidR="00CA6F14">
        <w:rPr>
          <w:rStyle w:val="normaltextrun"/>
        </w:rPr>
        <w:t xml:space="preserve">. </w:t>
      </w:r>
      <w:r w:rsidRPr="2C2CBC23" w:rsidR="00677EB9">
        <w:rPr>
          <w:rStyle w:val="normaltextrun"/>
        </w:rPr>
        <w:t>Introduction</w:t>
      </w:r>
      <w:bookmarkEnd w:id="8"/>
      <w:bookmarkEnd w:id="10"/>
      <w:bookmarkEnd w:id="34"/>
    </w:p>
    <w:p w:rsidR="00677EB9" w:rsidP="00677EB9" w:rsidRDefault="00677EB9" w14:paraId="52CAB902" w14:textId="77777777">
      <w:r w:rsidRPr="14B8D727">
        <w:rPr>
          <w:szCs w:val="23"/>
        </w:rPr>
        <w:t>Age UK volunteers contribute their time, skills, and experience to Age UK in a variety of roles which enhances our reach and impact in support of the older people who need us most. This policy adheres to the principles of best practice in volunteering management to ensure we offer meaningful, enriching, and positive</w:t>
      </w:r>
      <w:r>
        <w:t xml:space="preserve"> volunteering experiences to everyone who volunteers with Age UK, regardless of their type of involvement and role.</w:t>
      </w:r>
    </w:p>
    <w:p w:rsidRPr="00975903" w:rsidR="00677EB9" w:rsidP="00677EB9" w:rsidRDefault="00677EB9" w14:paraId="4628551F" w14:textId="77777777">
      <w:r w:rsidRPr="00975903">
        <w:t xml:space="preserve">Age UK </w:t>
      </w:r>
      <w:r>
        <w:t>aims</w:t>
      </w:r>
      <w:r w:rsidRPr="00975903">
        <w:t xml:space="preserve"> to:  </w:t>
      </w:r>
    </w:p>
    <w:p w:rsidRPr="00975903" w:rsidR="00677EB9" w:rsidP="006B6197" w:rsidRDefault="00677EB9" w14:paraId="145671F0" w14:textId="77777777">
      <w:pPr>
        <w:pStyle w:val="ListParagraph"/>
        <w:numPr>
          <w:ilvl w:val="0"/>
          <w:numId w:val="8"/>
        </w:numPr>
        <w:spacing w:before="120" w:after="120" w:line="276" w:lineRule="auto"/>
      </w:pPr>
      <w:r>
        <w:t xml:space="preserve">Attract, recruit, retain and support a diverse pool of volunteers;  </w:t>
      </w:r>
    </w:p>
    <w:p w:rsidRPr="00975903" w:rsidR="00677EB9" w:rsidP="006B6197" w:rsidRDefault="00677EB9" w14:paraId="535DB856" w14:textId="77777777">
      <w:pPr>
        <w:pStyle w:val="ListParagraph"/>
        <w:numPr>
          <w:ilvl w:val="0"/>
          <w:numId w:val="8"/>
        </w:numPr>
        <w:spacing w:before="120" w:after="120" w:line="276" w:lineRule="auto"/>
      </w:pPr>
      <w:r>
        <w:t xml:space="preserve">Provide an ample variety of enriching and meaningful volunteering opportunities that encourages volunteers to fulfil their potential and maximise their contribution; and </w:t>
      </w:r>
    </w:p>
    <w:p w:rsidR="00677EB9" w:rsidP="006B6197" w:rsidRDefault="00677EB9" w14:paraId="4D75A544" w14:textId="77777777">
      <w:pPr>
        <w:pStyle w:val="ListParagraph"/>
        <w:numPr>
          <w:ilvl w:val="0"/>
          <w:numId w:val="8"/>
        </w:numPr>
        <w:spacing w:before="120" w:after="120" w:line="276" w:lineRule="auto"/>
      </w:pPr>
      <w:r>
        <w:t>Host a welcoming and inclusive volunteering environment where volunteers are and feel recognised, valued, and enabled to carry out their roles safely and efficiently.</w:t>
      </w:r>
    </w:p>
    <w:p w:rsidRPr="00A21225" w:rsidR="00677EB9" w:rsidP="00CA6F14" w:rsidRDefault="00677EB9" w14:paraId="3551FC5E" w14:textId="77777777">
      <w:pPr>
        <w:pStyle w:val="Heading3"/>
      </w:pPr>
      <w:bookmarkStart w:name="_Toc157687606" w:id="35"/>
      <w:bookmarkStart w:name="_Toc171667561" w:id="36"/>
      <w:bookmarkStart w:name="_Toc181961792" w:id="37"/>
      <w:r>
        <w:t>1.1 Scope</w:t>
      </w:r>
      <w:bookmarkEnd w:id="35"/>
      <w:bookmarkEnd w:id="36"/>
      <w:bookmarkEnd w:id="37"/>
    </w:p>
    <w:p w:rsidRPr="006B2590" w:rsidR="00677EB9" w:rsidP="00677EB9" w:rsidRDefault="00677EB9" w14:paraId="254B73BF" w14:textId="77777777">
      <w:r>
        <w:t xml:space="preserve">This policy applies to formal volunteer roles including </w:t>
      </w:r>
      <w:hyperlink w:history="1" w:anchor="_Ad_hoc_">
        <w:r w:rsidRPr="2C2CBC23">
          <w:rPr>
            <w:rStyle w:val="Hyperlink"/>
          </w:rPr>
          <w:t>Ad-Hoc formal volunteer</w:t>
        </w:r>
      </w:hyperlink>
      <w:r>
        <w:t xml:space="preserve"> with Age UK (national). </w:t>
      </w:r>
    </w:p>
    <w:p w:rsidRPr="006B2590" w:rsidR="00677EB9" w:rsidP="00677EB9" w:rsidRDefault="00677EB9" w14:paraId="5AA438CE" w14:textId="77777777">
      <w:r>
        <w:t xml:space="preserve">Trustees and committee members are formal volunteers but due to the nature of their role, the set of policies and procedures that apply to them is different to those relevant for volunteers in other roles within Age UK. </w:t>
      </w:r>
    </w:p>
    <w:p w:rsidRPr="006B2590" w:rsidR="00677EB9" w:rsidP="00677EB9" w:rsidRDefault="00677EB9" w14:paraId="69242F8B" w14:textId="77777777">
      <w:r w:rsidRPr="006B2590">
        <w:t xml:space="preserve">Although Age UK supports programmes such as the People in Probation service, these are not deemed voluntary and therefore this policy does not apply to individuals joining the organisation through these schemes. </w:t>
      </w:r>
    </w:p>
    <w:p w:rsidRPr="006B2590" w:rsidR="00677EB9" w:rsidP="00677EB9" w:rsidRDefault="00677EB9" w14:paraId="2C40D93D" w14:textId="77777777">
      <w:r w:rsidRPr="006B2590">
        <w:t xml:space="preserve">All members of staff are responsible for ensuring this policy is applied within their volunteering opportunities.   </w:t>
      </w:r>
    </w:p>
    <w:p w:rsidR="00677EB9" w:rsidP="00677EB9" w:rsidRDefault="00677EB9" w14:paraId="4EDAC8A9" w14:textId="7F4EA220">
      <w:hyperlink w:history="1" w:anchor="_Volunteering_Leaders">
        <w:r w:rsidRPr="009C6F33">
          <w:rPr>
            <w:rStyle w:val="Hyperlink"/>
          </w:rPr>
          <w:t>Volunteering Leaders</w:t>
        </w:r>
      </w:hyperlink>
      <w:r>
        <w:rPr>
          <w:rStyle w:val="Hyperlink"/>
        </w:rPr>
        <w:t xml:space="preserve"> </w:t>
      </w:r>
      <w:r>
        <w:t xml:space="preserve">are responsible for the day-to-day implementation of the policy and its area specific guidelines. </w:t>
      </w:r>
    </w:p>
    <w:p w:rsidR="00677EB9" w:rsidP="00677EB9" w:rsidRDefault="00677EB9" w14:paraId="3A50CA85" w14:textId="77777777">
      <w:r>
        <w:t>The Volunteering Team is responsible for ensuring that this policy is implemented and kept up to date in line with best practice in volunteering management. The Volunteering Team is also responsible for providing advice, guidance, and support in all aspects around volunteer involvement to staff and volunteers alike.</w:t>
      </w:r>
    </w:p>
    <w:p w:rsidR="00677EB9" w:rsidP="00677EB9" w:rsidRDefault="00677EB9" w14:paraId="487622F6" w14:textId="77777777">
      <w:r>
        <w:t>Employees and volunteers are responsible for their own conduct and behaviour and are expected to familiarise themselves with the principles of this policy.</w:t>
      </w:r>
    </w:p>
    <w:p w:rsidR="00C4725B" w:rsidP="00677EB9" w:rsidRDefault="00C4725B" w14:paraId="72B5636F" w14:textId="77777777"/>
    <w:p w:rsidR="00C4725B" w:rsidP="00677EB9" w:rsidRDefault="00C4725B" w14:paraId="335B773E" w14:textId="77777777"/>
    <w:p w:rsidRPr="00A21225" w:rsidR="00677EB9" w:rsidP="00CA6F14" w:rsidRDefault="00677EB9" w14:paraId="77281E9E" w14:textId="77777777">
      <w:pPr>
        <w:pStyle w:val="Heading3"/>
      </w:pPr>
      <w:bookmarkStart w:name="_Our_commitment" w:id="38"/>
      <w:bookmarkStart w:name="_Toc157687607" w:id="39"/>
      <w:bookmarkStart w:name="_Toc171667562" w:id="40"/>
      <w:bookmarkStart w:name="_Toc181961793" w:id="41"/>
      <w:bookmarkEnd w:id="38"/>
      <w:r>
        <w:t>1.2 Our commitment</w:t>
      </w:r>
      <w:bookmarkEnd w:id="39"/>
      <w:bookmarkEnd w:id="40"/>
      <w:bookmarkEnd w:id="41"/>
    </w:p>
    <w:p w:rsidR="00677EB9" w:rsidP="00677EB9" w:rsidRDefault="00677EB9" w14:paraId="592B78C6" w14:textId="77777777">
      <w:r>
        <w:t>Age UK is committed to equity, diversity and inclusion and believes that volunteering should be open to all. We want to recruit and retain, the best volunteers, with the right skills, knowledge, and passion to support our work and deliver strong outcomes for older people. As part of this commitment, we will not unlawfully discriminate against any person or treat them unfairly on the basis of age, disability, gender reassignment, marriage and civil partnership, pregnancy and maternity, race, religion or belief, sex, sexual orientation, trade union membership, political beliefs or offending background (that does not create a risk to vulnerable groups including children). For further information, please see our Diversity, Equity, and Inclusion policy.</w:t>
      </w:r>
    </w:p>
    <w:p w:rsidR="00677EB9" w:rsidP="00677EB9" w:rsidRDefault="00677EB9" w14:paraId="73C53AFD" w14:textId="77777777">
      <w:r>
        <w:t xml:space="preserve">To ensure volunteers enjoy their role, get the most out of it and that there is a mutually beneficial relationship with the charity, we also commit to:  </w:t>
      </w:r>
    </w:p>
    <w:p w:rsidR="00677EB9" w:rsidP="006B6197" w:rsidRDefault="00677EB9" w14:paraId="7074EDCC" w14:textId="77777777">
      <w:pPr>
        <w:pStyle w:val="ListParagraph"/>
        <w:numPr>
          <w:ilvl w:val="0"/>
          <w:numId w:val="9"/>
        </w:numPr>
        <w:spacing w:before="120" w:after="120" w:line="276" w:lineRule="auto"/>
      </w:pPr>
      <w:r>
        <w:t>Provide relevant training, ongoing support, and guidance to help volunteers develop in their role,</w:t>
      </w:r>
    </w:p>
    <w:p w:rsidR="00677EB9" w:rsidP="006B6197" w:rsidRDefault="00677EB9" w14:paraId="50D3AEE8" w14:textId="77777777">
      <w:pPr>
        <w:pStyle w:val="ListParagraph"/>
        <w:numPr>
          <w:ilvl w:val="0"/>
          <w:numId w:val="9"/>
        </w:numPr>
        <w:spacing w:before="120" w:after="120" w:line="276" w:lineRule="auto"/>
      </w:pPr>
      <w:r>
        <w:t>Treat volunteers fairly by offering an environment that does not accept unlawful discrimination, is sensitive to their individual needs and works proactively to resolve any issues and/or concerns in a fair and just manner,</w:t>
      </w:r>
    </w:p>
    <w:p w:rsidR="00677EB9" w:rsidP="006B6197" w:rsidRDefault="00677EB9" w14:paraId="63E9E79A" w14:textId="77777777">
      <w:pPr>
        <w:pStyle w:val="ListParagraph"/>
        <w:numPr>
          <w:ilvl w:val="0"/>
          <w:numId w:val="9"/>
        </w:numPr>
        <w:spacing w:before="120" w:after="120" w:line="276" w:lineRule="auto"/>
      </w:pPr>
      <w:r>
        <w:t xml:space="preserve">Clearly explain our expectations and standards and support volunteers to achieve and maintain them, </w:t>
      </w:r>
    </w:p>
    <w:p w:rsidR="00677EB9" w:rsidP="006B6197" w:rsidRDefault="00677EB9" w14:paraId="1F66D950" w14:textId="77777777">
      <w:pPr>
        <w:pStyle w:val="ListParagraph"/>
        <w:numPr>
          <w:ilvl w:val="0"/>
          <w:numId w:val="9"/>
        </w:numPr>
        <w:spacing w:before="120" w:after="120" w:line="276" w:lineRule="auto"/>
      </w:pPr>
      <w:r>
        <w:t>Ensure all volunteers have direct access to staff they can contact to enable them to express their feedback and seek direction as required,</w:t>
      </w:r>
    </w:p>
    <w:p w:rsidR="00677EB9" w:rsidP="006B6197" w:rsidRDefault="00677EB9" w14:paraId="47AB87C9" w14:textId="77777777">
      <w:pPr>
        <w:pStyle w:val="ListParagraph"/>
        <w:numPr>
          <w:ilvl w:val="0"/>
          <w:numId w:val="9"/>
        </w:numPr>
        <w:spacing w:before="120" w:after="120" w:line="276" w:lineRule="auto"/>
      </w:pPr>
      <w:r>
        <w:t>Be as flexible as the nature of the role allows to respond to and address individual volunteer’s needs,</w:t>
      </w:r>
    </w:p>
    <w:p w:rsidRPr="002A37F2" w:rsidR="00677EB9" w:rsidP="006B6197" w:rsidRDefault="00677EB9" w14:paraId="1A850CED" w14:textId="77777777">
      <w:pPr>
        <w:pStyle w:val="ListParagraph"/>
        <w:numPr>
          <w:ilvl w:val="0"/>
          <w:numId w:val="9"/>
        </w:numPr>
        <w:spacing w:before="120" w:after="120" w:line="276" w:lineRule="auto"/>
      </w:pPr>
      <w:r w:rsidRPr="002A37F2">
        <w:t>Offer a consistent and quality volunteer journey to all volunteers, enabling and encouraging them to explore different volunteering opportunities with Age UK to meet their diverse and changing needs,</w:t>
      </w:r>
    </w:p>
    <w:p w:rsidR="00677EB9" w:rsidP="006B6197" w:rsidRDefault="00677EB9" w14:paraId="7D4DB0F1" w14:textId="77777777">
      <w:pPr>
        <w:pStyle w:val="ListParagraph"/>
        <w:numPr>
          <w:ilvl w:val="0"/>
          <w:numId w:val="9"/>
        </w:numPr>
        <w:spacing w:before="120" w:after="120" w:line="276" w:lineRule="auto"/>
      </w:pPr>
      <w:r>
        <w:t xml:space="preserve">Provide adequate insurance cover for formal volunteers whilst undertaking the agreed volunteering activities, </w:t>
      </w:r>
    </w:p>
    <w:p w:rsidR="00677EB9" w:rsidP="006B6197" w:rsidRDefault="00677EB9" w14:paraId="288A0D61" w14:textId="77777777">
      <w:pPr>
        <w:pStyle w:val="ListParagraph"/>
        <w:numPr>
          <w:ilvl w:val="0"/>
          <w:numId w:val="9"/>
        </w:numPr>
        <w:spacing w:before="120" w:after="120" w:line="276" w:lineRule="auto"/>
      </w:pPr>
      <w:r>
        <w:t xml:space="preserve">Reimburse any genuine and agreed expenses volunteers may incur to be able to carry out their volunteering activity with Age UK, </w:t>
      </w:r>
    </w:p>
    <w:p w:rsidR="00677EB9" w:rsidP="006B6197" w:rsidRDefault="00677EB9" w14:paraId="5330176E" w14:textId="77777777">
      <w:pPr>
        <w:pStyle w:val="ListParagraph"/>
        <w:numPr>
          <w:ilvl w:val="0"/>
          <w:numId w:val="9"/>
        </w:numPr>
        <w:spacing w:before="120" w:after="120" w:line="276" w:lineRule="auto"/>
      </w:pPr>
      <w:r>
        <w:t xml:space="preserve">Recognise and celebrate volunteers’ individual and collective contribution to Age UK both privately and during Volunteers Week, and through other public initiatives and events to highlight the impact volunteers have on the lives of older people, </w:t>
      </w:r>
    </w:p>
    <w:p w:rsidR="00677EB9" w:rsidP="006B6197" w:rsidRDefault="00677EB9" w14:paraId="76FFC4F4" w14:textId="77777777">
      <w:pPr>
        <w:pStyle w:val="ListParagraph"/>
        <w:numPr>
          <w:ilvl w:val="0"/>
          <w:numId w:val="9"/>
        </w:numPr>
        <w:spacing w:before="120" w:after="120" w:line="276" w:lineRule="auto"/>
      </w:pPr>
      <w:r>
        <w:t>Lead an inclusive and age friendly volunteering programme, providing great experiences for people of all ages but particularly to older people wishing to play an active role in their communities, and</w:t>
      </w:r>
    </w:p>
    <w:p w:rsidR="00BE1701" w:rsidP="006B6197" w:rsidRDefault="00677EB9" w14:paraId="4D33B75B" w14:textId="2643FC9B">
      <w:pPr>
        <w:pStyle w:val="ListParagraph"/>
        <w:numPr>
          <w:ilvl w:val="0"/>
          <w:numId w:val="9"/>
        </w:numPr>
        <w:spacing w:before="120" w:after="120" w:line="276" w:lineRule="auto"/>
      </w:pPr>
      <w:r>
        <w:t xml:space="preserve">Offer a safe volunteering environment meeting our duty of care to volunteers so they are enabled to carry out their volunteering activities. </w:t>
      </w:r>
    </w:p>
    <w:p w:rsidR="00BE1701" w:rsidRDefault="00BE1701" w14:paraId="193E93F0" w14:textId="77777777">
      <w:pPr>
        <w:spacing w:after="160" w:line="259" w:lineRule="auto"/>
      </w:pPr>
      <w:r>
        <w:br w:type="page"/>
      </w:r>
    </w:p>
    <w:p w:rsidR="00677EB9" w:rsidP="002006E3" w:rsidRDefault="00CA6F14" w14:paraId="4BD83D2B" w14:textId="766B28FF">
      <w:pPr>
        <w:pStyle w:val="Heading2"/>
      </w:pPr>
      <w:bookmarkStart w:name="_Toc150777802" w:id="42"/>
      <w:bookmarkStart w:name="_Toc150777803" w:id="43"/>
      <w:bookmarkStart w:name="_Toc181961794" w:id="44"/>
      <w:bookmarkEnd w:id="42"/>
      <w:bookmarkEnd w:id="43"/>
      <w:r>
        <w:t xml:space="preserve">3. </w:t>
      </w:r>
      <w:bookmarkStart w:name="_Toc157687614" w:id="45"/>
      <w:bookmarkStart w:name="_Toc171667570" w:id="46"/>
      <w:r w:rsidR="00677EB9">
        <w:t>Procedure</w:t>
      </w:r>
      <w:bookmarkEnd w:id="44"/>
      <w:bookmarkEnd w:id="45"/>
      <w:bookmarkEnd w:id="46"/>
    </w:p>
    <w:p w:rsidRPr="00986074" w:rsidR="00677EB9" w:rsidP="00677EB9" w:rsidRDefault="00677EB9" w14:paraId="41AF882B" w14:textId="77777777">
      <w:r>
        <w:t xml:space="preserve">To offer a great volunteering experience, Age UK endeavours to provide a structured volunteering journey that is engaging, fair, flexible, relevant, inclusive, and safe. We aim to ensure members of the public interested in volunteering with Age UK (nationally or locally) find it easy to get involved with any opportunity they may consider. </w:t>
      </w:r>
    </w:p>
    <w:p w:rsidRPr="00953F86" w:rsidR="00677EB9" w:rsidP="00953F86" w:rsidRDefault="00CA6F14" w14:paraId="0607A288" w14:textId="645F95BA">
      <w:pPr>
        <w:pStyle w:val="Heading3"/>
      </w:pPr>
      <w:bookmarkStart w:name="_Toc157687615" w:id="47"/>
      <w:bookmarkStart w:name="_Toc171667571" w:id="48"/>
      <w:bookmarkStart w:name="_Toc181961795" w:id="49"/>
      <w:r w:rsidRPr="00953F86">
        <w:t xml:space="preserve">3.1 </w:t>
      </w:r>
      <w:r w:rsidRPr="00953F86" w:rsidR="00677EB9">
        <w:t>Recruitment and Onboarding</w:t>
      </w:r>
      <w:bookmarkEnd w:id="47"/>
      <w:bookmarkEnd w:id="48"/>
      <w:bookmarkEnd w:id="49"/>
    </w:p>
    <w:p w:rsidRPr="00E06F3F" w:rsidR="00677EB9" w:rsidP="00CA6F14" w:rsidRDefault="00677EB9" w14:paraId="6DF2E4C4" w14:textId="5EF8F6E9">
      <w:pPr>
        <w:rPr>
          <w:rStyle w:val="normaltextrun"/>
          <w:rFonts w:ascii="Calibri" w:hAnsi="Calibri" w:cs="Calibri"/>
          <w:lang w:val="en-US"/>
        </w:rPr>
      </w:pPr>
      <w:r>
        <w:t xml:space="preserve">Volunteer roles with Age UK are recruited through either non-digital or other designated channels or the web-based Volunteering Hub, which </w:t>
      </w:r>
      <w:r w:rsidRPr="00CA6F14">
        <w:t>is a tool that enables us to effectively recruit and support</w:t>
      </w:r>
      <w:r w:rsidRPr="00CA6F14" w:rsidR="00CA6F14">
        <w:t xml:space="preserve"> </w:t>
      </w:r>
      <w:r w:rsidRPr="00CA6F14">
        <w:t xml:space="preserve">volunteers from </w:t>
      </w:r>
      <w:r w:rsidRPr="000A59AC">
        <w:t>engagement to departure</w:t>
      </w:r>
      <w:r w:rsidRPr="00CA6F14">
        <w:t>.</w:t>
      </w:r>
      <w:r w:rsidRPr="43D3094D">
        <w:rPr>
          <w:rStyle w:val="normaltextrun"/>
          <w:rFonts w:ascii="Calibri" w:hAnsi="Calibri" w:cs="Calibri"/>
          <w:lang w:val="en-US"/>
        </w:rPr>
        <w:t xml:space="preserve"> </w:t>
      </w:r>
    </w:p>
    <w:p w:rsidRPr="000A59AC" w:rsidR="00677EB9" w:rsidP="000A59AC" w:rsidRDefault="00677EB9" w14:paraId="1A3F173C" w14:textId="77777777">
      <w:pPr>
        <w:rPr>
          <w:rStyle w:val="normaltextrun"/>
          <w:rFonts w:cstheme="minorHAnsi"/>
          <w:lang w:val="en-US"/>
        </w:rPr>
      </w:pPr>
      <w:r w:rsidRPr="000A59AC">
        <w:rPr>
          <w:rStyle w:val="normaltextrun"/>
          <w:rFonts w:cstheme="minorHAnsi"/>
          <w:lang w:val="en-US"/>
        </w:rPr>
        <w:t xml:space="preserve">Prospective volunteers are required to </w:t>
      </w:r>
      <w:r w:rsidRPr="000A59AC">
        <w:rPr>
          <w:rFonts w:cstheme="minorHAnsi"/>
        </w:rPr>
        <w:t>complete an application form and depending on the type of role they apply for, this process may involve an interview, identity verification</w:t>
      </w:r>
      <w:r w:rsidRPr="000A59AC">
        <w:rPr>
          <w:rStyle w:val="normaltextrun"/>
          <w:rFonts w:cstheme="minorHAnsi"/>
          <w:lang w:val="en-US"/>
        </w:rPr>
        <w:t xml:space="preserve">, DBS check, and pre-enrolment training. </w:t>
      </w:r>
      <w:bookmarkStart w:name="_Toc150777806" w:id="50"/>
      <w:bookmarkStart w:name="_Toc150777808" w:id="51"/>
      <w:bookmarkStart w:name="_Toc150777809" w:id="52"/>
      <w:bookmarkEnd w:id="50"/>
      <w:bookmarkEnd w:id="51"/>
      <w:bookmarkEnd w:id="52"/>
    </w:p>
    <w:p w:rsidRPr="000A59AC" w:rsidR="00677EB9" w:rsidP="00677EB9" w:rsidRDefault="00677EB9" w14:paraId="016B1F29" w14:textId="77777777">
      <w:pPr>
        <w:rPr>
          <w:rStyle w:val="normaltextrun"/>
          <w:rFonts w:cstheme="minorHAnsi"/>
          <w:lang w:val="en-US"/>
        </w:rPr>
      </w:pPr>
      <w:r w:rsidRPr="000A59AC">
        <w:rPr>
          <w:rStyle w:val="normaltextrun"/>
          <w:rFonts w:cstheme="minorHAnsi"/>
          <w:lang w:val="en-US"/>
        </w:rPr>
        <w:t xml:space="preserve">Applicants who need assistance at any step of the recruitment process can access support by getting in touch with the point of contact mentioned on the application form for the role they are applying to, or the Volunteering Team by email at </w:t>
      </w:r>
      <w:hyperlink r:id="rId14">
        <w:r w:rsidRPr="000A59AC">
          <w:rPr>
            <w:rStyle w:val="Hyperlink"/>
            <w:rFonts w:cstheme="minorHAnsi"/>
            <w:lang w:val="en-US"/>
          </w:rPr>
          <w:t>volunteer@ageUK.org.uk</w:t>
        </w:r>
      </w:hyperlink>
      <w:r w:rsidRPr="000A59AC">
        <w:rPr>
          <w:rStyle w:val="normaltextrun"/>
          <w:rFonts w:cstheme="minorHAnsi"/>
          <w:lang w:val="en-US"/>
        </w:rPr>
        <w:t xml:space="preserve">. The team will assess individual support needs and act accordingly.  </w:t>
      </w:r>
    </w:p>
    <w:p w:rsidRPr="000A59AC" w:rsidR="00677EB9" w:rsidP="000A59AC" w:rsidRDefault="00677EB9" w14:paraId="05970A84" w14:textId="77777777">
      <w:pPr>
        <w:rPr>
          <w:rStyle w:val="normaltextrun"/>
          <w:rFonts w:cstheme="minorHAnsi"/>
          <w:lang w:val="en-US"/>
        </w:rPr>
      </w:pPr>
      <w:r w:rsidRPr="000A59AC">
        <w:rPr>
          <w:rStyle w:val="normaltextrun"/>
          <w:rFonts w:cstheme="minorHAnsi"/>
          <w:lang w:val="en-US"/>
        </w:rPr>
        <w:t>Volunteers who have started their onboarding process (those whose application has been progressed and accepted) will be provided with their team’s volunteering leader or leaders’ contact details at the point of acceptance, so they can get in touch when they need to (</w:t>
      </w:r>
      <w:r w:rsidRPr="000A59AC">
        <w:rPr>
          <w:rFonts w:cstheme="minorHAnsi"/>
        </w:rPr>
        <w:t>within opening hours of the service)</w:t>
      </w:r>
      <w:r w:rsidRPr="000A59AC">
        <w:rPr>
          <w:rStyle w:val="normaltextrun"/>
          <w:rFonts w:cstheme="minorHAnsi"/>
          <w:lang w:val="en-US"/>
        </w:rPr>
        <w:t>.</w:t>
      </w:r>
    </w:p>
    <w:p w:rsidRPr="00953F86" w:rsidR="00677EB9" w:rsidP="00953F86" w:rsidRDefault="00677EB9" w14:paraId="0E7B1A49" w14:textId="77777777">
      <w:pPr>
        <w:pStyle w:val="Heading3"/>
        <w:rPr>
          <w:rStyle w:val="normaltextrun"/>
        </w:rPr>
      </w:pPr>
      <w:bookmarkStart w:name="_Toc171667572" w:id="53"/>
      <w:bookmarkStart w:name="_Toc181961796" w:id="54"/>
      <w:r w:rsidRPr="00953F86">
        <w:rPr>
          <w:rStyle w:val="normaltextrun"/>
        </w:rPr>
        <w:t>3.1.1 Safer Recruitment</w:t>
      </w:r>
      <w:bookmarkEnd w:id="53"/>
      <w:bookmarkEnd w:id="54"/>
    </w:p>
    <w:p w:rsidRPr="000A59AC" w:rsidR="00677EB9" w:rsidP="00677EB9" w:rsidRDefault="00677EB9" w14:paraId="23AC2791" w14:textId="77777777">
      <w:pPr>
        <w:rPr>
          <w:rStyle w:val="normaltextrun"/>
          <w:rFonts w:cstheme="minorHAnsi"/>
          <w:lang w:val="en-US"/>
        </w:rPr>
      </w:pPr>
      <w:r w:rsidRPr="000A59AC">
        <w:rPr>
          <w:rStyle w:val="normaltextrun"/>
          <w:rFonts w:cstheme="minorHAnsi"/>
          <w:lang w:val="en-US"/>
        </w:rPr>
        <w:t xml:space="preserve">Age UK seeks to confirm at least one reference for all formal volunteers; however, we are committed to assessing on a case-by-case basis volunteering applications from prospective volunteers struggling to provide suitable references. </w:t>
      </w:r>
    </w:p>
    <w:p w:rsidRPr="00953F86" w:rsidR="00677EB9" w:rsidP="00677EB9" w:rsidRDefault="00677EB9" w14:paraId="1E76BAFC" w14:textId="77777777">
      <w:pPr>
        <w:rPr>
          <w:rStyle w:val="normaltextrun"/>
          <w:rFonts w:cstheme="minorHAnsi"/>
          <w:lang w:val="en-US"/>
        </w:rPr>
      </w:pPr>
      <w:r w:rsidRPr="00953F86">
        <w:rPr>
          <w:rStyle w:val="normaltextrun"/>
          <w:rFonts w:cstheme="minorHAnsi"/>
          <w:lang w:val="en-US"/>
        </w:rPr>
        <w:t>Roles that require a DBS check, those involving the provision of advice and/ or carrying regulated activities</w:t>
      </w:r>
      <w:r w:rsidRPr="00953F86">
        <w:rPr>
          <w:rStyle w:val="FootnoteReference"/>
          <w:rFonts w:cstheme="minorHAnsi"/>
          <w:lang w:val="en-US"/>
        </w:rPr>
        <w:footnoteReference w:id="3"/>
      </w:r>
      <w:r w:rsidRPr="00953F86">
        <w:rPr>
          <w:rStyle w:val="normaltextrun"/>
          <w:rFonts w:cstheme="minorHAnsi"/>
          <w:lang w:val="en-US"/>
        </w:rPr>
        <w:t xml:space="preserve"> will clearly state what level of checks is required, so prospective volunteers can make an informed decision.  </w:t>
      </w:r>
    </w:p>
    <w:p w:rsidR="005F64B6" w:rsidRDefault="00677EB9" w14:paraId="21A62CFA" w14:textId="77777777">
      <w:pPr>
        <w:rPr>
          <w:rStyle w:val="normaltextrun"/>
          <w:lang w:val="en-US"/>
        </w:rPr>
      </w:pPr>
      <w:r w:rsidRPr="6DF7466B">
        <w:rPr>
          <w:rStyle w:val="normaltextrun"/>
          <w:lang w:val="en-US"/>
        </w:rPr>
        <w:t>Having positive disclosures (information relating to convictions, cautions, reprimands and/ or any “soft” information relating to non-convictions that the police deem relevant) does not automatically exclude people wishing to volunteer</w:t>
      </w:r>
      <w:r w:rsidRPr="6DF7466B">
        <w:rPr>
          <w:rStyle w:val="FootnoteReference"/>
          <w:lang w:val="en-US"/>
        </w:rPr>
        <w:footnoteReference w:id="4"/>
      </w:r>
      <w:r w:rsidRPr="6DF7466B">
        <w:rPr>
          <w:rStyle w:val="normaltextrun"/>
          <w:lang w:val="en-US"/>
        </w:rPr>
        <w:t>. Age UK will take reasonable steps to assess an individual’s suitability for a role on a case-by-case basis.</w:t>
      </w:r>
    </w:p>
    <w:p w:rsidR="5A11C59D" w:rsidP="5A11C59D" w:rsidRDefault="5A11C59D" w14:paraId="04804B38" w14:textId="0B2DA4C8">
      <w:pPr>
        <w:pStyle w:val="Heading3"/>
      </w:pPr>
    </w:p>
    <w:p w:rsidR="5A11C59D" w:rsidP="5A11C59D" w:rsidRDefault="5A11C59D" w14:paraId="3CD60792" w14:textId="4EF033B2">
      <w:pPr>
        <w:pStyle w:val="Heading3"/>
      </w:pPr>
    </w:p>
    <w:p w:rsidR="00677EB9" w:rsidP="008647C6" w:rsidRDefault="008647C6" w14:paraId="544D5921" w14:textId="410A1B3B">
      <w:pPr>
        <w:pStyle w:val="Heading3"/>
      </w:pPr>
      <w:bookmarkStart w:name="_Toc158711050" w:id="55"/>
      <w:bookmarkStart w:name="_Toc158711830" w:id="56"/>
      <w:bookmarkStart w:name="_Toc157687616" w:id="57"/>
      <w:bookmarkStart w:name="_Toc171667573" w:id="58"/>
      <w:bookmarkStart w:name="_Toc181961797" w:id="59"/>
      <w:bookmarkEnd w:id="55"/>
      <w:bookmarkEnd w:id="56"/>
      <w:r>
        <w:t>3.</w:t>
      </w:r>
      <w:r w:rsidR="00EC00EF">
        <w:t>2 I</w:t>
      </w:r>
      <w:r w:rsidR="00677EB9">
        <w:t>nduction</w:t>
      </w:r>
      <w:bookmarkEnd w:id="57"/>
      <w:bookmarkEnd w:id="58"/>
      <w:bookmarkEnd w:id="59"/>
    </w:p>
    <w:p w:rsidR="00677EB9" w:rsidP="00677EB9" w:rsidRDefault="00677EB9" w14:paraId="366124F3" w14:textId="77777777">
      <w:r>
        <w:t xml:space="preserve">Newly </w:t>
      </w:r>
      <w:r w:rsidRPr="004E7106">
        <w:t>recruited</w:t>
      </w:r>
      <w:r>
        <w:t xml:space="preserve"> volunteers are provided with an induction to their role which may include training, role-shadowing, or a conversation with a </w:t>
      </w:r>
      <w:r w:rsidRPr="00442E9B">
        <w:t>member of staff</w:t>
      </w:r>
      <w:r>
        <w:t xml:space="preserve"> in order to ensure the volunteer has the knowledge and information required to carry out their role.</w:t>
      </w:r>
    </w:p>
    <w:p w:rsidRPr="00FA266F" w:rsidR="00677EB9" w:rsidP="00677EB9" w:rsidRDefault="00677EB9" w14:paraId="47D34F93" w14:textId="77777777">
      <w:r>
        <w:t>Volunteering leaders will provide volunteers with access to key policies and procedures such as this Volunteer policy; depending on their role, volunteers may be made aware of other policies such as Safeguarding, Whistleblowing, Data Protection, Health and Safety, Diversity, Equity and Inclusion, as relevant. Volunteers should in turn familiarise themselves with these documents, the volunteer orientation pack, or other team developed resources which contain all the key info from these documents.</w:t>
      </w:r>
    </w:p>
    <w:p w:rsidR="00677EB9" w:rsidP="00EC00EF" w:rsidRDefault="00EC00EF" w14:paraId="10A09751" w14:textId="7427FDEA">
      <w:pPr>
        <w:pStyle w:val="Heading3"/>
      </w:pPr>
      <w:bookmarkStart w:name="_Toc171667574" w:id="60"/>
      <w:bookmarkStart w:name="_Toc181961798" w:id="61"/>
      <w:bookmarkStart w:name="_Toc157687617" w:id="62"/>
      <w:r>
        <w:t xml:space="preserve">3.3 </w:t>
      </w:r>
      <w:r w:rsidR="00677EB9">
        <w:t>Support and Supervision</w:t>
      </w:r>
      <w:bookmarkEnd w:id="60"/>
      <w:bookmarkEnd w:id="61"/>
      <w:r w:rsidR="00677EB9">
        <w:t xml:space="preserve"> </w:t>
      </w:r>
      <w:bookmarkEnd w:id="62"/>
    </w:p>
    <w:p w:rsidR="00677EB9" w:rsidP="00677EB9" w:rsidRDefault="00677EB9" w14:paraId="7BD9BAE4" w14:textId="77777777">
      <w:r>
        <w:t xml:space="preserve">Volunteers will be provided with the contact details of a Volunteering Leader and/or other staff members, from whom they will receive ongoing support which will be appropriate to the responsibility and frequency of their role. </w:t>
      </w:r>
    </w:p>
    <w:p w:rsidR="00953F86" w:rsidP="00677EB9" w:rsidRDefault="00677EB9" w14:paraId="6AE3AD12" w14:textId="7D14386C">
      <w:r>
        <w:t xml:space="preserve">Depending on their role, volunteers may be invited to one-to-one or group meetings to talk about different topics relevant to their volunteering activity. The frequency of these will depend on the nature of their role and time commitment.  Volunteering leaders are expected to explain in further detail to volunteers in their teams what support is available to them. </w:t>
      </w:r>
    </w:p>
    <w:p w:rsidR="00953F86" w:rsidRDefault="00953F86" w14:paraId="0BC594B4" w14:textId="77777777">
      <w:pPr>
        <w:spacing w:after="160" w:line="259" w:lineRule="auto"/>
      </w:pPr>
      <w:r>
        <w:br w:type="page"/>
      </w:r>
    </w:p>
    <w:p w:rsidRPr="000C331A" w:rsidR="00677EB9" w:rsidP="00EC00EF" w:rsidRDefault="00677EB9" w14:paraId="3B736920" w14:textId="77777777">
      <w:pPr>
        <w:pStyle w:val="Heading3"/>
      </w:pPr>
      <w:bookmarkStart w:name="_Toc171667575" w:id="63"/>
      <w:bookmarkStart w:name="_Toc181961799" w:id="64"/>
      <w:bookmarkStart w:name="_Toc157687618" w:id="65"/>
      <w:r>
        <w:t>3.4 Standards of Conduct and Volunteer Agreement</w:t>
      </w:r>
      <w:bookmarkEnd w:id="63"/>
      <w:bookmarkEnd w:id="64"/>
      <w:r>
        <w:t xml:space="preserve"> </w:t>
      </w:r>
      <w:bookmarkEnd w:id="65"/>
    </w:p>
    <w:p w:rsidR="00677EB9" w:rsidP="00EC00EF" w:rsidRDefault="00677EB9" w14:paraId="5594C585" w14:textId="77777777">
      <w:r>
        <w:t xml:space="preserve">Volunteers are expected to familiarise themselves with the Age UK Standards of Conduct. These are the minimum standards of behaviour expected from all staff and volunteers at Age UK. </w:t>
      </w:r>
    </w:p>
    <w:p w:rsidR="00677EB9" w:rsidP="00EC00EF" w:rsidRDefault="00677EB9" w14:paraId="476A5170" w14:textId="77777777">
      <w:r>
        <w:t>“The standards apply to all staff, formal volunteers (those required to carry out on-boarding training), trustees, and non-executive directors that work for or volunteer with Age UK and its charitable and commercial subsidiaries (…) The standards apply when you are conducting work on behalf of, or volunteering for, these organisations, and when your personal activity could affect our beneficiaries, customers, or other stakeholders, or damage the reputation of Age UK or its subsidiaries.</w:t>
      </w:r>
      <w:r>
        <w:rPr>
          <w:rStyle w:val="FootnoteReference"/>
        </w:rPr>
        <w:footnoteReference w:id="5"/>
      </w:r>
    </w:p>
    <w:p w:rsidRPr="0013475A" w:rsidR="00677EB9" w:rsidP="00EC00EF" w:rsidRDefault="00677EB9" w14:paraId="54C31286" w14:textId="77777777">
      <w:r>
        <w:t xml:space="preserve">To ensure a quality volunteering experience both for volunteers and Age UK, the volunteer agreement </w:t>
      </w:r>
      <w:r w:rsidRPr="0013475A">
        <w:t>describes the arrangement between individual volunteers and Age UK. This agreement, binding in honour only, states what the volunteer can expect from Age UK (</w:t>
      </w:r>
      <w:hyperlink w:anchor="_Our_commitment">
        <w:r w:rsidRPr="246E4F71">
          <w:rPr>
            <w:rStyle w:val="Hyperlink"/>
          </w:rPr>
          <w:t>Please refer section 1.2 Our Commitment</w:t>
        </w:r>
      </w:hyperlink>
      <w:r w:rsidRPr="0013475A">
        <w:t xml:space="preserve">) and what is expected from the volunteer: </w:t>
      </w:r>
    </w:p>
    <w:p w:rsidR="00677EB9" w:rsidP="006B6197" w:rsidRDefault="00677EB9" w14:paraId="5AAA7A8A" w14:textId="77777777">
      <w:pPr>
        <w:pStyle w:val="ListParagraph"/>
        <w:numPr>
          <w:ilvl w:val="0"/>
          <w:numId w:val="10"/>
        </w:numPr>
        <w:spacing w:before="120" w:after="120" w:line="276" w:lineRule="auto"/>
      </w:pPr>
      <w:r w:rsidRPr="0013475A">
        <w:t>To carry out their role to the best of their ability, communicating in a timely manner any</w:t>
      </w:r>
      <w:r>
        <w:t xml:space="preserve"> additional resources or reasonable adjustments required, </w:t>
      </w:r>
    </w:p>
    <w:p w:rsidR="00677EB9" w:rsidP="006B6197" w:rsidRDefault="00677EB9" w14:paraId="592BF47F" w14:textId="77777777">
      <w:pPr>
        <w:pStyle w:val="ListParagraph"/>
        <w:numPr>
          <w:ilvl w:val="0"/>
          <w:numId w:val="10"/>
        </w:numPr>
        <w:spacing w:before="120" w:after="120" w:line="276" w:lineRule="auto"/>
      </w:pPr>
      <w:r>
        <w:t>To meet the agreed time commitments informing their volunteering leaders with as much notice as possible of any potential changes or absences, and if</w:t>
      </w:r>
      <w:r w:rsidRPr="00570F14">
        <w:t xml:space="preserve"> </w:t>
      </w:r>
      <w:r>
        <w:t xml:space="preserve">they are </w:t>
      </w:r>
      <w:r w:rsidRPr="00570F14">
        <w:t>unable to</w:t>
      </w:r>
      <w:r>
        <w:t xml:space="preserve"> continue volunteering</w:t>
      </w:r>
      <w:r w:rsidRPr="00570F14">
        <w:t xml:space="preserve">, or no longer wish to </w:t>
      </w:r>
      <w:r>
        <w:t>volunteer with Age UK,</w:t>
      </w:r>
    </w:p>
    <w:p w:rsidR="00677EB9" w:rsidP="006B6197" w:rsidRDefault="00677EB9" w14:paraId="064F895A" w14:textId="77777777">
      <w:pPr>
        <w:pStyle w:val="ListParagraph"/>
        <w:numPr>
          <w:ilvl w:val="0"/>
          <w:numId w:val="10"/>
        </w:numPr>
        <w:spacing w:before="120" w:after="120" w:line="276" w:lineRule="auto"/>
      </w:pPr>
      <w:r>
        <w:t>To act in a professional manner, treating Age UK staff, fellow volunteers, supporters and clients with dignity and respect,</w:t>
      </w:r>
    </w:p>
    <w:p w:rsidR="00677EB9" w:rsidP="006B6197" w:rsidRDefault="00677EB9" w14:paraId="3454F3AC" w14:textId="77777777">
      <w:pPr>
        <w:pStyle w:val="ListParagraph"/>
        <w:numPr>
          <w:ilvl w:val="0"/>
          <w:numId w:val="10"/>
        </w:numPr>
        <w:spacing w:before="120" w:after="120" w:line="276" w:lineRule="auto"/>
      </w:pPr>
      <w:r>
        <w:t>To act in a way that doesn’t unlawfully discriminate against anyone,</w:t>
      </w:r>
    </w:p>
    <w:p w:rsidR="00677EB9" w:rsidP="006B6197" w:rsidRDefault="00677EB9" w14:paraId="3A14ED3E" w14:textId="77777777">
      <w:pPr>
        <w:pStyle w:val="ListParagraph"/>
        <w:numPr>
          <w:ilvl w:val="0"/>
          <w:numId w:val="10"/>
        </w:numPr>
        <w:spacing w:before="120" w:after="120" w:line="276" w:lineRule="auto"/>
      </w:pPr>
      <w:r>
        <w:t>To follow Age UK’s policies, procedures, and standards of conduct, and</w:t>
      </w:r>
    </w:p>
    <w:p w:rsidR="00677EB9" w:rsidP="006B6197" w:rsidRDefault="00677EB9" w14:paraId="4FDE429B" w14:textId="77777777">
      <w:pPr>
        <w:pStyle w:val="ListParagraph"/>
        <w:numPr>
          <w:ilvl w:val="0"/>
          <w:numId w:val="10"/>
        </w:numPr>
        <w:spacing w:before="120" w:after="120" w:line="276" w:lineRule="auto"/>
      </w:pPr>
      <w:r>
        <w:t>To use responsibly any equipment that belongs to Age UK.</w:t>
      </w:r>
    </w:p>
    <w:p w:rsidRPr="00953F86" w:rsidR="00677EB9" w:rsidP="00953F86" w:rsidRDefault="00953F86" w14:paraId="1CAE2168" w14:textId="67FCEB16">
      <w:pPr>
        <w:pStyle w:val="Heading3"/>
      </w:pPr>
      <w:r>
        <w:br/>
      </w:r>
      <w:bookmarkStart w:name="_Toc181961800" w:id="66"/>
      <w:r w:rsidRPr="00953F86" w:rsidR="00677EB9">
        <w:t>3.4.1 Giving and Accepting Gifts</w:t>
      </w:r>
      <w:bookmarkEnd w:id="66"/>
    </w:p>
    <w:p w:rsidR="00682E09" w:rsidP="00682E09" w:rsidRDefault="00682E09" w14:paraId="7532F021" w14:textId="5B4C7328">
      <w:pPr>
        <w:spacing w:after="160" w:line="259" w:lineRule="auto"/>
      </w:pPr>
      <w:r w:rsidR="00682E09">
        <w:rPr/>
        <w:t xml:space="preserve">Volunteers </w:t>
      </w:r>
      <w:r w:rsidR="00682E09">
        <w:rPr/>
        <w:t>can't</w:t>
      </w:r>
      <w:r w:rsidR="00682E09">
        <w:rPr/>
        <w:t xml:space="preserve"> give or accept gifts, gratuities or bequests from a beneficiary or their friends and family</w:t>
      </w:r>
      <w:r w:rsidR="41A1C02E">
        <w:rPr/>
        <w:t>*</w:t>
      </w:r>
      <w:r w:rsidR="00682E09">
        <w:rPr/>
        <w:t xml:space="preserve">. If a gift is accepted, we would be duty bound, under our safeguarding policy, to </w:t>
      </w:r>
      <w:r w:rsidR="00682E09">
        <w:rPr/>
        <w:t xml:space="preserve">conduct an investigation</w:t>
      </w:r>
      <w:r w:rsidR="00682E09">
        <w:rPr/>
        <w:t xml:space="preserve"> surrounding the circumstances of the gift or bequest and where these have been accepted, we will be unable to allow a volunteer to continue to help us or support our work. </w:t>
      </w:r>
    </w:p>
    <w:p w:rsidR="2C95C898" w:rsidP="2C95C898" w:rsidRDefault="2C95C898" w14:paraId="31AB26D9" w14:textId="7BCE4053">
      <w:pPr>
        <w:spacing w:after="160" w:line="259" w:lineRule="auto"/>
      </w:pPr>
    </w:p>
    <w:p w:rsidR="417F0627" w:rsidP="2C95C898" w:rsidRDefault="417F0627" w14:paraId="4BFA5CCA" w14:textId="5BDB7BF4">
      <w:pPr>
        <w:pStyle w:val="FootnoteText"/>
      </w:pPr>
      <w:r w:rsidR="417F0627">
        <w:rPr/>
        <w:t>* There may be the occasional exception to this rule where the gift is of a nominal value (a hand knitted teddy bear, a framed photo or some seeds are recent examples that we have allowed). Gifts of any monetary value must be disclosed and then expressly agreed in advance by your volunteer manager.</w:t>
      </w:r>
    </w:p>
    <w:p w:rsidR="2C95C898" w:rsidP="2C95C898" w:rsidRDefault="2C95C898" w14:paraId="5B2ADC15" w14:textId="5D15F020">
      <w:pPr>
        <w:spacing w:after="160" w:line="259" w:lineRule="auto"/>
      </w:pPr>
    </w:p>
    <w:p w:rsidR="00953F86" w:rsidP="00682E09" w:rsidRDefault="00953F86" w14:paraId="34BFD331" w14:textId="74895AC5">
      <w:pPr>
        <w:spacing w:after="160" w:line="259" w:lineRule="auto"/>
      </w:pPr>
      <w:r>
        <w:br w:type="page"/>
      </w:r>
    </w:p>
    <w:p w:rsidRPr="000C331A" w:rsidR="00677EB9" w:rsidP="00953F86" w:rsidRDefault="00677EB9" w14:paraId="5BFA049C" w14:textId="77777777">
      <w:pPr>
        <w:pStyle w:val="Heading3"/>
      </w:pPr>
      <w:bookmarkStart w:name="_Toc157687619" w:id="67"/>
      <w:bookmarkStart w:name="_Toc171667576" w:id="68"/>
      <w:bookmarkStart w:name="_Toc181961801" w:id="69"/>
      <w:r>
        <w:t>3.5 Additional support</w:t>
      </w:r>
      <w:bookmarkEnd w:id="67"/>
      <w:bookmarkEnd w:id="68"/>
      <w:bookmarkEnd w:id="69"/>
      <w:r>
        <w:t xml:space="preserve"> </w:t>
      </w:r>
    </w:p>
    <w:p w:rsidR="00677EB9" w:rsidP="00677EB9" w:rsidRDefault="00677EB9" w14:paraId="218FB675" w14:textId="74FF5389">
      <w:r w:rsidRPr="00953F86">
        <w:t>Regardless of their role and whether they are remotely based or on location, volunteers are encouraged to reach out to their Volunteering Leaders whenever needed.  However, we acknowledge that there will be instances where volunteers may need further specialist support.</w:t>
      </w:r>
      <w:r>
        <w:t xml:space="preserve"> Formal volunteers are enrolled on </w:t>
      </w:r>
      <w:hyperlink w:history="1" r:id="rId15">
        <w:r w:rsidRPr="009075CB">
          <w:rPr>
            <w:rStyle w:val="Hyperlink"/>
          </w:rPr>
          <w:t>BUPA EAP</w:t>
        </w:r>
      </w:hyperlink>
      <w:r>
        <w:t xml:space="preserve"> so they can access free-of-cost confidential legal and financial telephone support; a dedicated online area with information covering a range of health and wellbeing topics and specialist (counselling) telephone support.  </w:t>
      </w:r>
    </w:p>
    <w:p w:rsidR="00677EB9" w:rsidP="00953F86" w:rsidRDefault="00677EB9" w14:paraId="21575B8E" w14:textId="77777777">
      <w:pPr>
        <w:pStyle w:val="Heading3"/>
      </w:pPr>
      <w:bookmarkStart w:name="_Toc157687620" w:id="70"/>
      <w:bookmarkStart w:name="_Toc171667577" w:id="71"/>
      <w:bookmarkStart w:name="_Toc181961802" w:id="72"/>
      <w:r>
        <w:t>3.6 Volunteer Recognition</w:t>
      </w:r>
      <w:bookmarkEnd w:id="70"/>
      <w:bookmarkEnd w:id="71"/>
      <w:bookmarkEnd w:id="72"/>
    </w:p>
    <w:p w:rsidRPr="0010489E" w:rsidR="00677EB9" w:rsidP="00677EB9" w:rsidRDefault="00677EB9" w14:paraId="2F602124" w14:textId="77777777">
      <w:pPr>
        <w:rPr>
          <w:rFonts w:eastAsiaTheme="majorEastAsia"/>
        </w:rPr>
      </w:pPr>
      <w:r>
        <w:t>At Age UK we recognise the importance of the contribution made by volunteers with and for older people in need of support. Therefore, we are committed to demonstrating the value volunteers add to every area of our work.  We do so through delivery of various public and private volunteer appreciation initiatives.</w:t>
      </w:r>
    </w:p>
    <w:p w:rsidR="00677EB9" w:rsidP="00953F86" w:rsidRDefault="00677EB9" w14:paraId="15E431A8" w14:textId="77777777">
      <w:pPr>
        <w:pStyle w:val="Heading3"/>
      </w:pPr>
      <w:bookmarkStart w:name="_Toc150777836" w:id="73"/>
      <w:bookmarkStart w:name="_Toc157687621" w:id="74"/>
      <w:bookmarkStart w:name="_Toc171667578" w:id="75"/>
      <w:bookmarkStart w:name="_Toc181961803" w:id="76"/>
      <w:bookmarkEnd w:id="73"/>
      <w:r>
        <w:t>3.7 Volunteer Absence</w:t>
      </w:r>
      <w:bookmarkEnd w:id="74"/>
      <w:bookmarkEnd w:id="75"/>
      <w:bookmarkEnd w:id="76"/>
    </w:p>
    <w:p w:rsidR="00677EB9" w:rsidP="00677EB9" w:rsidRDefault="00677EB9" w14:paraId="6E51A9C2" w14:textId="77777777">
      <w:r>
        <w:t>Volunteers are not obliged to be present at set times or dates. However, due to the nature of our work, we rely on volunteers supporting with delivery of agreed schedules.  When a volunteer knows they will be absent, we request that they let us know as soon as is practically possible so other arrangements can be set in place.  If a volunteer is no longer required to attend a pre-agreed schedule, Volunteering Leaders should ensure they contact the volunteer with enough time in advance.</w:t>
      </w:r>
    </w:p>
    <w:p w:rsidR="00677EB9" w:rsidP="00677EB9" w:rsidRDefault="00677EB9" w14:paraId="4DEA6C5D" w14:textId="77777777">
      <w:r>
        <w:t>Due to the nature of our work, volunteers who consistently fail to meet the requirements of their role by not attending to their agreed volunteering activity without a reasonable explanation, may be asked, at the discretion of their volunteering leader or leaders, to pause for a period of time or, depending on the circumstances, to step down from their volunteering role. Therefore, volunteers are encouraged to talk to their Volunteering Leader if they think that due to illness, personal events and /or other responsibilities they think they will need to pause their volunteering. Age UK will be as flexible as possible in supporting them to return to volunteering with us at a future date.</w:t>
      </w:r>
    </w:p>
    <w:p w:rsidR="00677EB9" w:rsidP="00953F86" w:rsidRDefault="00677EB9" w14:paraId="354C1369" w14:textId="77777777">
      <w:pPr>
        <w:pStyle w:val="Heading3"/>
      </w:pPr>
      <w:bookmarkStart w:name="_Toc171667579" w:id="77"/>
      <w:bookmarkStart w:name="_Toc181961804" w:id="78"/>
      <w:bookmarkStart w:name="_Toc157687622" w:id="79"/>
      <w:r>
        <w:t>3.8 Volunteering Hours</w:t>
      </w:r>
      <w:bookmarkEnd w:id="77"/>
      <w:bookmarkEnd w:id="78"/>
    </w:p>
    <w:p w:rsidR="00677EB9" w:rsidP="00677EB9" w:rsidRDefault="00677EB9" w14:paraId="42918500" w14:textId="77777777">
      <w:r>
        <w:t xml:space="preserve">Depending on their availability, capacity and volunteering activities, some individuals may want to allot long stretches of time every week to their volunteering involvement with Age UK. Volunteering Leaders are expected to have a friendly conversation with volunteers looking to contribute over 18 hours of their time per week to assess if this is a viable possibility. To ensure a healthy life to volunteering balance, the maximum weekly number of volunteering hours is 35. </w:t>
      </w:r>
    </w:p>
    <w:p w:rsidR="00677EB9" w:rsidP="00677EB9" w:rsidRDefault="00677EB9" w14:paraId="63A83361" w14:textId="77777777">
      <w:r>
        <w:t xml:space="preserve">Volunteering Leaders are expected to ensure that volunteers who spend more than 4 hours in at any given time, have a proper break from their activities allowing them enough time to rest and/or eat at ease. </w:t>
      </w:r>
    </w:p>
    <w:p w:rsidR="00953F86" w:rsidP="00677EB9" w:rsidRDefault="00677EB9" w14:paraId="46C7FD09" w14:textId="7E2B37B9">
      <w:r>
        <w:t>The minimum time commitment expected from volunteers varies according to the role, and it is always stated on the published Volunteering Opportunity.</w:t>
      </w:r>
    </w:p>
    <w:p w:rsidR="00677EB9" w:rsidP="00953F86" w:rsidRDefault="00677EB9" w14:paraId="01431239" w14:textId="77777777">
      <w:pPr>
        <w:pStyle w:val="Heading3"/>
      </w:pPr>
      <w:bookmarkStart w:name="_Toc171667580" w:id="80"/>
      <w:bookmarkStart w:name="_Toc181961805" w:id="81"/>
      <w:r>
        <w:t>3.9 Departing Volunteers</w:t>
      </w:r>
      <w:bookmarkEnd w:id="79"/>
      <w:bookmarkEnd w:id="80"/>
      <w:bookmarkEnd w:id="81"/>
    </w:p>
    <w:p w:rsidR="00677EB9" w:rsidP="00677EB9" w:rsidRDefault="00677EB9" w14:paraId="051EC0EB" w14:textId="77777777">
      <w:r>
        <w:t xml:space="preserve">For a variety of reasons, volunteers may choose at any point of their journey to stop their involvement with Age UK. They are not required to give notice, or an explanation if they decide to withdraw from volunteering. However, we request volunteers inform their Volunteering Leader of any such decision as soon as possible so alternative plans can be made. Depending on the nature of their role and any relationships they have established with older people who use Age UK services, their </w:t>
      </w:r>
      <w:proofErr w:type="spellStart"/>
      <w:r>
        <w:t>carers</w:t>
      </w:r>
      <w:proofErr w:type="spellEnd"/>
      <w:r>
        <w:t>, and/or loved ones, it may be appropriate for the volunteer to close that relationship prior to their departure. Volunteering Leaders will provide guidance to ensure a seamless ending to their relationship.</w:t>
      </w:r>
    </w:p>
    <w:p w:rsidR="00677EB9" w:rsidP="00953F86" w:rsidRDefault="00677EB9" w14:paraId="07DBB14C" w14:textId="77777777">
      <w:pPr>
        <w:pStyle w:val="Heading3"/>
      </w:pPr>
      <w:bookmarkStart w:name="_Toc157687623" w:id="82"/>
      <w:bookmarkStart w:name="_Toc171667581" w:id="83"/>
      <w:bookmarkStart w:name="_Toc181961806" w:id="84"/>
      <w:r>
        <w:t>3.10 Reference provision for Current and Departed Volunteers</w:t>
      </w:r>
      <w:bookmarkEnd w:id="82"/>
      <w:bookmarkEnd w:id="83"/>
      <w:bookmarkEnd w:id="84"/>
    </w:p>
    <w:p w:rsidR="00677EB9" w:rsidP="00677EB9" w:rsidRDefault="00677EB9" w14:paraId="122D58E3" w14:textId="77777777">
      <w:r>
        <w:t xml:space="preserve">If requested Age UK can provide factual references for current and departing volunteers specifying start date and end date (if relevant), and the role (s) carried out. No comments or personal opinions regarding the personal attributes, attitude, skills, experience, or knowledge of individual volunteers will be provided.   In the event of a volunteer having been asked to terminate their volunteering involvement for inappropriate behaviour or due to a safeguarding concern the reason for leaving will be stated. i.e. Reason for leaving – Dismissal – Inappropriate Behaviour.  </w:t>
      </w:r>
    </w:p>
    <w:p w:rsidR="00953F86" w:rsidP="00677EB9" w:rsidRDefault="00677EB9" w14:paraId="70B7B4FF" w14:textId="49058853">
      <w:r>
        <w:t>Volunteering Leaders will inform volunteers the reference procedure for their team.</w:t>
      </w:r>
    </w:p>
    <w:p w:rsidR="00953F86" w:rsidRDefault="00953F86" w14:paraId="744BB49C" w14:textId="77777777">
      <w:pPr>
        <w:spacing w:after="160" w:line="259" w:lineRule="auto"/>
      </w:pPr>
      <w:r>
        <w:br w:type="page"/>
      </w:r>
    </w:p>
    <w:p w:rsidR="00677EB9" w:rsidP="00953F86" w:rsidRDefault="00677EB9" w14:paraId="52A7897E" w14:textId="77777777">
      <w:pPr>
        <w:pStyle w:val="Heading3"/>
      </w:pPr>
      <w:bookmarkStart w:name="_Toc157687624" w:id="85"/>
      <w:bookmarkStart w:name="_Toc171667582" w:id="86"/>
      <w:bookmarkStart w:name="_Toc181961807" w:id="87"/>
      <w:r>
        <w:t>3.11 Data Retention</w:t>
      </w:r>
      <w:bookmarkEnd w:id="85"/>
      <w:bookmarkEnd w:id="86"/>
      <w:bookmarkEnd w:id="87"/>
    </w:p>
    <w:p w:rsidR="00677EB9" w:rsidP="00677EB9" w:rsidRDefault="00677EB9" w14:paraId="005289C2" w14:textId="77777777">
      <w:r w:rsidR="00677EB9">
        <w:rPr/>
        <w:t xml:space="preserve">Age UK will keep volunteers, prospective volunteers, and former volunteers’ information that is relevant to their volunteering activity or activities for as long as needed, and will dispose of it when </w:t>
      </w:r>
      <w:r w:rsidRPr="003A34A7" w:rsidR="00677EB9">
        <w:rPr/>
        <w:t>no longer have a reason to keep it,</w:t>
      </w:r>
      <w:r w:rsidRPr="009C27F6" w:rsidR="00677EB9">
        <w:rPr>
          <w:color w:val="202124"/>
          <w:shd w:val="clear" w:color="auto" w:fill="FFFFFF"/>
        </w:rPr>
        <w:t xml:space="preserve"> complying with law </w:t>
      </w:r>
      <w:r w:rsidR="00677EB9">
        <w:rPr>
          <w:color w:val="202124"/>
          <w:shd w:val="clear" w:color="auto" w:fill="FFFFFF"/>
        </w:rPr>
        <w:t xml:space="preserve">and </w:t>
      </w:r>
      <w:r w:rsidRPr="009C27F6" w:rsidR="00677EB9">
        <w:rPr>
          <w:color w:val="202124"/>
          <w:shd w:val="clear" w:color="auto" w:fill="FFFFFF"/>
        </w:rPr>
        <w:t>regulations</w:t>
      </w:r>
      <w:r>
        <w:rPr>
          <w:rStyle w:val="FootnoteReference"/>
          <w:color w:val="202124"/>
          <w:shd w:val="clear" w:color="auto" w:fill="FFFFFF"/>
        </w:rPr>
        <w:footnoteReference w:id="7"/>
      </w:r>
    </w:p>
    <w:p w:rsidRPr="00182B7A" w:rsidR="00677EB9" w:rsidP="00677EB9" w:rsidRDefault="00677EB9" w14:paraId="797B88ED" w14:textId="77777777">
      <w:r>
        <w:t>Our current retention periods for volunteers’ data are as follow:</w:t>
      </w:r>
    </w:p>
    <w:tbl>
      <w:tblPr>
        <w:tblStyle w:val="TableGrid"/>
        <w:tblW w:w="10094" w:type="dxa"/>
        <w:tblLook w:val="04A0" w:firstRow="1" w:lastRow="0" w:firstColumn="1" w:lastColumn="0" w:noHBand="0" w:noVBand="1"/>
      </w:tblPr>
      <w:tblGrid>
        <w:gridCol w:w="2924"/>
        <w:gridCol w:w="3556"/>
        <w:gridCol w:w="3614"/>
      </w:tblGrid>
      <w:tr w:rsidRPr="00DA5714" w:rsidR="00677EB9" w:rsidTr="00953F86" w14:paraId="4F2B360E" w14:textId="77777777">
        <w:trPr>
          <w:trHeight w:val="2679"/>
        </w:trPr>
        <w:tc>
          <w:tcPr>
            <w:tcW w:w="292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953F86" w:rsidR="00677EB9" w:rsidRDefault="00677EB9" w14:paraId="1340E7CF" w14:textId="77777777">
            <w:pPr>
              <w:rPr>
                <w:b/>
                <w:bCs/>
              </w:rPr>
            </w:pPr>
            <w:r w:rsidRPr="00953F86">
              <w:rPr>
                <w:b/>
                <w:bCs/>
                <w:color w:val="141760" w:themeColor="accent1"/>
              </w:rPr>
              <w:t>Active volunteers</w:t>
            </w:r>
          </w:p>
        </w:tc>
        <w:tc>
          <w:tcPr>
            <w:tcW w:w="3556"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DA5714" w:rsidR="00677EB9" w:rsidRDefault="00677EB9" w14:paraId="3C09ADB7" w14:textId="77777777">
            <w:r w:rsidRPr="00DA5714">
              <w:t>Volunteers who are currently carrying out a volunteering role with Age UK</w:t>
            </w:r>
          </w:p>
        </w:tc>
        <w:tc>
          <w:tcPr>
            <w:tcW w:w="361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DA5714" w:rsidR="00677EB9" w:rsidP="00953F86" w:rsidRDefault="00677EB9" w14:paraId="5A5A2430" w14:textId="77777777">
            <w:r>
              <w:t>Retained all the time they are active + 7 years from date of their last volunteering participation</w:t>
            </w:r>
          </w:p>
        </w:tc>
      </w:tr>
      <w:tr w:rsidRPr="00DA5714" w:rsidR="00677EB9" w:rsidTr="00953F86" w14:paraId="3BCF51C7" w14:textId="77777777">
        <w:trPr>
          <w:trHeight w:val="2679"/>
        </w:trPr>
        <w:tc>
          <w:tcPr>
            <w:tcW w:w="2924"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953F86" w:rsidR="00677EB9" w:rsidRDefault="00677EB9" w14:paraId="47C59126" w14:textId="77777777">
            <w:pPr>
              <w:rPr>
                <w:b/>
                <w:bCs/>
                <w:color w:val="141760" w:themeColor="accent1"/>
              </w:rPr>
            </w:pPr>
            <w:r w:rsidRPr="00953F86">
              <w:rPr>
                <w:b/>
                <w:bCs/>
                <w:color w:val="141760" w:themeColor="accent1"/>
              </w:rPr>
              <w:t>Prospective volunteers (via Volunteering Hub)</w:t>
            </w:r>
          </w:p>
          <w:p w:rsidRPr="009C27F6" w:rsidR="00677EB9" w:rsidRDefault="00677EB9" w14:paraId="015E4563" w14:textId="77777777"/>
        </w:tc>
        <w:tc>
          <w:tcPr>
            <w:tcW w:w="3556" w:type="dxa"/>
            <w:tcBorders>
              <w:top w:val="single" w:color="141760" w:themeColor="accent1" w:sz="12" w:space="0"/>
              <w:left w:val="single" w:color="141760" w:themeColor="accent1" w:sz="12" w:space="0"/>
              <w:bottom w:val="single" w:color="141760" w:themeColor="accent1" w:sz="12" w:space="0"/>
              <w:right w:val="single" w:color="141760" w:themeColor="accent1" w:sz="12" w:space="0"/>
            </w:tcBorders>
          </w:tcPr>
          <w:p w:rsidRPr="00DA5714" w:rsidR="00677EB9" w:rsidRDefault="00677EB9" w14:paraId="18988DA1" w14:textId="77777777">
            <w:pPr>
              <w:rPr>
                <w:shd w:val="clear" w:color="auto" w:fill="FFFFFF"/>
              </w:rPr>
            </w:pPr>
            <w:r>
              <w:t xml:space="preserve">Have </w:t>
            </w:r>
            <w:r w:rsidRPr="00DA5714">
              <w:t>not participated nor completed an onboarding/vetting process</w:t>
            </w:r>
          </w:p>
        </w:tc>
        <w:tc>
          <w:tcPr>
            <w:tcW w:w="3614" w:type="dxa"/>
            <w:tcBorders>
              <w:top w:val="single" w:color="141760" w:themeColor="accent1" w:sz="12" w:space="0"/>
              <w:left w:val="single" w:color="141760" w:themeColor="accent1" w:sz="12" w:space="0"/>
              <w:bottom w:val="single" w:color="141760" w:sz="12" w:space="0"/>
              <w:right w:val="single" w:color="141760" w:sz="12" w:space="0"/>
            </w:tcBorders>
          </w:tcPr>
          <w:p w:rsidR="00677EB9" w:rsidRDefault="00677EB9" w14:paraId="2F7E28D7" w14:textId="77777777">
            <w:pPr>
              <w:rPr>
                <w:shd w:val="clear" w:color="auto" w:fill="FFFFFF"/>
              </w:rPr>
            </w:pPr>
            <w:r>
              <w:rPr>
                <w:shd w:val="clear" w:color="auto" w:fill="FFFFFF"/>
              </w:rPr>
              <w:t>R</w:t>
            </w:r>
            <w:r w:rsidRPr="00DA5714">
              <w:rPr>
                <w:shd w:val="clear" w:color="auto" w:fill="FFFFFF"/>
              </w:rPr>
              <w:t>etained for 1 year from date of expression of interest</w:t>
            </w:r>
            <w:r>
              <w:rPr>
                <w:shd w:val="clear" w:color="auto" w:fill="FFFFFF"/>
              </w:rPr>
              <w:t xml:space="preserve"> </w:t>
            </w:r>
          </w:p>
          <w:p w:rsidRPr="00DA5714" w:rsidR="00677EB9" w:rsidRDefault="00677EB9" w14:paraId="6EB33148" w14:textId="50E18ADC">
            <w:r>
              <w:t>(The current data retention for Prospective Trustees is 3 years from date of expression of interest)</w:t>
            </w:r>
          </w:p>
          <w:p w:rsidRPr="00DA5714" w:rsidR="00677EB9" w:rsidRDefault="00677EB9" w14:paraId="6B767E11" w14:textId="77777777"/>
        </w:tc>
      </w:tr>
      <w:tr w:rsidRPr="00314D47" w:rsidR="00677EB9" w:rsidTr="00953F86" w14:paraId="18753723" w14:textId="77777777">
        <w:trPr>
          <w:trHeight w:val="2679"/>
        </w:trPr>
        <w:tc>
          <w:tcPr>
            <w:tcW w:w="2924" w:type="dxa"/>
            <w:tcBorders>
              <w:top w:val="single" w:color="141760" w:themeColor="accent1" w:sz="12" w:space="0"/>
              <w:left w:val="single" w:color="141760" w:sz="12" w:space="0"/>
              <w:bottom w:val="single" w:color="141760" w:sz="12" w:space="0"/>
              <w:right w:val="single" w:color="141760" w:sz="12" w:space="0"/>
            </w:tcBorders>
            <w:hideMark/>
          </w:tcPr>
          <w:p w:rsidRPr="00953F86" w:rsidR="00677EB9" w:rsidP="00953F86" w:rsidRDefault="00677EB9" w14:paraId="1B812606" w14:textId="77777777">
            <w:pPr>
              <w:rPr>
                <w:rFonts w:eastAsia="Times New Roman"/>
                <w:b/>
                <w:bCs/>
                <w:color w:val="141760" w:themeColor="accent1"/>
                <w:sz w:val="18"/>
                <w:szCs w:val="18"/>
                <w:lang w:eastAsia="en-GB"/>
              </w:rPr>
            </w:pPr>
            <w:r w:rsidRPr="00953F86">
              <w:rPr>
                <w:rFonts w:eastAsia="Times New Roman"/>
                <w:b/>
                <w:bCs/>
                <w:color w:val="141760" w:themeColor="accent1"/>
                <w:lang w:eastAsia="en-GB"/>
              </w:rPr>
              <w:t>Rejected applicants.  </w:t>
            </w:r>
          </w:p>
          <w:p w:rsidRPr="00314D47" w:rsidR="00677EB9" w:rsidRDefault="00677EB9" w14:paraId="449C68C8" w14:textId="77777777">
            <w:pPr>
              <w:spacing w:after="0" w:line="240" w:lineRule="auto"/>
              <w:textAlignment w:val="baseline"/>
              <w:rPr>
                <w:rFonts w:ascii="Segoe UI" w:hAnsi="Segoe UI" w:eastAsia="Times New Roman" w:cs="Segoe UI"/>
                <w:sz w:val="18"/>
                <w:szCs w:val="18"/>
                <w:lang w:eastAsia="en-GB"/>
              </w:rPr>
            </w:pPr>
            <w:r w:rsidRPr="43D3094D">
              <w:rPr>
                <w:rFonts w:ascii="Calibri" w:hAnsi="Calibri" w:eastAsia="Times New Roman" w:cs="Calibri"/>
                <w:sz w:val="22"/>
                <w:lang w:eastAsia="en-GB"/>
              </w:rPr>
              <w:t> </w:t>
            </w:r>
          </w:p>
        </w:tc>
        <w:tc>
          <w:tcPr>
            <w:tcW w:w="3556" w:type="dxa"/>
            <w:tcBorders>
              <w:top w:val="single" w:color="141760" w:themeColor="accent1" w:sz="12" w:space="0"/>
              <w:left w:val="single" w:color="141760" w:sz="12" w:space="0"/>
              <w:bottom w:val="single" w:color="141760" w:sz="12" w:space="0"/>
              <w:right w:val="single" w:color="141760" w:sz="12" w:space="0"/>
            </w:tcBorders>
            <w:hideMark/>
          </w:tcPr>
          <w:p w:rsidRPr="00314D47" w:rsidR="00677EB9" w:rsidP="00953F86" w:rsidRDefault="00677EB9" w14:paraId="3F6C87C3" w14:textId="77777777">
            <w:pPr>
              <w:rPr>
                <w:rFonts w:ascii="Segoe UI" w:hAnsi="Segoe UI" w:eastAsia="Times New Roman" w:cs="Segoe UI"/>
                <w:sz w:val="18"/>
                <w:szCs w:val="18"/>
                <w:lang w:eastAsia="en-GB"/>
              </w:rPr>
            </w:pPr>
            <w:r w:rsidRPr="43D3094D">
              <w:rPr>
                <w:rFonts w:eastAsia="Times New Roman"/>
                <w:lang w:eastAsia="en-GB"/>
              </w:rPr>
              <w:t>Prospective volunteers who are not accepted </w:t>
            </w:r>
          </w:p>
        </w:tc>
        <w:tc>
          <w:tcPr>
            <w:tcW w:w="3614" w:type="dxa"/>
            <w:tcBorders>
              <w:top w:val="single" w:color="141760" w:sz="12" w:space="0"/>
              <w:left w:val="single" w:color="141760" w:sz="12" w:space="0"/>
              <w:bottom w:val="single" w:color="141760" w:sz="12" w:space="0"/>
              <w:right w:val="single" w:color="141760" w:sz="12" w:space="0"/>
            </w:tcBorders>
            <w:hideMark/>
          </w:tcPr>
          <w:p w:rsidR="00677EB9" w:rsidP="00953F86" w:rsidRDefault="00677EB9" w14:paraId="41A12C24" w14:textId="77777777">
            <w:pPr>
              <w:rPr>
                <w:rFonts w:eastAsia="Times New Roman"/>
                <w:lang w:eastAsia="en-GB"/>
              </w:rPr>
            </w:pPr>
            <w:r w:rsidRPr="43D3094D">
              <w:rPr>
                <w:rFonts w:eastAsia="Times New Roman"/>
                <w:lang w:eastAsia="en-GB"/>
              </w:rPr>
              <w:t>Retained 3 years </w:t>
            </w:r>
          </w:p>
          <w:p w:rsidRPr="009C511A" w:rsidR="00677EB9" w:rsidP="00953F86" w:rsidRDefault="00677EB9" w14:paraId="7E262563" w14:textId="77777777">
            <w:pPr>
              <w:rPr>
                <w:rFonts w:eastAsia="Times New Roman"/>
                <w:lang w:eastAsia="en-GB"/>
              </w:rPr>
            </w:pPr>
            <w:r w:rsidRPr="43D3094D">
              <w:rPr>
                <w:color w:val="212121"/>
                <w:kern w:val="2"/>
                <w:shd w:val="clear" w:color="auto" w:fill="FFFFFF"/>
                <w14:ligatures w14:val="standardContextual"/>
              </w:rPr>
              <w:t>For rejected applicants for</w:t>
            </w:r>
            <w:r w:rsidRPr="43D3094D">
              <w:rPr>
                <w:color w:val="212121"/>
                <w:shd w:val="clear" w:color="auto" w:fill="FFFFFF"/>
              </w:rPr>
              <w:t xml:space="preserve"> the Telephone Friendship Services</w:t>
            </w:r>
            <w:r w:rsidRPr="43D3094D">
              <w:rPr>
                <w:color w:val="212121"/>
                <w:kern w:val="2"/>
                <w:shd w:val="clear" w:color="auto" w:fill="FFFFFF"/>
                <w14:ligatures w14:val="standardContextual"/>
              </w:rPr>
              <w:t xml:space="preserve"> the data is retaine</w:t>
            </w:r>
            <w:r w:rsidRPr="43D3094D">
              <w:rPr>
                <w:color w:val="212121"/>
                <w:shd w:val="clear" w:color="auto" w:fill="FFFFFF"/>
              </w:rPr>
              <w:t>d</w:t>
            </w:r>
            <w:r w:rsidRPr="43D3094D">
              <w:rPr>
                <w:color w:val="212121"/>
                <w:kern w:val="2"/>
                <w:shd w:val="clear" w:color="auto" w:fill="FFFFFF"/>
                <w14:ligatures w14:val="standardContextual"/>
              </w:rPr>
              <w:t xml:space="preserve"> for </w:t>
            </w:r>
            <w:r w:rsidRPr="43D3094D">
              <w:rPr>
                <w:color w:val="212121"/>
                <w:shd w:val="clear" w:color="auto" w:fill="FFFFFF"/>
              </w:rPr>
              <w:t xml:space="preserve">1 year unless there </w:t>
            </w:r>
            <w:r w:rsidRPr="43D3094D">
              <w:rPr>
                <w:color w:val="212121"/>
                <w:kern w:val="2"/>
                <w:shd w:val="clear" w:color="auto" w:fill="FFFFFF"/>
                <w14:ligatures w14:val="standardContextual"/>
              </w:rPr>
              <w:t>are</w:t>
            </w:r>
            <w:r w:rsidRPr="43D3094D">
              <w:rPr>
                <w:color w:val="212121"/>
                <w:shd w:val="clear" w:color="auto" w:fill="FFFFFF"/>
              </w:rPr>
              <w:t xml:space="preserve"> concerns about the person re-applying, in which case </w:t>
            </w:r>
            <w:r w:rsidRPr="43D3094D">
              <w:rPr>
                <w:color w:val="212121"/>
                <w:kern w:val="2"/>
                <w:shd w:val="clear" w:color="auto" w:fill="FFFFFF"/>
                <w14:ligatures w14:val="standardContextual"/>
              </w:rPr>
              <w:t xml:space="preserve">this data will be </w:t>
            </w:r>
            <w:r w:rsidRPr="43D3094D">
              <w:rPr>
                <w:color w:val="212121"/>
                <w:shd w:val="clear" w:color="auto" w:fill="FFFFFF"/>
              </w:rPr>
              <w:t>kep</w:t>
            </w:r>
            <w:r w:rsidRPr="43D3094D">
              <w:rPr>
                <w:color w:val="212121"/>
                <w:kern w:val="2"/>
                <w:shd w:val="clear" w:color="auto" w:fill="FFFFFF"/>
                <w14:ligatures w14:val="standardContextual"/>
              </w:rPr>
              <w:t>t</w:t>
            </w:r>
            <w:r w:rsidRPr="43D3094D">
              <w:rPr>
                <w:color w:val="212121"/>
                <w:shd w:val="clear" w:color="auto" w:fill="FFFFFF"/>
              </w:rPr>
              <w:t xml:space="preserve"> for 7 years.</w:t>
            </w:r>
          </w:p>
        </w:tc>
      </w:tr>
    </w:tbl>
    <w:p w:rsidR="00BE1701" w:rsidP="002006E3" w:rsidRDefault="00BE1701" w14:paraId="63D0EA0B" w14:textId="2E088135">
      <w:pPr>
        <w:pStyle w:val="Heading2"/>
        <w:rPr>
          <w:rStyle w:val="normaltextrun"/>
          <w:rFonts w:ascii="Calibri Light" w:hAnsi="Calibri Light" w:cs="Calibri Light"/>
        </w:rPr>
      </w:pPr>
    </w:p>
    <w:p w:rsidR="00BE1701" w:rsidRDefault="00BE1701" w14:paraId="17518A80" w14:textId="77777777">
      <w:pPr>
        <w:spacing w:after="160" w:line="259" w:lineRule="auto"/>
        <w:rPr>
          <w:rStyle w:val="normaltextrun"/>
          <w:rFonts w:ascii="Calibri Light" w:hAnsi="Calibri Light" w:cs="Calibri Light" w:eastAsiaTheme="majorEastAsia"/>
          <w:b/>
          <w:noProof/>
          <w:color w:val="141760" w:themeColor="accent1"/>
          <w:sz w:val="36"/>
          <w:szCs w:val="23"/>
        </w:rPr>
      </w:pPr>
      <w:r>
        <w:rPr>
          <w:rStyle w:val="normaltextrun"/>
          <w:rFonts w:ascii="Calibri Light" w:hAnsi="Calibri Light" w:cs="Calibri Light"/>
        </w:rPr>
        <w:br w:type="page"/>
      </w:r>
    </w:p>
    <w:p w:rsidRPr="00953F86" w:rsidR="00677EB9" w:rsidP="002006E3" w:rsidRDefault="00953F86" w14:paraId="48FD95F0" w14:textId="3B196BA3">
      <w:pPr>
        <w:pStyle w:val="Heading2"/>
      </w:pPr>
      <w:bookmarkStart w:name="_Toc181961808" w:id="88"/>
      <w:r w:rsidRPr="00953F86">
        <w:rPr>
          <w:rStyle w:val="normaltextrun"/>
        </w:rPr>
        <w:t xml:space="preserve">4. </w:t>
      </w:r>
      <w:bookmarkStart w:name="_Toc171667583" w:id="89"/>
      <w:r w:rsidRPr="00953F86" w:rsidR="00677EB9">
        <w:rPr>
          <w:rStyle w:val="normaltextrun"/>
        </w:rPr>
        <w:t>Problem</w:t>
      </w:r>
      <w:r w:rsidRPr="00211DEE" w:rsidR="00677EB9">
        <w:t>-S</w:t>
      </w:r>
      <w:r w:rsidRPr="002556C8" w:rsidR="00677EB9">
        <w:t xml:space="preserve">olving </w:t>
      </w:r>
      <w:r w:rsidRPr="00211DEE" w:rsidR="00677EB9">
        <w:t>Procedure</w:t>
      </w:r>
      <w:bookmarkEnd w:id="88"/>
      <w:bookmarkEnd w:id="89"/>
      <w:r w:rsidRPr="00953F86" w:rsidR="00677EB9">
        <w:rPr>
          <w:rStyle w:val="eop"/>
        </w:rPr>
        <w:t> </w:t>
      </w:r>
    </w:p>
    <w:p w:rsidR="002006E3" w:rsidP="002006E3" w:rsidRDefault="00677EB9" w14:paraId="2F3D6C74" w14:textId="77777777">
      <w:pPr>
        <w:pStyle w:val="paragraph"/>
        <w:spacing w:before="0" w:beforeAutospacing="0" w:after="0" w:afterAutospacing="0"/>
        <w:textAlignment w:val="baseline"/>
        <w:rPr>
          <w:rStyle w:val="eop"/>
          <w:rFonts w:asciiTheme="minorHAnsi" w:hAnsiTheme="minorHAnsi" w:cstheme="minorBidi"/>
        </w:rPr>
      </w:pPr>
      <w:r w:rsidRPr="7E76403A">
        <w:rPr>
          <w:rStyle w:val="normaltextrun"/>
          <w:rFonts w:asciiTheme="minorHAnsi" w:hAnsiTheme="minorHAnsi" w:cstheme="minorBidi"/>
        </w:rPr>
        <w:t>When things go wrong, volunteers and volunteering leaders are encouraged to look for amicable ways to address any difficulties encountered.  However, Age UK acknowledges that this may not always be possible</w:t>
      </w:r>
      <w:r w:rsidRPr="7E76403A">
        <w:rPr>
          <w:rStyle w:val="normaltextrun"/>
          <w:rFonts w:asciiTheme="minorHAnsi" w:hAnsiTheme="minorHAnsi" w:cstheme="minorBidi"/>
          <w:strike/>
          <w:color w:val="881798"/>
        </w:rPr>
        <w:t>.</w:t>
      </w:r>
      <w:r w:rsidRPr="7E76403A">
        <w:rPr>
          <w:rStyle w:val="normaltextrun"/>
          <w:rFonts w:asciiTheme="minorHAnsi" w:hAnsiTheme="minorHAnsi" w:cstheme="minorBidi"/>
        </w:rPr>
        <w:t xml:space="preserve"> and</w:t>
      </w:r>
      <w:r w:rsidRPr="7E76403A">
        <w:rPr>
          <w:rStyle w:val="normaltextrun"/>
          <w:rFonts w:asciiTheme="minorHAnsi" w:hAnsiTheme="minorHAnsi" w:cstheme="minorBidi"/>
          <w:color w:val="881798"/>
          <w:u w:val="single"/>
        </w:rPr>
        <w:t>,</w:t>
      </w:r>
      <w:r w:rsidRPr="7E76403A">
        <w:rPr>
          <w:rStyle w:val="normaltextrun"/>
          <w:rFonts w:asciiTheme="minorHAnsi" w:hAnsiTheme="minorHAnsi" w:cstheme="minorBidi"/>
        </w:rPr>
        <w:t xml:space="preserve"> therefore, each team has in place a problem-solving procedure for when things do not go as expected.</w:t>
      </w:r>
      <w:r w:rsidRPr="7E76403A">
        <w:rPr>
          <w:rStyle w:val="eop"/>
          <w:rFonts w:asciiTheme="minorHAnsi" w:hAnsiTheme="minorHAnsi" w:cstheme="minorBidi"/>
        </w:rPr>
        <w:t> </w:t>
      </w:r>
      <w:bookmarkStart w:name="_Volunteer_Expenses" w:id="90"/>
      <w:bookmarkEnd w:id="90"/>
      <w:r w:rsidR="002006E3">
        <w:rPr>
          <w:rStyle w:val="eop"/>
          <w:rFonts w:asciiTheme="minorHAnsi" w:hAnsiTheme="minorHAnsi" w:cstheme="minorBidi"/>
        </w:rPr>
        <w:br/>
      </w:r>
    </w:p>
    <w:p w:rsidRPr="002006E3" w:rsidR="00677EB9" w:rsidP="002006E3" w:rsidRDefault="002556C8" w14:paraId="7B7E8D4B" w14:textId="28ED3600">
      <w:pPr>
        <w:pStyle w:val="Heading2"/>
        <w:rPr>
          <w:rFonts w:cstheme="minorBidi"/>
          <w:color w:val="auto"/>
        </w:rPr>
      </w:pPr>
      <w:bookmarkStart w:name="_Toc181961809" w:id="91"/>
      <w:r>
        <w:rPr>
          <w:rStyle w:val="normaltextrun"/>
        </w:rPr>
        <w:t xml:space="preserve">5. </w:t>
      </w:r>
      <w:bookmarkStart w:name="_Toc171667584" w:id="92"/>
      <w:r w:rsidRPr="002556C8" w:rsidR="00677EB9">
        <w:rPr>
          <w:rStyle w:val="normaltextrun"/>
        </w:rPr>
        <w:t>Volunteer Expenses</w:t>
      </w:r>
      <w:bookmarkEnd w:id="91"/>
      <w:bookmarkEnd w:id="92"/>
      <w:r w:rsidRPr="002556C8" w:rsidR="00677EB9">
        <w:rPr>
          <w:rStyle w:val="eop"/>
        </w:rPr>
        <w:t> </w:t>
      </w:r>
    </w:p>
    <w:p w:rsidRPr="00424D01" w:rsidR="00677EB9" w:rsidP="00677EB9" w:rsidRDefault="00677EB9" w14:paraId="40FF7B8B" w14:textId="77777777">
      <w:pPr>
        <w:pStyle w:val="paragraph"/>
        <w:spacing w:before="0" w:beforeAutospacing="0" w:after="0" w:afterAutospacing="0"/>
        <w:textAlignment w:val="baseline"/>
        <w:rPr>
          <w:rStyle w:val="normaltextrun"/>
          <w:rFonts w:ascii="Calibri" w:hAnsi="Calibri" w:cs="Calibri"/>
        </w:rPr>
      </w:pPr>
      <w:r w:rsidRPr="00424D01">
        <w:rPr>
          <w:rStyle w:val="normaltextrun"/>
          <w:rFonts w:asciiTheme="minorHAnsi" w:hAnsiTheme="minorHAnsi" w:eastAsiaTheme="minorEastAsia" w:cstheme="minorBidi"/>
          <w:lang w:eastAsia="en-US"/>
        </w:rPr>
        <w:t>Age UK wants to minimise the barriers to volunteering to ensure that nobody is out of pocket because of their volunteering involvement with us. Volunteers are encouraged to claim any agreed expenses incurred in order to fulfil their volunteering role. </w:t>
      </w:r>
      <w:r w:rsidRPr="00424D01">
        <w:rPr>
          <w:rStyle w:val="normaltextrun"/>
          <w:rFonts w:eastAsiaTheme="minorEastAsia"/>
          <w:lang w:eastAsia="en-US"/>
        </w:rPr>
        <w:t> </w:t>
      </w:r>
    </w:p>
    <w:p w:rsidR="00677EB9" w:rsidP="00677EB9" w:rsidRDefault="00677EB9" w14:paraId="243362BB" w14:textId="77777777">
      <w:pPr>
        <w:pStyle w:val="paragraph"/>
        <w:spacing w:before="0" w:beforeAutospacing="0" w:after="0" w:afterAutospacing="0"/>
        <w:textAlignment w:val="baseline"/>
        <w:rPr>
          <w:rStyle w:val="normaltextrun"/>
          <w:rFonts w:asciiTheme="minorHAnsi" w:hAnsiTheme="minorHAnsi" w:eastAsiaTheme="minorEastAsia" w:cstheme="minorBidi"/>
          <w:lang w:eastAsia="en-US"/>
        </w:rPr>
      </w:pPr>
      <w:r w:rsidRPr="587C6B5E">
        <w:rPr>
          <w:rStyle w:val="normaltextrun"/>
          <w:rFonts w:asciiTheme="minorHAnsi" w:hAnsiTheme="minorHAnsi" w:eastAsiaTheme="minorEastAsia" w:cstheme="minorBidi"/>
          <w:lang w:eastAsia="en-US"/>
        </w:rPr>
        <w:t xml:space="preserve">For further information on Age UK Volunteer Expenses procedure please refer to section </w:t>
      </w:r>
      <w:hyperlink w:anchor="_Volunteer_Expenses_Procedure">
        <w:r w:rsidRPr="587C6B5E">
          <w:rPr>
            <w:rStyle w:val="Hyperlink"/>
            <w:rFonts w:eastAsiaTheme="minorEastAsia" w:cstheme="minorBidi"/>
            <w:lang w:eastAsia="en-US"/>
          </w:rPr>
          <w:t>10 Appendix, a. Volunteer Expenses Procedure.</w:t>
        </w:r>
        <w:r w:rsidRPr="587C6B5E">
          <w:rPr>
            <w:rStyle w:val="Hyperlink"/>
            <w:rFonts w:eastAsiaTheme="minorEastAsia"/>
            <w:lang w:eastAsia="en-US"/>
          </w:rPr>
          <w:t> </w:t>
        </w:r>
      </w:hyperlink>
    </w:p>
    <w:p w:rsidRPr="00904571" w:rsidR="00677EB9" w:rsidP="00677EB9" w:rsidRDefault="00677EB9" w14:paraId="625F749A" w14:textId="77777777">
      <w:pPr>
        <w:pStyle w:val="paragraph"/>
        <w:spacing w:before="0" w:beforeAutospacing="0" w:after="0" w:afterAutospacing="0"/>
        <w:textAlignment w:val="baseline"/>
        <w:rPr>
          <w:rStyle w:val="normaltextrun"/>
          <w:rFonts w:ascii="Calibri" w:hAnsi="Calibri" w:cs="Calibri"/>
        </w:rPr>
      </w:pPr>
    </w:p>
    <w:p w:rsidRPr="002006E3" w:rsidR="00677EB9" w:rsidP="002006E3" w:rsidRDefault="00293211" w14:paraId="03091B87" w14:textId="573E86ED">
      <w:pPr>
        <w:pStyle w:val="Heading2"/>
      </w:pPr>
      <w:bookmarkStart w:name="_Toc171667585" w:id="93"/>
      <w:bookmarkStart w:name="_Toc181961810" w:id="94"/>
      <w:r w:rsidRPr="002006E3">
        <w:rPr>
          <w:rStyle w:val="normaltextrun"/>
        </w:rPr>
        <w:t xml:space="preserve">6. </w:t>
      </w:r>
      <w:r w:rsidRPr="002006E3" w:rsidR="00677EB9">
        <w:rPr>
          <w:rStyle w:val="normaltextrun"/>
        </w:rPr>
        <w:t>Volunteers with additional support needs and/or in exceptional circumstances</w:t>
      </w:r>
      <w:bookmarkEnd w:id="93"/>
      <w:bookmarkEnd w:id="94"/>
      <w:r w:rsidRPr="002006E3" w:rsidR="00677EB9">
        <w:rPr>
          <w:rStyle w:val="eop"/>
        </w:rPr>
        <w:t> </w:t>
      </w:r>
    </w:p>
    <w:p w:rsidRPr="00293211" w:rsidR="00677EB9" w:rsidP="000A124F" w:rsidRDefault="00677EB9" w14:paraId="0F71CCE2" w14:textId="77777777">
      <w:r w:rsidRPr="00293211">
        <w:rPr>
          <w:rStyle w:val="normaltextrun"/>
          <w:rFonts w:cstheme="minorHAnsi"/>
        </w:rPr>
        <w:t xml:space="preserve">At Age UK we recognise and celebrate diversity as a strength. As such, we are committed to attracting and retaining volunteers from diverse backgrounds with the broadest range of skills and experiences. Whilst we actively encourage volunteers from across communities, we know that some groups and individuals may face additional barriers to engaging with us, including financial constraints, caring responsibilities, health conditions and disabilities. We encourage volunteers to talk to their volunteering leader and/or to contact the volunteering team by email to </w:t>
      </w:r>
      <w:hyperlink r:id="rId16">
        <w:r w:rsidRPr="00293211">
          <w:rPr>
            <w:rStyle w:val="Hyperlink"/>
            <w:rFonts w:cstheme="minorHAnsi"/>
          </w:rPr>
          <w:t>volunteer@ageuk.org.uk</w:t>
        </w:r>
      </w:hyperlink>
      <w:r w:rsidRPr="00293211">
        <w:rPr>
          <w:rStyle w:val="normaltextrun"/>
          <w:rFonts w:cstheme="minorHAnsi"/>
        </w:rPr>
        <w:t xml:space="preserve"> so we can understand their needs and work collaboratively to provide support and where appropriate make reasonable adjustments. Reasonable adjustments are changes made to remove or reduce a disadvantage related to a person’s disability. </w:t>
      </w:r>
      <w:r w:rsidRPr="00293211">
        <w:rPr>
          <w:rStyle w:val="eop"/>
          <w:rFonts w:cstheme="minorHAnsi"/>
        </w:rPr>
        <w:t> </w:t>
      </w:r>
    </w:p>
    <w:p w:rsidRPr="00293211" w:rsidR="00677EB9" w:rsidP="000A124F" w:rsidRDefault="00677EB9" w14:paraId="1BCDAE7B" w14:textId="66FCB05C">
      <w:r w:rsidRPr="00293211">
        <w:rPr>
          <w:rStyle w:val="normaltextrun"/>
          <w:rFonts w:cstheme="minorHAnsi"/>
        </w:rPr>
        <w:t>Any information disclosed will be kept confidentially and only shared on a need-to-know basis, for example to facilitate the implementation and management of agreed support measures.  </w:t>
      </w:r>
      <w:r w:rsidRPr="00293211">
        <w:rPr>
          <w:rStyle w:val="eop"/>
          <w:rFonts w:cstheme="minorHAnsi"/>
        </w:rPr>
        <w:t> </w:t>
      </w:r>
    </w:p>
    <w:p w:rsidRPr="000A124F" w:rsidR="00677EB9" w:rsidP="000A124F" w:rsidRDefault="00677EB9" w14:paraId="3CAB6DE4" w14:textId="77777777">
      <w:pPr>
        <w:pStyle w:val="Heading3"/>
      </w:pPr>
      <w:bookmarkStart w:name="_Toc171667586" w:id="95"/>
      <w:bookmarkStart w:name="_Toc181961811" w:id="96"/>
      <w:r w:rsidRPr="000A124F">
        <w:rPr>
          <w:rStyle w:val="normaltextrun"/>
        </w:rPr>
        <w:t>6.1 Young people volunteering</w:t>
      </w:r>
      <w:bookmarkEnd w:id="95"/>
      <w:bookmarkEnd w:id="96"/>
      <w:r w:rsidRPr="000A124F">
        <w:rPr>
          <w:rStyle w:val="eop"/>
        </w:rPr>
        <w:t> </w:t>
      </w:r>
    </w:p>
    <w:p w:rsidRPr="00D73374" w:rsidR="00677EB9" w:rsidP="00677EB9" w:rsidRDefault="00677EB9" w14:paraId="17A38911" w14:textId="77777777">
      <w:pPr>
        <w:rPr>
          <w:rFonts w:cstheme="minorHAnsi"/>
        </w:rPr>
      </w:pPr>
      <w:r w:rsidRPr="00D73374">
        <w:rPr>
          <w:rStyle w:val="normaltextrun"/>
          <w:rFonts w:cstheme="minorHAnsi"/>
          <w:shd w:val="clear" w:color="auto" w:fill="FFFFFF"/>
        </w:rPr>
        <w:t>Age UK welcomes the participation of young volunteers aged 16- 18 and have made some of our volunteering opportunities available for them. </w:t>
      </w:r>
      <w:r w:rsidRPr="00D73374">
        <w:rPr>
          <w:rStyle w:val="eop"/>
          <w:rFonts w:cstheme="minorHAnsi"/>
        </w:rPr>
        <w:t> </w:t>
      </w:r>
    </w:p>
    <w:p w:rsidRPr="00D73374" w:rsidR="00677EB9" w:rsidP="00677EB9" w:rsidRDefault="00677EB9" w14:paraId="77CDFE5B" w14:textId="77777777">
      <w:pPr>
        <w:rPr>
          <w:rStyle w:val="normaltextrun"/>
          <w:rFonts w:cstheme="minorHAnsi"/>
        </w:rPr>
      </w:pPr>
      <w:r w:rsidRPr="00D73374">
        <w:rPr>
          <w:rStyle w:val="normaltextrun"/>
          <w:rFonts w:cstheme="minorHAnsi"/>
        </w:rPr>
        <w:t xml:space="preserve">Age UK has an ‘enhanced duty of care’ towards young volunteers. Therefore, members of staff supervising young people volunteering have a responsibility to keep them safe. There should always be at least two adults (two staff members or a staff member and a volunteer) onsite when a young person is volunteering. If this was not possible (i.e. due to holidays, sick leave, etc.), the young volunteer should be invited to participate on a different date/ shift when two adults would be present. A separate </w:t>
      </w:r>
      <w:hyperlink w:history="1" r:id="rId17">
        <w:r w:rsidRPr="00D73374">
          <w:rPr>
            <w:rStyle w:val="Hyperlink"/>
            <w:rFonts w:cstheme="minorHAnsi"/>
          </w:rPr>
          <w:t>Young Person’s Risk Assessment</w:t>
        </w:r>
      </w:hyperlink>
      <w:r w:rsidRPr="00D73374">
        <w:rPr>
          <w:rStyle w:val="normaltextrun"/>
          <w:rFonts w:cstheme="minorHAnsi"/>
        </w:rPr>
        <w:t xml:space="preserve"> will be completed whenever we involve young volunteers.</w:t>
      </w:r>
    </w:p>
    <w:p w:rsidRPr="00223E11" w:rsidR="00677EB9" w:rsidP="002D78DE" w:rsidRDefault="00677EB9" w14:paraId="34A3D734" w14:textId="77777777">
      <w:r w:rsidRPr="00223E11">
        <w:rPr>
          <w:rStyle w:val="eop"/>
          <w:rFonts w:cstheme="minorHAnsi"/>
        </w:rPr>
        <w:t>Volunteers under 18 are not allowed to operate equipment such as the steamer without adequate supervision while using it.</w:t>
      </w:r>
    </w:p>
    <w:p w:rsidRPr="00223E11" w:rsidR="00677EB9" w:rsidP="002D78DE" w:rsidRDefault="00677EB9" w14:paraId="0C83C02F" w14:textId="77777777">
      <w:r w:rsidRPr="00223E11">
        <w:rPr>
          <w:rStyle w:val="normaltextrun"/>
          <w:rFonts w:cstheme="minorHAnsi"/>
        </w:rPr>
        <w:t>Although Age UK does not specifically seek parental consent when advertising roles available for younger volunteers, if their application is progressed and they become volunteers we will expect to obtain parental consent. If this is not possible, Age UK would carry out an assessment on a case-by-case basis.</w:t>
      </w:r>
      <w:r w:rsidRPr="00223E11">
        <w:rPr>
          <w:rStyle w:val="eop"/>
          <w:rFonts w:cstheme="minorHAnsi"/>
        </w:rPr>
        <w:t> </w:t>
      </w:r>
    </w:p>
    <w:p w:rsidRPr="00223E11" w:rsidR="00677EB9" w:rsidP="002D78DE" w:rsidRDefault="00677EB9" w14:paraId="357079D5" w14:textId="77777777">
      <w:pPr>
        <w:rPr>
          <w:rStyle w:val="normaltextrun"/>
          <w:rFonts w:cstheme="minorHAnsi"/>
        </w:rPr>
      </w:pPr>
      <w:r w:rsidRPr="00223E11">
        <w:rPr>
          <w:rStyle w:val="normaltextrun"/>
          <w:rFonts w:cstheme="minorHAnsi"/>
        </w:rPr>
        <w:t>Some roles may not be always available to volunteers under the age of 18.</w:t>
      </w:r>
    </w:p>
    <w:p w:rsidRPr="00223E11" w:rsidR="00677EB9" w:rsidP="002D78DE" w:rsidRDefault="00677EB9" w14:paraId="36FEA10B" w14:textId="77777777">
      <w:pPr>
        <w:rPr>
          <w:rStyle w:val="eop"/>
          <w:rFonts w:cstheme="minorHAnsi"/>
        </w:rPr>
      </w:pPr>
      <w:r w:rsidRPr="00223E11">
        <w:rPr>
          <w:rStyle w:val="eop"/>
          <w:rFonts w:cstheme="minorHAnsi"/>
        </w:rPr>
        <w:t>For further information about Age UK’s approach to safeguarding please refer to</w:t>
      </w:r>
      <w:r w:rsidRPr="00223E11">
        <w:rPr>
          <w:rStyle w:val="normaltextrun"/>
          <w:rFonts w:cstheme="minorHAnsi"/>
        </w:rPr>
        <w:t xml:space="preserve"> please refer to </w:t>
      </w:r>
      <w:hyperlink w:anchor="_Safeguarding_Procedure">
        <w:r w:rsidRPr="00223E11">
          <w:rPr>
            <w:rStyle w:val="Hyperlink"/>
            <w:rFonts w:cstheme="minorHAnsi"/>
          </w:rPr>
          <w:t>section 10 Appendix d, Safeguarding Procedures</w:t>
        </w:r>
      </w:hyperlink>
    </w:p>
    <w:p w:rsidRPr="00223E11" w:rsidR="00677EB9" w:rsidP="00223E11" w:rsidRDefault="00677EB9" w14:paraId="6174F378" w14:textId="77777777">
      <w:pPr>
        <w:pStyle w:val="Heading3"/>
      </w:pPr>
      <w:bookmarkStart w:name="_Toc171667587" w:id="97"/>
      <w:bookmarkStart w:name="_Toc181961812" w:id="98"/>
      <w:r w:rsidRPr="00223E11">
        <w:rPr>
          <w:rStyle w:val="normaltextrun"/>
        </w:rPr>
        <w:t>6.2 Refugees and asylum seekers</w:t>
      </w:r>
      <w:bookmarkEnd w:id="97"/>
      <w:bookmarkEnd w:id="98"/>
      <w:r w:rsidRPr="00223E11">
        <w:rPr>
          <w:rStyle w:val="eop"/>
        </w:rPr>
        <w:t> </w:t>
      </w:r>
    </w:p>
    <w:p w:rsidRPr="00223E11" w:rsidR="00677EB9" w:rsidP="000A124F" w:rsidRDefault="00677EB9" w14:paraId="5EAD1F94" w14:textId="77777777">
      <w:r w:rsidRPr="2C95C898" w:rsidR="00677EB9">
        <w:rPr>
          <w:rStyle w:val="normaltextrun"/>
          <w:rFonts w:cs="Arial" w:cstheme="minorAscii"/>
        </w:rPr>
        <w:t>We actively encourage and support asylum seekers and individuals with refugee status to volunteer with Age UK and recognise and value the skills and experiences they bring to our work. We understand structural inequities and personal circumstances may mean both groups face additional challenges to accessing and participating in volunteering opportunities. This may include financial constraints, language barriers and experiences of discrimination. We are committed to ensuring our volunteering opportunities are inclusive, and we will work collaboratively with individuals to support their engagement with us. For example, providing support to complete paperwork, increased flexibility around volunteering hours, additional training and/or supervision and reimbursing expenses in advance</w:t>
      </w:r>
      <w:r w:rsidRPr="2C95C898">
        <w:rPr>
          <w:rStyle w:val="FootnoteReference"/>
          <w:rFonts w:cs="Arial" w:cstheme="minorAscii"/>
        </w:rPr>
        <w:footnoteReference w:id="8"/>
      </w:r>
      <w:r w:rsidRPr="2C95C898" w:rsidR="00677EB9">
        <w:rPr>
          <w:rStyle w:val="normaltextrun"/>
          <w:rFonts w:cs="Arial" w:cstheme="minorAscii"/>
        </w:rPr>
        <w:t>. </w:t>
      </w:r>
      <w:r w:rsidRPr="2C95C898" w:rsidR="00677EB9">
        <w:rPr>
          <w:rStyle w:val="eop"/>
          <w:rFonts w:cs="Arial" w:cstheme="minorAscii"/>
        </w:rPr>
        <w:t> </w:t>
      </w:r>
    </w:p>
    <w:p w:rsidR="00BC40B8" w:rsidP="000A124F" w:rsidRDefault="00677EB9" w14:paraId="0EA5AD57" w14:textId="2E3B057A">
      <w:pPr>
        <w:rPr>
          <w:rStyle w:val="normaltextrun"/>
        </w:rPr>
      </w:pPr>
      <w:r w:rsidRPr="2C95C898" w:rsidR="00677EB9">
        <w:rPr>
          <w:rStyle w:val="normaltextrun"/>
          <w:rFonts w:cs="Arial" w:cstheme="minorAscii"/>
        </w:rPr>
        <w:t>Should a volunteer or volunteering leader require confirmation of the legal right for Refugees or Asylum Seekers to participate in volunteering, please refer to the Home Office’s Asylum Policy Instruction</w:t>
      </w:r>
      <w:r w:rsidRPr="2C95C898">
        <w:rPr>
          <w:rStyle w:val="FootnoteReference"/>
          <w:rFonts w:cs="Arial" w:cstheme="minorAscii"/>
        </w:rPr>
        <w:footnoteReference w:id="9"/>
      </w:r>
      <w:r w:rsidRPr="2C95C898" w:rsidR="00677EB9">
        <w:rPr>
          <w:rStyle w:val="normaltextrun"/>
          <w:rFonts w:cs="Arial" w:cstheme="minorAscii"/>
        </w:rPr>
        <w:t xml:space="preserve"> Permission to Work. </w:t>
      </w:r>
    </w:p>
    <w:p w:rsidR="009C5A21" w:rsidP="000A124F" w:rsidRDefault="00677EB9" w14:paraId="731C326E" w14:textId="22644E79">
      <w:pPr>
        <w:rPr>
          <w:rStyle w:val="eop"/>
          <w:rFonts w:cstheme="minorHAnsi"/>
          <w:color w:val="0078D4"/>
          <w:szCs w:val="23"/>
        </w:rPr>
      </w:pPr>
      <w:r w:rsidRPr="2C95C898" w:rsidR="00677EB9">
        <w:rPr>
          <w:rStyle w:val="normaltextrun"/>
          <w:rFonts w:cs="Arial" w:cstheme="minorAscii"/>
        </w:rPr>
        <w:t>Please note the individual will be volunteering, not doing voluntary work</w:t>
      </w:r>
      <w:r w:rsidRPr="2C95C898">
        <w:rPr>
          <w:rStyle w:val="FootnoteReference"/>
          <w:rFonts w:cs="Arial" w:cstheme="minorAscii"/>
        </w:rPr>
        <w:footnoteReference w:id="10"/>
      </w:r>
      <w:r w:rsidRPr="2C95C898" w:rsidR="00677EB9">
        <w:rPr>
          <w:rStyle w:val="normaltextrun"/>
          <w:rFonts w:cs="Arial" w:cstheme="minorAscii"/>
        </w:rPr>
        <w:t>– an important distinction</w:t>
      </w:r>
      <w:r w:rsidRPr="2C95C898" w:rsidR="00677EB9">
        <w:rPr>
          <w:rStyle w:val="eop"/>
          <w:rFonts w:cs="Arial" w:cstheme="minorAscii"/>
          <w:color w:val="0078D4"/>
        </w:rPr>
        <w:t> </w:t>
      </w:r>
    </w:p>
    <w:p w:rsidRPr="00904571" w:rsidR="00677EB9" w:rsidP="002006E3" w:rsidRDefault="00540329" w14:paraId="1BC7AA49" w14:textId="3CEBBF0F">
      <w:pPr>
        <w:pStyle w:val="Heading2"/>
      </w:pPr>
      <w:bookmarkStart w:name="_Toc171667588" w:id="99"/>
      <w:bookmarkStart w:name="_Toc181961813" w:id="100"/>
      <w:r>
        <w:rPr>
          <w:rStyle w:val="normaltextrun"/>
        </w:rPr>
        <w:t xml:space="preserve">7. </w:t>
      </w:r>
      <w:r w:rsidRPr="2C2CBC23" w:rsidR="00677EB9">
        <w:rPr>
          <w:rStyle w:val="normaltextrun"/>
        </w:rPr>
        <w:t>Volunteers’ voice and feedback</w:t>
      </w:r>
      <w:bookmarkEnd w:id="99"/>
      <w:bookmarkEnd w:id="100"/>
      <w:r w:rsidRPr="2C2CBC23" w:rsidR="00677EB9">
        <w:rPr>
          <w:rStyle w:val="eop"/>
        </w:rPr>
        <w:t> </w:t>
      </w:r>
    </w:p>
    <w:p w:rsidRPr="00FF5793" w:rsidR="00677EB9" w:rsidP="002D78DE" w:rsidRDefault="00677EB9" w14:paraId="55DC83D1" w14:textId="0F25463E">
      <w:r w:rsidRPr="7A3739C1">
        <w:rPr>
          <w:rStyle w:val="normaltextrun"/>
        </w:rPr>
        <w:t xml:space="preserve">Age UK will actively seek to hear from volunteers, we do this to   ensure we consistently review and evolve our volunteering practices. Volunteers are encouraged to discuss their concerns, ideas, and opinions with their Volunteering Leaders at any time and can also raise these matters with the central Volunteering Team by emailing </w:t>
      </w:r>
      <w:hyperlink r:id="rId18">
        <w:r w:rsidRPr="7A3739C1">
          <w:rPr>
            <w:rStyle w:val="normaltextrun"/>
            <w:color w:val="0563C1"/>
            <w:u w:val="single"/>
          </w:rPr>
          <w:t>volunteer@ageuk.org.uk</w:t>
        </w:r>
      </w:hyperlink>
      <w:r w:rsidRPr="7A3739C1">
        <w:rPr>
          <w:rStyle w:val="eop"/>
        </w:rPr>
        <w:t> </w:t>
      </w:r>
    </w:p>
    <w:p w:rsidR="00677EB9" w:rsidP="002D78DE" w:rsidRDefault="00677EB9" w14:paraId="07B9C5D7" w14:textId="77777777">
      <w:pPr>
        <w:rPr>
          <w:rStyle w:val="eop"/>
          <w:rFonts w:cstheme="minorHAnsi"/>
        </w:rPr>
      </w:pPr>
      <w:r w:rsidRPr="00FF5793">
        <w:rPr>
          <w:rStyle w:val="normaltextrun"/>
          <w:rFonts w:cstheme="minorHAnsi"/>
        </w:rPr>
        <w:t>By listening to and acting upon feedback from volunteers, we aim to offer a volunteering experience that is co-designed by volunteers themselves.</w:t>
      </w:r>
      <w:r w:rsidRPr="00FF5793">
        <w:rPr>
          <w:rStyle w:val="eop"/>
          <w:rFonts w:cstheme="minorHAnsi"/>
        </w:rPr>
        <w:t> </w:t>
      </w:r>
    </w:p>
    <w:p w:rsidRPr="00540329" w:rsidR="00677EB9" w:rsidP="002006E3" w:rsidRDefault="00540329" w14:paraId="7CE78592" w14:textId="1EAF93A7">
      <w:pPr>
        <w:pStyle w:val="Heading2"/>
        <w:rPr>
          <w:rStyle w:val="normaltextrun"/>
        </w:rPr>
      </w:pPr>
      <w:bookmarkStart w:name="_Toc171667589" w:id="101"/>
      <w:bookmarkStart w:name="_Toc181961814" w:id="102"/>
      <w:r w:rsidRPr="00540329">
        <w:rPr>
          <w:rStyle w:val="normaltextrun"/>
        </w:rPr>
        <w:t xml:space="preserve">8. </w:t>
      </w:r>
      <w:r w:rsidRPr="00540329" w:rsidR="00677EB9">
        <w:rPr>
          <w:rStyle w:val="normaltextrun"/>
        </w:rPr>
        <w:t>Health and Safety</w:t>
      </w:r>
      <w:bookmarkEnd w:id="101"/>
      <w:bookmarkEnd w:id="102"/>
    </w:p>
    <w:p w:rsidRPr="00540329" w:rsidR="00677EB9" w:rsidP="002D78DE" w:rsidRDefault="00677EB9" w14:paraId="58FC2248" w14:textId="1EA370C3">
      <w:pPr>
        <w:rPr>
          <w:rStyle w:val="Hyperlink"/>
          <w:rFonts w:cstheme="minorHAnsi"/>
          <w:szCs w:val="23"/>
        </w:rPr>
      </w:pPr>
      <w:r w:rsidRPr="00540329">
        <w:rPr>
          <w:rStyle w:val="normaltextrun"/>
          <w:rFonts w:cstheme="minorHAnsi"/>
          <w:szCs w:val="23"/>
        </w:rPr>
        <w:t xml:space="preserve">Volunteers are covered by Age UK Health and Safety policy. We will endeavour to provide a safe and healthy environment where volunteers feel free and safe to carry out their volunteering activities. For further information about Age UK </w:t>
      </w:r>
      <w:r w:rsidR="006B6197">
        <w:rPr>
          <w:rStyle w:val="normaltextrun"/>
          <w:rFonts w:cstheme="minorHAnsi"/>
          <w:szCs w:val="23"/>
        </w:rPr>
        <w:t>H</w:t>
      </w:r>
      <w:r w:rsidRPr="00540329">
        <w:rPr>
          <w:rStyle w:val="normaltextrun"/>
          <w:rFonts w:cstheme="minorHAnsi"/>
          <w:szCs w:val="23"/>
        </w:rPr>
        <w:t xml:space="preserve">ealth and Safety Policy, please visit </w:t>
      </w:r>
      <w:hyperlink w:anchor="_Health_and_Safety">
        <w:r w:rsidRPr="00540329">
          <w:rPr>
            <w:rStyle w:val="Hyperlink"/>
            <w:rFonts w:cstheme="minorHAnsi"/>
            <w:szCs w:val="23"/>
          </w:rPr>
          <w:t>Section 10 Health and Safety</w:t>
        </w:r>
      </w:hyperlink>
    </w:p>
    <w:p w:rsidR="00B32CAE" w:rsidP="002D78DE" w:rsidRDefault="00677EB9" w14:paraId="5BBC01BE" w14:textId="7AE11719">
      <w:pPr>
        <w:rPr>
          <w:rStyle w:val="Hyperlink"/>
          <w:rFonts w:cstheme="minorHAnsi"/>
          <w:szCs w:val="23"/>
        </w:rPr>
      </w:pPr>
      <w:r w:rsidRPr="00540329">
        <w:t xml:space="preserve">In addition to this, Volunteers are also covered by </w:t>
      </w:r>
      <w:r w:rsidRPr="00540329">
        <w:rPr>
          <w:rStyle w:val="Hyperlink"/>
          <w:rFonts w:cstheme="minorHAnsi"/>
          <w:szCs w:val="23"/>
        </w:rPr>
        <w:t xml:space="preserve">Age UK </w:t>
      </w:r>
      <w:hyperlink r:id="rId19">
        <w:r w:rsidRPr="00540329">
          <w:rPr>
            <w:rStyle w:val="Hyperlink"/>
            <w:rFonts w:cstheme="minorHAnsi"/>
            <w:szCs w:val="23"/>
          </w:rPr>
          <w:t>Unreasonable, discriminatory and/ or abusive behaviour policy</w:t>
        </w:r>
      </w:hyperlink>
    </w:p>
    <w:p w:rsidRPr="00540329" w:rsidR="00677EB9" w:rsidP="002006E3" w:rsidRDefault="002D78DE" w14:paraId="569BAAD7" w14:textId="11140D1B">
      <w:pPr>
        <w:pStyle w:val="Heading2"/>
      </w:pPr>
      <w:bookmarkStart w:name="_Toc171667590" w:id="103"/>
      <w:bookmarkStart w:name="_Toc181961815" w:id="104"/>
      <w:r>
        <w:rPr>
          <w:rStyle w:val="normaltextrun"/>
        </w:rPr>
        <w:t xml:space="preserve">9. </w:t>
      </w:r>
      <w:r w:rsidRPr="00540329" w:rsidR="00677EB9">
        <w:rPr>
          <w:rStyle w:val="normaltextrun"/>
        </w:rPr>
        <w:t>Insurance</w:t>
      </w:r>
      <w:bookmarkEnd w:id="103"/>
      <w:bookmarkEnd w:id="104"/>
      <w:r w:rsidRPr="00540329" w:rsidR="00677EB9">
        <w:rPr>
          <w:rStyle w:val="eop"/>
        </w:rPr>
        <w:t> </w:t>
      </w:r>
    </w:p>
    <w:p w:rsidR="00677EB9" w:rsidP="00677EB9" w:rsidRDefault="00677EB9" w14:paraId="2CF5EBA0" w14:textId="77777777">
      <w:r>
        <w:t>Age UK volunteers aged 16 or older are covered by the following Insurance Policies:</w:t>
      </w:r>
    </w:p>
    <w:p w:rsidR="00677EB9" w:rsidP="006B6197" w:rsidRDefault="00677EB9" w14:paraId="715D13B7" w14:textId="77777777">
      <w:pPr>
        <w:pStyle w:val="ListParagraph"/>
        <w:numPr>
          <w:ilvl w:val="0"/>
          <w:numId w:val="11"/>
        </w:numPr>
        <w:spacing w:before="120" w:after="120" w:line="276" w:lineRule="auto"/>
      </w:pPr>
      <w:r w:rsidRPr="002D78DE">
        <w:rPr>
          <w:b/>
          <w:bCs/>
          <w:color w:val="141760" w:themeColor="accent1"/>
        </w:rPr>
        <w:t>Employers’ liability</w:t>
      </w:r>
      <w:r w:rsidRPr="002D78DE">
        <w:rPr>
          <w:color w:val="141760" w:themeColor="accent1"/>
        </w:rPr>
        <w:t xml:space="preserve">:  </w:t>
      </w:r>
      <w:r>
        <w:t>P</w:t>
      </w:r>
      <w:r w:rsidRPr="00B746A0">
        <w:t xml:space="preserve">rovided </w:t>
      </w:r>
      <w:r>
        <w:t>that volunteers</w:t>
      </w:r>
      <w:r w:rsidRPr="00B746A0">
        <w:t xml:space="preserve"> are conducting activities which </w:t>
      </w:r>
      <w:r>
        <w:t xml:space="preserve">are </w:t>
      </w:r>
      <w:r w:rsidRPr="00B746A0">
        <w:t>authorised</w:t>
      </w:r>
      <w:r>
        <w:t xml:space="preserve"> </w:t>
      </w:r>
      <w:r w:rsidRPr="00B746A0">
        <w:t>by Age UK</w:t>
      </w:r>
      <w:r>
        <w:t>.</w:t>
      </w:r>
    </w:p>
    <w:p w:rsidR="009C5A21" w:rsidP="006B6197" w:rsidRDefault="00677EB9" w14:paraId="1ACA5555" w14:textId="2CBDB7AD">
      <w:pPr>
        <w:pStyle w:val="ListParagraph"/>
        <w:numPr>
          <w:ilvl w:val="0"/>
          <w:numId w:val="11"/>
        </w:numPr>
        <w:spacing w:before="120" w:after="120" w:line="276" w:lineRule="auto"/>
        <w:rPr/>
      </w:pPr>
      <w:r w:rsidRPr="002D78DE" w:rsidR="00677EB9">
        <w:rPr>
          <w:b w:val="1"/>
          <w:bCs w:val="1"/>
          <w:color w:val="141760" w:themeColor="accent1"/>
        </w:rPr>
        <w:t xml:space="preserve">Professional indemnity: </w:t>
      </w:r>
      <w:r w:rsidR="00677EB9">
        <w:rPr/>
        <w:t xml:space="preserve">For volunteers who may provide </w:t>
      </w:r>
      <w:r w:rsidRPr="00A526B3" w:rsidR="00677EB9">
        <w:rPr/>
        <w:t>advice to members of the public, provided that in doing so</w:t>
      </w:r>
      <w:r w:rsidR="00677EB9">
        <w:rPr/>
        <w:t xml:space="preserve"> volunteers are </w:t>
      </w:r>
      <w:r w:rsidRPr="00A526B3" w:rsidR="00677EB9">
        <w:rPr/>
        <w:t xml:space="preserve">under </w:t>
      </w:r>
      <w:r w:rsidR="00677EB9">
        <w:rPr/>
        <w:t>the</w:t>
      </w:r>
      <w:r w:rsidRPr="00A526B3" w:rsidR="00677EB9">
        <w:rPr/>
        <w:t xml:space="preserve"> direct supervision</w:t>
      </w:r>
      <w:r w:rsidR="00677EB9">
        <w:rPr/>
        <w:t xml:space="preserve"> of a designated Age UK member of staff or team,</w:t>
      </w:r>
      <w:r w:rsidRPr="00A526B3" w:rsidR="00677EB9">
        <w:rPr/>
        <w:t xml:space="preserve"> and that the advice falls the types of professional services</w:t>
      </w:r>
      <w:r w:rsidR="00677EB9">
        <w:rPr/>
        <w:t xml:space="preserve"> </w:t>
      </w:r>
      <w:r w:rsidRPr="00A526B3" w:rsidR="00677EB9">
        <w:rPr/>
        <w:t>which Age UK provides to its supporters and beneficiaries</w:t>
      </w:r>
      <w:r>
        <w:rPr>
          <w:rStyle w:val="FootnoteReference"/>
        </w:rPr>
        <w:footnoteReference w:id="11"/>
      </w:r>
      <w:r w:rsidRPr="00A526B3" w:rsidR="00677EB9">
        <w:rPr/>
        <w:t>.</w:t>
      </w:r>
      <w:bookmarkStart w:name="_Toc158711071" w:id="105"/>
      <w:bookmarkStart w:name="_Toc158711851" w:id="106"/>
      <w:bookmarkStart w:name="_Toc158711072" w:id="107"/>
      <w:bookmarkStart w:name="_Toc158711852" w:id="108"/>
      <w:bookmarkStart w:name="_Toc157687632" w:id="109"/>
      <w:bookmarkEnd w:id="105"/>
      <w:bookmarkEnd w:id="106"/>
      <w:bookmarkEnd w:id="107"/>
      <w:bookmarkEnd w:id="108"/>
    </w:p>
    <w:p w:rsidR="009C5A21" w:rsidRDefault="009C5A21" w14:paraId="053C437D" w14:textId="77777777">
      <w:pPr>
        <w:spacing w:after="160" w:line="259" w:lineRule="auto"/>
      </w:pPr>
      <w:r>
        <w:br w:type="page"/>
      </w:r>
    </w:p>
    <w:p w:rsidR="00677EB9" w:rsidP="00B32CAE" w:rsidRDefault="00B32CAE" w14:paraId="13196DBF" w14:textId="42090874">
      <w:pPr>
        <w:pStyle w:val="Heading2"/>
      </w:pPr>
      <w:bookmarkStart w:name="_Toc171667591" w:id="110"/>
      <w:bookmarkStart w:name="_Toc181961816" w:id="111"/>
      <w:r>
        <w:t xml:space="preserve">10. </w:t>
      </w:r>
      <w:r w:rsidR="00677EB9">
        <w:t>Appendix- Links to relevant policies and procedures</w:t>
      </w:r>
      <w:bookmarkEnd w:id="109"/>
      <w:bookmarkEnd w:id="110"/>
      <w:bookmarkEnd w:id="111"/>
    </w:p>
    <w:bookmarkStart w:name="_Volunteer_Expenses_Policy" w:id="112"/>
    <w:bookmarkStart w:name="_Volunteer_Expenses_Procedure" w:id="113"/>
    <w:bookmarkStart w:name="_Toc171667593" w:id="114"/>
    <w:bookmarkEnd w:id="112"/>
    <w:bookmarkEnd w:id="113"/>
    <w:p w:rsidRPr="00B32CAE" w:rsidR="00677EB9" w:rsidP="006B6197" w:rsidRDefault="00677EB9" w14:paraId="5193E45E" w14:textId="5BAE98F7">
      <w:pPr>
        <w:pStyle w:val="ListParagraph"/>
        <w:numPr>
          <w:ilvl w:val="0"/>
          <w:numId w:val="12"/>
        </w:numPr>
        <w:rPr>
          <w:rStyle w:val="Hyperlink"/>
          <w:color w:val="141760" w:themeColor="accent1"/>
        </w:rPr>
      </w:pPr>
      <w:r w:rsidRPr="00B32CAE">
        <w:fldChar w:fldCharType="begin"/>
      </w:r>
      <w:r w:rsidRPr="00B32CAE">
        <w:instrText>HYPERLINK "https://ageukgroup.sharepoint.com/:w:/s/AgeUKVolunteeringTeam/EWaZLeXzIXRFrLctiGyCSJABc1DLqlHvc60l4HULyP5wxA?e=h96jzd" \h</w:instrText>
      </w:r>
      <w:r w:rsidRPr="00B32CAE">
        <w:fldChar w:fldCharType="separate"/>
      </w:r>
      <w:r w:rsidRPr="00B32CAE">
        <w:rPr>
          <w:rStyle w:val="Hyperlink"/>
          <w:color w:val="141760" w:themeColor="accent1"/>
        </w:rPr>
        <w:t>Volunteer Expenses Procedure</w:t>
      </w:r>
      <w:r w:rsidRPr="00B32CAE">
        <w:rPr>
          <w:rStyle w:val="Hyperlink"/>
          <w:color w:val="141760" w:themeColor="accent1"/>
        </w:rPr>
        <w:fldChar w:fldCharType="end"/>
      </w:r>
      <w:bookmarkEnd w:id="114"/>
    </w:p>
    <w:bookmarkStart w:name="_Toc171667594" w:id="115"/>
    <w:bookmarkStart w:name="_Toc157687635" w:id="116"/>
    <w:p w:rsidRPr="00B32CAE" w:rsidR="00677EB9" w:rsidP="006B6197" w:rsidRDefault="00677EB9" w14:paraId="31ACDBE4" w14:textId="0B32242F">
      <w:pPr>
        <w:pStyle w:val="ListParagraph"/>
        <w:numPr>
          <w:ilvl w:val="0"/>
          <w:numId w:val="12"/>
        </w:numPr>
        <w:rPr>
          <w:rStyle w:val="Hyperlink"/>
          <w:color w:val="141760" w:themeColor="accent1"/>
        </w:rPr>
      </w:pPr>
      <w:r w:rsidRPr="00B32CAE">
        <w:fldChar w:fldCharType="begin"/>
      </w:r>
      <w:r w:rsidRPr="00B32CAE">
        <w:instrText>HYPERLINK "http://theloop/Interact/Pages/Content/Document.aspx?id=43383&amp;click=140528" \h</w:instrText>
      </w:r>
      <w:r w:rsidRPr="00B32CAE">
        <w:fldChar w:fldCharType="separate"/>
      </w:r>
      <w:r w:rsidRPr="00B32CAE">
        <w:rPr>
          <w:rStyle w:val="Hyperlink"/>
          <w:color w:val="141760" w:themeColor="accent1"/>
        </w:rPr>
        <w:t>Age UK Standards of Conduct</w:t>
      </w:r>
      <w:r w:rsidRPr="00B32CAE">
        <w:rPr>
          <w:rStyle w:val="Hyperlink"/>
          <w:color w:val="141760" w:themeColor="accent1"/>
        </w:rPr>
        <w:fldChar w:fldCharType="end"/>
      </w:r>
      <w:bookmarkEnd w:id="115"/>
      <w:bookmarkEnd w:id="116"/>
    </w:p>
    <w:bookmarkStart w:name="_Toc171667595" w:id="117"/>
    <w:p w:rsidRPr="00B32CAE" w:rsidR="00677EB9" w:rsidP="006B6197" w:rsidRDefault="00677EB9" w14:paraId="4F7C8954" w14:textId="16E41D85">
      <w:pPr>
        <w:pStyle w:val="ListParagraph"/>
        <w:numPr>
          <w:ilvl w:val="0"/>
          <w:numId w:val="12"/>
        </w:numPr>
        <w:rPr>
          <w:rStyle w:val="Hyperlink"/>
          <w:color w:val="141760" w:themeColor="accent1"/>
        </w:rPr>
      </w:pPr>
      <w:r w:rsidRPr="00B32CAE">
        <w:fldChar w:fldCharType="begin"/>
      </w:r>
      <w:r w:rsidRPr="00B32CAE">
        <w:instrText>HYPERLINK "https://ageukgroup.sharepoint.com/:w:/s/AgeUKNational-VolunteeringSteeringGroup/EdXDqZyfenJAgMzBE6d8QskBI7X_b6YwpsIzpNbJkQBfwQ?e=N8W2Qf" \h</w:instrText>
      </w:r>
      <w:r w:rsidRPr="00B32CAE">
        <w:fldChar w:fldCharType="separate"/>
      </w:r>
      <w:r w:rsidRPr="00B32CAE">
        <w:rPr>
          <w:rStyle w:val="Hyperlink"/>
          <w:color w:val="141760" w:themeColor="accent1"/>
        </w:rPr>
        <w:t>Age UK Volunteer Agreement</w:t>
      </w:r>
      <w:r w:rsidRPr="00B32CAE">
        <w:rPr>
          <w:rStyle w:val="Hyperlink"/>
          <w:color w:val="141760" w:themeColor="accent1"/>
        </w:rPr>
        <w:fldChar w:fldCharType="end"/>
      </w:r>
      <w:bookmarkEnd w:id="117"/>
    </w:p>
    <w:bookmarkStart w:name="_Safeguarding_Procedure" w:id="118"/>
    <w:bookmarkStart w:name="_Toc157687637" w:id="119"/>
    <w:bookmarkStart w:name="_Toc171667596" w:id="120"/>
    <w:bookmarkEnd w:id="118"/>
    <w:p w:rsidRPr="00B32CAE" w:rsidR="00677EB9" w:rsidP="006B6197" w:rsidRDefault="00677EB9" w14:paraId="77AD2AA3" w14:textId="47E9810C">
      <w:pPr>
        <w:pStyle w:val="ListParagraph"/>
        <w:numPr>
          <w:ilvl w:val="0"/>
          <w:numId w:val="12"/>
        </w:numPr>
        <w:rPr>
          <w:rStyle w:val="Hyperlink"/>
          <w:color w:val="141760" w:themeColor="accent1"/>
        </w:rPr>
      </w:pPr>
      <w:r w:rsidRPr="00B32CAE">
        <w:fldChar w:fldCharType="begin"/>
      </w:r>
      <w:r w:rsidRPr="00B32CAE">
        <w:instrText>HYPERLINK "http://theloop/Interact/Pages/Content/Document.aspx?id=42508" \h</w:instrText>
      </w:r>
      <w:r w:rsidRPr="00B32CAE">
        <w:fldChar w:fldCharType="separate"/>
      </w:r>
      <w:r w:rsidRPr="00B32CAE">
        <w:rPr>
          <w:rStyle w:val="Hyperlink"/>
          <w:color w:val="141760" w:themeColor="accent1"/>
        </w:rPr>
        <w:t>Safeguarding Procedure</w:t>
      </w:r>
      <w:r w:rsidRPr="00B32CAE">
        <w:rPr>
          <w:rStyle w:val="Hyperlink"/>
          <w:color w:val="141760" w:themeColor="accent1"/>
        </w:rPr>
        <w:fldChar w:fldCharType="end"/>
      </w:r>
      <w:bookmarkEnd w:id="119"/>
      <w:r w:rsidRPr="00B32CAE">
        <w:rPr>
          <w:rStyle w:val="Hyperlink"/>
          <w:color w:val="141760" w:themeColor="accent1"/>
        </w:rPr>
        <w:t>s</w:t>
      </w:r>
      <w:bookmarkEnd w:id="120"/>
    </w:p>
    <w:bookmarkStart w:name="_Toc171667597" w:id="121"/>
    <w:p w:rsidRPr="00B32CAE" w:rsidR="00B32CAE" w:rsidP="006B6197" w:rsidRDefault="00677EB9" w14:paraId="425111C9" w14:textId="02F02488">
      <w:pPr>
        <w:pStyle w:val="ListParagraph"/>
        <w:numPr>
          <w:ilvl w:val="0"/>
          <w:numId w:val="12"/>
        </w:numPr>
      </w:pPr>
      <w:r w:rsidRPr="00B32CAE">
        <w:fldChar w:fldCharType="begin"/>
      </w:r>
      <w:r w:rsidRPr="00B32CAE">
        <w:instrText>HYPERLINK "http://theloop/Interact/Pages/Content/Document.aspx?id=39047&amp;click=143283"</w:instrText>
      </w:r>
      <w:r w:rsidRPr="00B32CAE">
        <w:fldChar w:fldCharType="separate"/>
      </w:r>
      <w:r w:rsidRPr="00B32CAE">
        <w:rPr>
          <w:rStyle w:val="Hyperlink"/>
          <w:color w:val="141760" w:themeColor="accent1"/>
        </w:rPr>
        <w:t xml:space="preserve">Young Person’s Risk </w:t>
      </w:r>
      <w:bookmarkStart w:name="_Toc171667598" w:id="122"/>
      <w:bookmarkEnd w:id="121"/>
      <w:r w:rsidRPr="00B32CAE" w:rsidR="00B32CAE">
        <w:rPr>
          <w:rStyle w:val="Hyperlink"/>
          <w:color w:val="141760" w:themeColor="accent1"/>
        </w:rPr>
        <w:t>Assessment</w:t>
      </w:r>
      <w:r w:rsidRPr="00B32CAE">
        <w:fldChar w:fldCharType="end"/>
      </w:r>
      <w:bookmarkStart w:name="_Toc157687638" w:id="123"/>
    </w:p>
    <w:p w:rsidRPr="00B32CAE" w:rsidR="00677EB9" w:rsidP="006B6197" w:rsidRDefault="00677EB9" w14:paraId="29C77A09" w14:textId="240A8305">
      <w:pPr>
        <w:pStyle w:val="ListParagraph"/>
        <w:numPr>
          <w:ilvl w:val="0"/>
          <w:numId w:val="12"/>
        </w:numPr>
        <w:rPr>
          <w:rStyle w:val="Hyperlink"/>
          <w:color w:val="141760" w:themeColor="accent1"/>
        </w:rPr>
      </w:pPr>
      <w:hyperlink r:id="rId20">
        <w:r w:rsidRPr="00B32CAE">
          <w:rPr>
            <w:rStyle w:val="Hyperlink"/>
            <w:color w:val="141760" w:themeColor="accent1"/>
          </w:rPr>
          <w:t>Diversity, Equity, and Inclusion</w:t>
        </w:r>
      </w:hyperlink>
      <w:bookmarkEnd w:id="122"/>
      <w:bookmarkEnd w:id="123"/>
    </w:p>
    <w:bookmarkStart w:name="_Toc171667599" w:id="124"/>
    <w:p w:rsidRPr="00B32CAE" w:rsidR="00677EB9" w:rsidP="006B6197" w:rsidRDefault="00677EB9" w14:paraId="64A17140" w14:textId="40EE8C5E">
      <w:pPr>
        <w:pStyle w:val="ListParagraph"/>
        <w:numPr>
          <w:ilvl w:val="0"/>
          <w:numId w:val="12"/>
        </w:numPr>
        <w:rPr>
          <w:rStyle w:val="Hyperlink"/>
          <w:color w:val="141760" w:themeColor="accent1"/>
        </w:rPr>
      </w:pPr>
      <w:r w:rsidRPr="00B32CAE">
        <w:fldChar w:fldCharType="begin"/>
      </w:r>
      <w:r w:rsidRPr="00B32CAE">
        <w:instrText>HYPERLINK "http://theloop/Interact/Pages/Content/Document.aspx?id=45658&amp;click=140532" \h</w:instrText>
      </w:r>
      <w:r w:rsidRPr="00B32CAE">
        <w:fldChar w:fldCharType="separate"/>
      </w:r>
      <w:r w:rsidRPr="00B32CAE">
        <w:rPr>
          <w:rStyle w:val="Hyperlink"/>
          <w:color w:val="141760" w:themeColor="accent1"/>
        </w:rPr>
        <w:t>Bupa EAP</w:t>
      </w:r>
      <w:r w:rsidRPr="00B32CAE">
        <w:rPr>
          <w:rStyle w:val="Hyperlink"/>
          <w:color w:val="141760" w:themeColor="accent1"/>
        </w:rPr>
        <w:fldChar w:fldCharType="end"/>
      </w:r>
      <w:bookmarkEnd w:id="124"/>
    </w:p>
    <w:bookmarkStart w:name="_Health_and_Safety" w:id="125"/>
    <w:bookmarkStart w:name="_Toc171667600" w:id="126"/>
    <w:bookmarkEnd w:id="125"/>
    <w:p w:rsidRPr="00B32CAE" w:rsidR="00677EB9" w:rsidP="006B6197" w:rsidRDefault="00677EB9" w14:paraId="2082971E" w14:textId="4A154C1D">
      <w:pPr>
        <w:pStyle w:val="ListParagraph"/>
        <w:numPr>
          <w:ilvl w:val="0"/>
          <w:numId w:val="12"/>
        </w:numPr>
        <w:rPr>
          <w:rStyle w:val="Hyperlink"/>
          <w:color w:val="141760" w:themeColor="accent1"/>
        </w:rPr>
      </w:pPr>
      <w:r w:rsidRPr="00B32CAE">
        <w:fldChar w:fldCharType="begin"/>
      </w:r>
      <w:r w:rsidRPr="00B32CAE">
        <w:instrText>HYPERLINK "file:///C://Users/Maria.Galan/Downloads/Health_and_Safety_Policy_Statement_for_Age_UK_2023_signed.pdf" \h</w:instrText>
      </w:r>
      <w:r w:rsidRPr="00B32CAE">
        <w:fldChar w:fldCharType="separate"/>
      </w:r>
      <w:r w:rsidRPr="00B32CAE">
        <w:rPr>
          <w:rStyle w:val="Hyperlink"/>
          <w:color w:val="141760" w:themeColor="accent1"/>
        </w:rPr>
        <w:t>Health and Safety</w:t>
      </w:r>
      <w:r w:rsidRPr="00B32CAE">
        <w:rPr>
          <w:rStyle w:val="Hyperlink"/>
          <w:color w:val="141760" w:themeColor="accent1"/>
        </w:rPr>
        <w:fldChar w:fldCharType="end"/>
      </w:r>
      <w:bookmarkEnd w:id="126"/>
    </w:p>
    <w:bookmarkStart w:name="_Toc171667601" w:id="127"/>
    <w:p w:rsidRPr="00B32CAE" w:rsidR="00677EB9" w:rsidP="006B6197" w:rsidRDefault="00677EB9" w14:paraId="4CEC1ED5" w14:textId="3BEE4110">
      <w:pPr>
        <w:pStyle w:val="ListParagraph"/>
        <w:numPr>
          <w:ilvl w:val="0"/>
          <w:numId w:val="12"/>
        </w:numPr>
        <w:rPr>
          <w:rStyle w:val="Hyperlink"/>
          <w:color w:val="141760" w:themeColor="accent1"/>
        </w:rPr>
      </w:pPr>
      <w:r w:rsidRPr="00B32CAE">
        <w:fldChar w:fldCharType="begin"/>
      </w:r>
      <w:r w:rsidRPr="00B32CAE">
        <w:instrText>HYPERLINK "http://theloop/Interact/Pages/Content/Document.aspx?id=16697" \h</w:instrText>
      </w:r>
      <w:r w:rsidRPr="00B32CAE">
        <w:fldChar w:fldCharType="separate"/>
      </w:r>
      <w:r w:rsidRPr="00B32CAE">
        <w:rPr>
          <w:rStyle w:val="Hyperlink"/>
          <w:color w:val="141760" w:themeColor="accent1"/>
        </w:rPr>
        <w:t>Lone Working and Volunteering Policy and Guidance</w:t>
      </w:r>
      <w:r w:rsidRPr="00B32CAE">
        <w:rPr>
          <w:rStyle w:val="Hyperlink"/>
          <w:color w:val="141760" w:themeColor="accent1"/>
        </w:rPr>
        <w:fldChar w:fldCharType="end"/>
      </w:r>
      <w:bookmarkEnd w:id="127"/>
    </w:p>
    <w:p w:rsidRPr="00B32CAE" w:rsidR="00677EB9" w:rsidP="006B6197" w:rsidRDefault="00677EB9" w14:paraId="1967AF6B" w14:textId="1C866C69">
      <w:pPr>
        <w:pStyle w:val="ListParagraph"/>
        <w:numPr>
          <w:ilvl w:val="0"/>
          <w:numId w:val="12"/>
        </w:numPr>
        <w:rPr>
          <w:rStyle w:val="Hyperlink"/>
          <w:rFonts w:ascii="Calibri" w:hAnsi="Calibri" w:cs="Calibri"/>
          <w:b w:val="0"/>
          <w:bCs/>
          <w:color w:val="141760" w:themeColor="accent1"/>
        </w:rPr>
      </w:pPr>
      <w:hyperlink r:id="rId21">
        <w:r w:rsidRPr="00B32CAE">
          <w:rPr>
            <w:b/>
            <w:bCs/>
            <w:color w:val="141760" w:themeColor="accent1"/>
          </w:rPr>
          <w:t>Unreasonable, discriminatory and/ or abusive behaviour policy</w:t>
        </w:r>
      </w:hyperlink>
    </w:p>
    <w:p w:rsidR="00677EB9" w:rsidP="00B354C0" w:rsidRDefault="00677EB9" w14:paraId="39C14DC6" w14:textId="4FEB07C6">
      <w:pPr>
        <w:pStyle w:val="Heading2"/>
        <w:numPr>
          <w:ilvl w:val="0"/>
          <w:numId w:val="0"/>
        </w:numPr>
      </w:pPr>
    </w:p>
    <w:tbl>
      <w:tblPr>
        <w:tblStyle w:val="TableGrid"/>
        <w:tblW w:w="0" w:type="auto"/>
        <w:tblLook w:val="04A0" w:firstRow="1" w:lastRow="0" w:firstColumn="1" w:lastColumn="0" w:noHBand="0" w:noVBand="1"/>
      </w:tblPr>
      <w:tblGrid>
        <w:gridCol w:w="1838"/>
        <w:gridCol w:w="8380"/>
      </w:tblGrid>
      <w:tr w:rsidR="00694F5A" w:rsidTr="2C95C898" w14:paraId="093F9990" w14:textId="77777777">
        <w:tc>
          <w:tcPr>
            <w:tcW w:w="1838" w:type="dxa"/>
            <w:tcMar/>
          </w:tcPr>
          <w:p w:rsidRPr="00A33D16" w:rsidR="00694F5A" w:rsidP="00ED0646" w:rsidRDefault="00694F5A" w14:paraId="1FC907E4" w14:textId="656DB872">
            <w:pPr>
              <w:rPr>
                <w:b/>
                <w:bCs/>
              </w:rPr>
            </w:pPr>
            <w:r w:rsidRPr="00A33D16">
              <w:rPr>
                <w:b/>
                <w:bCs/>
              </w:rPr>
              <w:t>Policy owner</w:t>
            </w:r>
          </w:p>
        </w:tc>
        <w:tc>
          <w:tcPr>
            <w:tcW w:w="8380" w:type="dxa"/>
            <w:tcMar/>
          </w:tcPr>
          <w:p w:rsidR="00694F5A" w:rsidP="00ED0646" w:rsidRDefault="00694F5A" w14:paraId="7E407118" w14:textId="6B62F75D">
            <w:r w:rsidR="0706E053">
              <w:rPr/>
              <w:t>Donna Marshall</w:t>
            </w:r>
          </w:p>
        </w:tc>
      </w:tr>
      <w:tr w:rsidR="00694F5A" w:rsidTr="2C95C898" w14:paraId="4BECFB89" w14:textId="77777777">
        <w:tc>
          <w:tcPr>
            <w:tcW w:w="1838" w:type="dxa"/>
            <w:tcMar/>
          </w:tcPr>
          <w:p w:rsidRPr="00A33D16" w:rsidR="00694F5A" w:rsidP="00ED0646" w:rsidRDefault="00694F5A" w14:paraId="67F2D5E5" w14:textId="52AFF74F">
            <w:pPr>
              <w:rPr>
                <w:b/>
                <w:bCs/>
              </w:rPr>
            </w:pPr>
            <w:r w:rsidRPr="00A33D16">
              <w:rPr>
                <w:b/>
                <w:bCs/>
              </w:rPr>
              <w:t>Policy lead</w:t>
            </w:r>
          </w:p>
        </w:tc>
        <w:tc>
          <w:tcPr>
            <w:tcW w:w="8380" w:type="dxa"/>
            <w:tcMar/>
          </w:tcPr>
          <w:p w:rsidR="00694F5A" w:rsidP="00ED0646" w:rsidRDefault="00E22A10" w14:paraId="6A048EF3" w14:textId="53345E6B">
            <w:r>
              <w:t>Bryan Precious</w:t>
            </w:r>
          </w:p>
        </w:tc>
      </w:tr>
      <w:tr w:rsidR="00694F5A" w:rsidTr="2C95C898" w14:paraId="49E2A89F" w14:textId="77777777">
        <w:tc>
          <w:tcPr>
            <w:tcW w:w="1838" w:type="dxa"/>
            <w:tcMar/>
          </w:tcPr>
          <w:p w:rsidRPr="00A33D16" w:rsidR="00694F5A" w:rsidP="00ED0646" w:rsidRDefault="00694F5A" w14:paraId="5D7A88E4" w14:textId="17217910">
            <w:pPr>
              <w:rPr>
                <w:b/>
                <w:bCs/>
              </w:rPr>
            </w:pPr>
            <w:r w:rsidRPr="00A33D16">
              <w:rPr>
                <w:b/>
                <w:bCs/>
              </w:rPr>
              <w:t>Audience</w:t>
            </w:r>
          </w:p>
        </w:tc>
        <w:tc>
          <w:tcPr>
            <w:tcW w:w="8380" w:type="dxa"/>
            <w:tcMar/>
          </w:tcPr>
          <w:p w:rsidR="00694F5A" w:rsidP="00ED0646" w:rsidRDefault="00E27546" w14:paraId="40E26FAA" w14:textId="3AFEB1B7">
            <w:r>
              <w:t xml:space="preserve">Age UK </w:t>
            </w:r>
            <w:r w:rsidR="00E22A10">
              <w:t>Staff and Volunteers</w:t>
            </w:r>
          </w:p>
        </w:tc>
      </w:tr>
      <w:tr w:rsidR="00694F5A" w:rsidTr="2C95C898" w14:paraId="7EFEE15B" w14:textId="77777777">
        <w:tc>
          <w:tcPr>
            <w:tcW w:w="1838" w:type="dxa"/>
            <w:tcMar/>
          </w:tcPr>
          <w:p w:rsidRPr="00A33D16" w:rsidR="00694F5A" w:rsidP="00ED0646" w:rsidRDefault="00694F5A" w14:paraId="4DFC9792" w14:textId="1C46CDBC">
            <w:pPr>
              <w:rPr>
                <w:b/>
                <w:bCs/>
              </w:rPr>
            </w:pPr>
            <w:r w:rsidRPr="00A33D16">
              <w:rPr>
                <w:b/>
                <w:bCs/>
              </w:rPr>
              <w:t>Approved by</w:t>
            </w:r>
          </w:p>
        </w:tc>
        <w:tc>
          <w:tcPr>
            <w:tcW w:w="8380" w:type="dxa"/>
            <w:tcMar/>
          </w:tcPr>
          <w:p w:rsidR="00694F5A" w:rsidP="00ED0646" w:rsidRDefault="00E22A10" w14:paraId="6E4F9B1F" w14:textId="4468C483">
            <w:r>
              <w:t>People’s Committee</w:t>
            </w:r>
          </w:p>
        </w:tc>
      </w:tr>
      <w:tr w:rsidR="00694F5A" w:rsidTr="2C95C898" w14:paraId="4938F617" w14:textId="77777777">
        <w:tc>
          <w:tcPr>
            <w:tcW w:w="1838" w:type="dxa"/>
            <w:tcMar/>
          </w:tcPr>
          <w:p w:rsidRPr="00A33D16" w:rsidR="00694F5A" w:rsidP="00ED0646" w:rsidRDefault="00694F5A" w14:paraId="13184BE2" w14:textId="4FC54BE9">
            <w:pPr>
              <w:rPr>
                <w:b/>
                <w:bCs/>
              </w:rPr>
            </w:pPr>
            <w:r w:rsidRPr="00A33D16">
              <w:rPr>
                <w:b/>
                <w:bCs/>
              </w:rPr>
              <w:t>Approved on</w:t>
            </w:r>
          </w:p>
        </w:tc>
        <w:tc>
          <w:tcPr>
            <w:tcW w:w="8380" w:type="dxa"/>
            <w:tcMar/>
          </w:tcPr>
          <w:p w:rsidR="00694F5A" w:rsidP="00ED0646" w:rsidRDefault="00E22A10" w14:paraId="2623DF44" w14:textId="0FD6380E">
            <w:r>
              <w:t>06 November 2024</w:t>
            </w:r>
          </w:p>
        </w:tc>
      </w:tr>
      <w:tr w:rsidR="00694F5A" w:rsidTr="2C95C898" w14:paraId="7C2207D9" w14:textId="77777777">
        <w:tc>
          <w:tcPr>
            <w:tcW w:w="1838" w:type="dxa"/>
            <w:tcMar/>
          </w:tcPr>
          <w:p w:rsidRPr="00A33D16" w:rsidR="00694F5A" w:rsidP="00ED0646" w:rsidRDefault="00694F5A" w14:paraId="2945A7A6" w14:textId="68F9058A">
            <w:pPr>
              <w:rPr>
                <w:b/>
                <w:bCs/>
              </w:rPr>
            </w:pPr>
            <w:r w:rsidRPr="00A33D16">
              <w:rPr>
                <w:b/>
                <w:bCs/>
              </w:rPr>
              <w:t>Next review</w:t>
            </w:r>
          </w:p>
        </w:tc>
        <w:tc>
          <w:tcPr>
            <w:tcW w:w="8380" w:type="dxa"/>
            <w:tcMar/>
          </w:tcPr>
          <w:p w:rsidR="00694F5A" w:rsidP="00ED0646" w:rsidRDefault="00E22A10" w14:paraId="703D563B" w14:textId="397E3632">
            <w:r>
              <w:t>06 November 2026</w:t>
            </w:r>
          </w:p>
        </w:tc>
      </w:tr>
    </w:tbl>
    <w:p w:rsidR="00ED0646" w:rsidP="00ED0646" w:rsidRDefault="00ED0646" w14:paraId="1191B26B" w14:textId="77777777"/>
    <w:p w:rsidR="00ED0646" w:rsidP="00ED0646" w:rsidRDefault="00ED0646" w14:paraId="6CF4F5FA" w14:textId="77777777"/>
    <w:p w:rsidRPr="00ED0646" w:rsidR="00ED0646" w:rsidP="00ED0646" w:rsidRDefault="00ED0646" w14:paraId="2A9B6BFE" w14:textId="77777777"/>
    <w:p w:rsidR="00E17BDC" w:rsidP="00E17BDC" w:rsidRDefault="00ED0646" w14:paraId="0F97898D" w14:noSpellErr="1" w14:textId="08EE255F"/>
    <w:p w:rsidR="00E17BDC" w:rsidP="00E17BDC" w:rsidRDefault="00E17BDC" w14:paraId="500F24F3" w14:textId="77777777"/>
    <w:p w:rsidRPr="00E17BDC" w:rsidR="006F35BF" w:rsidP="00E17BDC" w:rsidRDefault="000A7F1E" w14:paraId="563CDE7F" w14:textId="4384932E">
      <w:pPr>
        <w:sectPr w:rsidRPr="00E17BDC" w:rsidR="006F35BF" w:rsidSect="00986528">
          <w:headerReference w:type="default" r:id="rId23"/>
          <w:footerReference w:type="default" r:id="rId24"/>
          <w:headerReference w:type="first" r:id="rId25"/>
          <w:footerReference w:type="first" r:id="rId26"/>
          <w:pgSz w:w="11906" w:h="16838" w:orient="portrait"/>
          <w:pgMar w:top="1560" w:right="720" w:bottom="1780" w:left="720" w:header="11" w:footer="11" w:gutter="238"/>
          <w:cols w:space="720"/>
          <w:docGrid w:linePitch="360"/>
        </w:sectPr>
      </w:pPr>
      <w:r>
        <w:rPr>
          <w:noProof/>
        </w:rPr>
        <mc:AlternateContent>
          <mc:Choice Requires="wps">
            <w:drawing>
              <wp:anchor distT="0" distB="0" distL="114300" distR="114300" simplePos="0" relativeHeight="251658242" behindDoc="0" locked="0" layoutInCell="1" allowOverlap="1" wp14:anchorId="26A17E68" wp14:editId="116A295E">
                <wp:simplePos x="0" y="0"/>
                <wp:positionH relativeFrom="column">
                  <wp:posOffset>-887729</wp:posOffset>
                </wp:positionH>
                <wp:positionV relativeFrom="paragraph">
                  <wp:posOffset>642620</wp:posOffset>
                </wp:positionV>
                <wp:extent cx="1741715" cy="842191"/>
                <wp:effectExtent l="0" t="0" r="0" b="0"/>
                <wp:wrapNone/>
                <wp:docPr id="358403801" name="Text Box 13"/>
                <wp:cNvGraphicFramePr/>
                <a:graphic xmlns:a="http://schemas.openxmlformats.org/drawingml/2006/main">
                  <a:graphicData uri="http://schemas.microsoft.com/office/word/2010/wordprocessingShape">
                    <wps:wsp>
                      <wps:cNvSpPr txBox="1"/>
                      <wps:spPr>
                        <a:xfrm rot="16200000">
                          <a:off x="0" y="0"/>
                          <a:ext cx="1741715" cy="842191"/>
                        </a:xfrm>
                        <a:prstGeom prst="rect">
                          <a:avLst/>
                        </a:prstGeom>
                        <a:noFill/>
                        <a:ln w="6350">
                          <a:noFill/>
                        </a:ln>
                      </wps:spPr>
                      <wps:txbx>
                        <w:txbxContent>
                          <w:p w:rsidR="000A7F1E" w:rsidP="000A7F1E" w:rsidRDefault="000A7F1E" w14:paraId="1B66EF2C" w14:textId="460EB7F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rto="http://schemas.microsoft.com/office/word/2006/arto">
            <w:pict>
              <v:shape id="Text Box 13" style="position:absolute;margin-left:-69.9pt;margin-top:50.6pt;width:137.15pt;height:66.3pt;rotation:-90;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6RJgIAAEQEAAAOAAAAZHJzL2Uyb0RvYy54bWysU01vGjEQvVfqf7B8L8tSPpIVS0QTUVVC&#10;SSTS5my8NruS7XFtwy799R17gaC0p6oczNgz+/zmvfH8rtOKHITzDZiS5oMhJcJwqBqzK+n3l9Wn&#10;G0p8YKZiCowo6VF4erf4+GHe2kKMoAZVCUcQxPiitSWtQ7BFlnleC838AKwwmJTgNAu4dbuscqxF&#10;dK2y0XA4zVpwlXXAhfd4+tAn6SLhSyl4eJLSi0BUSZFbSKtL6zau2WLOip1jtm74iQb7BxaaNQYv&#10;vUA9sMDI3jV/QOmGO/Agw4CDzkDKhovUA3aTD991s6mZFakXFMfbi0z+/8Hyx8PGPjsSui/QoYFR&#10;kNb6wuNh7KeTThMHqFs+Rb3xl9pE4gTLUdHjRUXRBcIjxmycz/IJJRxzN+NRfptQsx4sglrnw1cB&#10;msSgpA5dSqjssPYBCWDpuSSWG1g1SiWnlCFtSaefJz2NSwa/UAY/fKMeo9BtO9JUJR2d29pCdcRu&#10;U0NI3lu+apDDmvnwzBw6j4c4zeEJF6kA74JTREkN7tffzmN9SQX7gf+UtDhLJfU/98wJStQ3g2bd&#10;5uNxHL60GU9mI9y468z2OmP2+h5wXPPEL4WxPqhzKB3oVxz7ZbwXU8xw5FZSvL0P70M/4fhsuFgu&#10;UxGOm2VhbTaWR+izDS/dK3P2ZERACx/hPHWseOdHX9s7stwHkE0yKyrd63oyAEc1eXh6VvEtXO9T&#10;1dvjX/wGAAD//wMAUEsDBBQABgAIAAAAIQBLdntr3gAAAAkBAAAPAAAAZHJzL2Rvd25yZXYueG1s&#10;TI9BTsMwEEX3SNzBGiR2rdOmSpMQpwIkEGJFWw7gxNMkxR5HsdOE2+OuyvJrnv5/U+xmo9kFB9dZ&#10;ErBaRsCQaqs6agR8H98WKTDnJSmpLaGAX3SwK+/vCpkrO9EeLwffsFBCLpcCWu/7nHNXt2ikW9oe&#10;KdxOdjDShzg0XA1yCuVG83UUJdzIjsJCK3t8bbH+OYxGwPvqY9TbTdZ/Tc06zarP4/7FnoV4fJif&#10;n4B5nP0Nhqt+UIcyOFV2JOWYFrBI0iygAuIoBhaAJN4Cq655kwAvC/7/g/IPAAD//wMAUEsBAi0A&#10;FAAGAAgAAAAhALaDOJL+AAAA4QEAABMAAAAAAAAAAAAAAAAAAAAAAFtDb250ZW50X1R5cGVzXS54&#10;bWxQSwECLQAUAAYACAAAACEAOP0h/9YAAACUAQAACwAAAAAAAAAAAAAAAAAvAQAAX3JlbHMvLnJl&#10;bHNQSwECLQAUAAYACAAAACEAqI4ekSYCAABEBAAADgAAAAAAAAAAAAAAAAAuAgAAZHJzL2Uyb0Rv&#10;Yy54bWxQSwECLQAUAAYACAAAACEAS3Z7a94AAAAJAQAADwAAAAAAAAAAAAAAAACABAAAZHJzL2Rv&#10;d25yZXYueG1sUEsFBgAAAAAEAAQA8wAAAIsFAAAAAA==&#10;" w14:anchorId="26A17E68">
                <v:textbox style="layout-flow:vertical-ideographic">
                  <w:txbxContent>
                    <w:p w:rsidR="000A7F1E" w:rsidP="000A7F1E" w:rsidRDefault="000A7F1E" w14:paraId="1B66EF2C" w14:textId="460EB7FB"/>
                  </w:txbxContent>
                </v:textbox>
              </v:shape>
            </w:pict>
          </mc:Fallback>
        </mc:AlternateContent>
      </w:r>
    </w:p>
    <w:p w:rsidRPr="00265DAC" w:rsidR="001E610A" w:rsidP="00EC1D24" w:rsidRDefault="001E610A" w14:paraId="27F07D90" w14:textId="44315DC1">
      <w:pPr>
        <w:rPr>
          <w:rStyle w:val="Strong"/>
          <w:color w:val="FFFFFF" w:themeColor="background1"/>
          <w:sz w:val="44"/>
          <w:szCs w:val="44"/>
        </w:rPr>
      </w:pPr>
    </w:p>
    <w:sectPr w:rsidRPr="00265DAC" w:rsidR="001E610A" w:rsidSect="002819A4">
      <w:headerReference w:type="default" r:id="rId27"/>
      <w:footerReference w:type="default" r:id="rId28"/>
      <w:pgSz w:w="11906" w:h="16838" w:orient="portrait" w:code="9"/>
      <w:pgMar w:top="1702" w:right="720" w:bottom="1560" w:left="720" w:header="113" w:footer="113" w:gutter="238"/>
      <w:cols w:space="720"/>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B6FA9" w:rsidP="00986E1D" w:rsidRDefault="000B6FA9" w14:paraId="0546B1B4" w14:textId="77777777">
      <w:r>
        <w:separator/>
      </w:r>
    </w:p>
    <w:p w:rsidR="000B6FA9" w:rsidP="00986E1D" w:rsidRDefault="000B6FA9" w14:paraId="041BF574" w14:textId="77777777"/>
    <w:p w:rsidR="000B6FA9" w:rsidRDefault="000B6FA9" w14:paraId="3FA409F2" w14:textId="77777777"/>
    <w:p w:rsidR="000B6FA9" w:rsidRDefault="000B6FA9" w14:paraId="131E56F2" w14:textId="77777777"/>
  </w:endnote>
  <w:endnote w:type="continuationSeparator" w:id="0">
    <w:p w:rsidR="000B6FA9" w:rsidP="00986E1D" w:rsidRDefault="000B6FA9" w14:paraId="547CFC60" w14:textId="77777777">
      <w:r>
        <w:continuationSeparator/>
      </w:r>
    </w:p>
    <w:p w:rsidR="000B6FA9" w:rsidP="00986E1D" w:rsidRDefault="000B6FA9" w14:paraId="59EADCA5" w14:textId="77777777"/>
    <w:p w:rsidR="000B6FA9" w:rsidRDefault="000B6FA9" w14:paraId="221F83C1" w14:textId="77777777"/>
    <w:p w:rsidR="000B6FA9" w:rsidRDefault="000B6FA9" w14:paraId="2E0E467A" w14:textId="77777777"/>
  </w:endnote>
  <w:endnote w:type="continuationNotice" w:id="1">
    <w:p w:rsidR="000B6FA9" w:rsidP="00986E1D" w:rsidRDefault="000B6FA9" w14:paraId="7D439540" w14:textId="77777777"/>
    <w:p w:rsidR="000B6FA9" w:rsidP="00986E1D" w:rsidRDefault="000B6FA9" w14:paraId="24C1AF9D" w14:textId="77777777"/>
    <w:p w:rsidR="000B6FA9" w:rsidRDefault="000B6FA9" w14:paraId="357ADB26" w14:textId="77777777"/>
    <w:p w:rsidR="000B6FA9" w:rsidRDefault="000B6FA9" w14:paraId="453614B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S Me Heavy">
    <w:altName w:val="Calibri"/>
    <w:panose1 w:val="00000000000000000000"/>
    <w:charset w:val="4D"/>
    <w:family w:val="auto"/>
    <w:notTrueType/>
    <w:pitch w:val="variable"/>
    <w:sig w:usb0="A00000AF" w:usb1="4000204A" w:usb2="00000000" w:usb3="00000000" w:csb0="0000009B" w:csb1="00000000"/>
  </w:font>
  <w:font w:name="FS Me Light">
    <w:altName w:val="Calibri"/>
    <w:panose1 w:val="00000000000000000000"/>
    <w:charset w:val="4D"/>
    <w:family w:val="auto"/>
    <w:notTrueType/>
    <w:pitch w:val="variable"/>
    <w:sig w:usb0="A00000AF" w:usb1="4000204A" w:usb2="00000000" w:usb3="00000000" w:csb0="0000009B" w:csb1="00000000"/>
  </w:font>
  <w:font w:name="FS Me">
    <w:altName w:val="Calibri"/>
    <w:charset w:val="4D"/>
    <w:family w:val="auto"/>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037235217"/>
      <w:docPartObj>
        <w:docPartGallery w:val="Page Numbers (Bottom of Page)"/>
        <w:docPartUnique/>
      </w:docPartObj>
    </w:sdtPr>
    <w:sdtEndPr>
      <w:rPr>
        <w:sz w:val="20"/>
        <w:szCs w:val="36"/>
      </w:rPr>
    </w:sdtEndPr>
    <w:sdtContent>
      <w:p w:rsidR="00901117" w:rsidP="00B52DB2" w:rsidRDefault="00901117" w14:paraId="53FE7E71" w14:textId="556BA8EC">
        <w:pPr>
          <w:pStyle w:val="Footer"/>
        </w:pPr>
      </w:p>
      <w:p w:rsidRPr="00AB719B" w:rsidR="00901117" w:rsidP="00B52DB2" w:rsidRDefault="00F71E40" w14:paraId="654586F2" w14:textId="77777777">
        <w:pPr>
          <w:pStyle w:val="Foo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A6816" w:rsidP="00B52DB2" w:rsidRDefault="00F71E40" w14:paraId="6482BB30" w14:textId="0689175A">
    <w:pPr>
      <w:pStyle w:val="Footer"/>
    </w:pPr>
    <w:sdt>
      <w:sdtPr>
        <w:rPr>
          <w:sz w:val="16"/>
          <w:szCs w:val="16"/>
        </w:rPr>
        <w:id w:val="1755159604"/>
        <w:docPartObj>
          <w:docPartGallery w:val="Page Numbers (Bottom of Page)"/>
          <w:docPartUnique/>
        </w:docPartObj>
      </w:sdtPr>
      <w:sdtEndPr>
        <w:rPr>
          <w:sz w:val="20"/>
          <w:szCs w:val="36"/>
        </w:rPr>
      </w:sdtEndPr>
      <w:sdtContent>
        <w:r w:rsidRPr="00D90713" w:rsidR="005A6816">
          <w:fldChar w:fldCharType="begin"/>
        </w:r>
        <w:r w:rsidRPr="00D90713" w:rsidR="005A6816">
          <w:instrText>PAGE   \* MERGEFORMAT</w:instrText>
        </w:r>
        <w:r w:rsidRPr="00D90713" w:rsidR="005A6816">
          <w:fldChar w:fldCharType="separate"/>
        </w:r>
        <w:r w:rsidR="005A6816">
          <w:t>2</w:t>
        </w:r>
        <w:r w:rsidRPr="00D90713" w:rsidR="005A6816">
          <w:fldChar w:fldCharType="end"/>
        </w:r>
      </w:sdtContent>
    </w:sdt>
  </w:p>
  <w:p w:rsidR="005A6816" w:rsidP="00B52DB2" w:rsidRDefault="005A6816" w14:paraId="065414A8"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sdt>
    <w:sdtPr>
      <w:rPr>
        <w:sz w:val="16"/>
        <w:szCs w:val="16"/>
      </w:rPr>
      <w:id w:val="-1701541538"/>
      <w:docPartObj>
        <w:docPartGallery w:val="Page Numbers (Bottom of Page)"/>
        <w:docPartUnique/>
      </w:docPartObj>
    </w:sdtPr>
    <w:sdtEndPr>
      <w:rPr>
        <w:sz w:val="20"/>
        <w:szCs w:val="36"/>
      </w:rPr>
    </w:sdtEndPr>
    <w:sdtContent>
      <w:p w:rsidR="006C43B1" w:rsidP="00B52DB2" w:rsidRDefault="006C43B1" w14:paraId="199D965E" w14:textId="77777777">
        <w:pPr>
          <w:pStyle w:val="Footer"/>
        </w:pPr>
        <w:r>
          <mc:AlternateContent>
            <mc:Choice Requires="wps">
              <w:drawing>
                <wp:anchor distT="0" distB="0" distL="114300" distR="114300" simplePos="0" relativeHeight="251658247" behindDoc="1" locked="0" layoutInCell="1" allowOverlap="1" wp14:anchorId="4FA9AEB5" wp14:editId="3EF5F210">
                  <wp:simplePos x="0" y="0"/>
                  <wp:positionH relativeFrom="page">
                    <wp:posOffset>-57150</wp:posOffset>
                  </wp:positionH>
                  <wp:positionV relativeFrom="page">
                    <wp:posOffset>10019030</wp:posOffset>
                  </wp:positionV>
                  <wp:extent cx="7753350" cy="673200"/>
                  <wp:effectExtent l="0" t="0" r="6350" b="0"/>
                  <wp:wrapNone/>
                  <wp:docPr id="1410950477" name="Rectangle 1410950477"/>
                  <wp:cNvGraphicFramePr/>
                  <a:graphic xmlns:a="http://schemas.openxmlformats.org/drawingml/2006/main">
                    <a:graphicData uri="http://schemas.microsoft.com/office/word/2010/wordprocessingShape">
                      <wps:wsp>
                        <wps:cNvSpPr/>
                        <wps:spPr>
                          <a:xfrm>
                            <a:off x="0" y="0"/>
                            <a:ext cx="7753350" cy="6732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410950477" style="position:absolute;margin-left:-4.5pt;margin-top:788.9pt;width:610.5pt;height:53pt;z-index:-2516244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141760 [3204]" stroked="f" w14:anchorId="49D4ED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mvZQIAAEgFAAAOAAAAZHJzL2Uyb0RvYy54bWysVEtv2zAMvg/YfxB0X51Xmy2IUwQpOgwo&#10;2qLt0LMiS4kAWdQoJU7260fJzmPdLh12sUnxJX78qOn1rrZsqzAYcCXvX/Q4U05CZdyq5N9fbj99&#10;5ixE4SphwamS71Xg17OPH6aNn6gBrMFWChklcWHS+JKvY/SToghyrWoRLsArR0YNWItIKq6KCkVD&#10;2WtbDHq9q6IBrDyCVCHQ6U1r5LOcX2sl44PWQUVmS053i/mL+btM32I2FZMVCr82sruG+Idb1MI4&#10;KnpMdSOiYBs0f6SqjUQIoOOFhLoArY1UuQfqpt97083zWniVeyFwgj/CFP5fWnm/ffaPSDA0PkwC&#10;iamLncY6/el+bJfB2h/BUrvIJB2Ox5fD4SVhKsl2NR7SNBKaxSnaY4hfFdQsCSVHGkbGSGzvQmxd&#10;Dy6pWABrqltjbVYSAdTCItsKGp2QUrnY7wr85mld8neQItuk6aQ4tZOluLcq+Vn3pDQzVe6qLYSr&#10;ZarTkoJYSy0dqEHN5IDkqCn/O2O7kBStMhffGX8MyvXBxWN8bRxgBjNvygkoewRJt/4HKFoAEhZL&#10;qPaP1C+0yxC8vDU0oDsR4qNAYj8BQBsdH+ijLTQlh07ibA3482/nyZ9ISVbOGtqmkocfG4GKM/vN&#10;EV2/9EejtH5ZGV2OB6TguWV5bnGbegE09T69HV5mMflHexA1Qv1Kiz9PVckknKTaJZcRD8oitgOl&#10;p0Oq+Ty70cp5Ee/cs5cpeUI1EfBl9yrQdyyNxO97OGyemLwha+ubIh3MNxG0yUw+4drhTeuad6F7&#10;WtJ7cK5nr9MDOPsFAAD//wMAUEsDBBQABgAIAAAAIQAYQDYF4AAAAA0BAAAPAAAAZHJzL2Rvd25y&#10;ZXYueG1sTI/BbsIwEETvlfoP1iL1Bg5pG9I0DkJVQeqxwAc48ZJExOsQm5D+fZdTe9udHc2+ydeT&#10;7cSIg28dKVguIhBIlTMt1QqOh+08BeGDJqM7R6jgBz2si8eHXGfG3egbx32oBYeQz7SCJoQ+k9JX&#10;DVrtF65H4tvJDVYHXodamkHfONx2Mo6iRFrdEn9odI8fDVbn/dUqoJc6PVzGKJ52ZbLbfsXHzeny&#10;qdTTbNq8gwg4hT8z3PEZHQpmKt2VjBedgvkbVwmsv65W3OHuiJcxayVPSfqcgixy+b9F8QsAAP//&#10;AwBQSwECLQAUAAYACAAAACEAtoM4kv4AAADhAQAAEwAAAAAAAAAAAAAAAAAAAAAAW0NvbnRlbnRf&#10;VHlwZXNdLnhtbFBLAQItABQABgAIAAAAIQA4/SH/1gAAAJQBAAALAAAAAAAAAAAAAAAAAC8BAABf&#10;cmVscy8ucmVsc1BLAQItABQABgAIAAAAIQCO4XmvZQIAAEgFAAAOAAAAAAAAAAAAAAAAAC4CAABk&#10;cnMvZTJvRG9jLnhtbFBLAQItABQABgAIAAAAIQAYQDYF4AAAAA0BAAAPAAAAAAAAAAAAAAAAAL8E&#10;AABkcnMvZG93bnJldi54bWxQSwUGAAAAAAQABADzAAAAzAUAAAAA&#10;">
                  <w10:wrap anchorx="page" anchory="page"/>
                </v:rect>
              </w:pict>
            </mc:Fallback>
          </mc:AlternateContent>
        </w:r>
        <w:r w:rsidRPr="00D90713">
          <w:fldChar w:fldCharType="begin"/>
        </w:r>
        <w:r w:rsidRPr="00D90713">
          <w:instrText>PAGE   \* MERGEFORMAT</w:instrText>
        </w:r>
        <w:r w:rsidRPr="00D90713">
          <w:fldChar w:fldCharType="separate"/>
        </w:r>
        <w:r w:rsidRPr="00D90713">
          <w:t>2</w:t>
        </w:r>
        <w:r w:rsidRPr="00D90713">
          <w:fldChar w:fldCharType="end"/>
        </w:r>
      </w:p>
      <w:p w:rsidRPr="00AB719B" w:rsidR="006C43B1" w:rsidP="00B52DB2" w:rsidRDefault="00F71E40" w14:paraId="4D9E5EDA" w14:textId="77777777">
        <w:pPr>
          <w:pStyle w:val="Foo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9A314E" w:rsidP="00B52DB2" w:rsidRDefault="009A314E" w14:paraId="2729F05C" w14:textId="77777777">
    <w:pPr>
      <w:pStyle w:val="Footer"/>
    </w:pPr>
    <w:r>
      <w:rPr>
        <w:sz w:val="16"/>
        <w:szCs w:val="16"/>
      </w:rPr>
      <mc:AlternateContent>
        <mc:Choice Requires="wps">
          <w:drawing>
            <wp:anchor distT="0" distB="0" distL="114300" distR="114300" simplePos="0" relativeHeight="251658249" behindDoc="1" locked="0" layoutInCell="1" allowOverlap="1" wp14:anchorId="2AEEA739" wp14:editId="20921219">
              <wp:simplePos x="0" y="0"/>
              <wp:positionH relativeFrom="page">
                <wp:posOffset>-66675</wp:posOffset>
              </wp:positionH>
              <wp:positionV relativeFrom="page">
                <wp:posOffset>10020300</wp:posOffset>
              </wp:positionV>
              <wp:extent cx="7743825" cy="673200"/>
              <wp:effectExtent l="0" t="0" r="9525" b="0"/>
              <wp:wrapNone/>
              <wp:docPr id="1466674624" name="Rectangle 1466674624"/>
              <wp:cNvGraphicFramePr/>
              <a:graphic xmlns:a="http://schemas.openxmlformats.org/drawingml/2006/main">
                <a:graphicData uri="http://schemas.microsoft.com/office/word/2010/wordprocessingShape">
                  <wps:wsp>
                    <wps:cNvSpPr/>
                    <wps:spPr>
                      <a:xfrm>
                        <a:off x="0" y="0"/>
                        <a:ext cx="7743825" cy="6732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466674624" style="position:absolute;margin-left:-5.25pt;margin-top:789pt;width:609.75pt;height:53pt;z-index:-251620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73498c [3209]" stroked="f" strokeweight="1pt" w14:anchorId="0F67D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DdgIAAGIFAAAOAAAAZHJzL2Uyb0RvYy54bWysVFFPGzEMfp+0/xDlfVyvFMoqrqgCMU1C&#10;gAYTzyGXcJFyceakvXa/fk7uemUM7WHaSy6O7c/2d7bPL7atZRuFwYCreHk04Uw5CbVxLxX//nj9&#10;6YyzEIWrhQWnKr5TgV8sP3447/xCTaEBWytkBOLCovMVb2L0i6IIslGtCEfglSOlBmxFJBFfihpF&#10;R+itLaaTyWnRAdYeQaoQ6PWqV/JlxtdayXindVCR2YpTbjGfmM/ndBbLc7F4QeEbI4c0xD9k0Qrj&#10;KOgIdSWiYGs0f0C1RiIE0PFIQluA1kaqXANVU07eVPPQCK9yLURO8CNN4f/BytvNg79HoqHzYRHo&#10;mqrYamzTl/Jj20zWbiRLbSOT9Difz47PpiecSdKdzo/pbyQ2i4O3xxC/KGhZulQc6WdkjsTmJsTe&#10;dG+SggWwpr421mYhNYC6tMg2gn6dkFK5eDoE+M3SumTvIHn2oOmlOJSTb3FnVbKz7pvSzNRUwDQn&#10;kzvtbaCyVzWiVn388mQyljd65GIzYELWFH/EHgDeK6Icihjsk6vKjTo6T/6WWF/i6JEjg4ujc2sc&#10;4HsANo6Re/s9ST01iaVnqHf3yBD6MQleXhv6dTcixHuBNBc0QTTr8Y4ObaGrOAw3zhrAn++9J3tq&#10;V9Jy1tGcVTz8WAtUnNmvjhr5czmbpcHMwuxkPiUBX2ueX2vcur0E6oeStoqX+Zrso91fNUL7RCth&#10;laKSSjhJsSsuI+6Fy9jPPy0VqVarbEbD6EW8cQ9eJvDEamrNx+2TQD/0b6TOv4X9TIrFmzbubZOn&#10;g9U6gja5xw+8DnzTIOfGGZZO2hSv5Wx1WI3LXwAAAP//AwBQSwMEFAAGAAgAAAAhAK55RyDfAAAA&#10;DgEAAA8AAABkcnMvZG93bnJldi54bWxMT01LxDAUvAv+h/AEL7Kb7OKutTZdRBDES3H9uqbJsyk2&#10;SWmy2/jvfXvS2wwzzEe1y25gR5xiH7yE1VIAQ6+D6X0n4e31cVEAi0l5o4bgUcIPRtjV52eVKk2Y&#10;/Qse96ljFOJjqSTYlMaS86gtOhWXYURP2leYnEpEp46bSc0U7ga+FmLLneo9NVg14oNF/b0/OCrR&#10;H/N7g5+tzQqfnpusr+ZGS3l5ke/vgCXM6c8Mp/k0HWra1IaDN5ENEhYrsSErCZubgl6dLGtxS6gl&#10;tC2uBfC64v9v1L8AAAD//wMAUEsBAi0AFAAGAAgAAAAhALaDOJL+AAAA4QEAABMAAAAAAAAAAAAA&#10;AAAAAAAAAFtDb250ZW50X1R5cGVzXS54bWxQSwECLQAUAAYACAAAACEAOP0h/9YAAACUAQAACwAA&#10;AAAAAAAAAAAAAAAvAQAAX3JlbHMvLnJlbHNQSwECLQAUAAYACAAAACEAg/qHQ3YCAABiBQAADgAA&#10;AAAAAAAAAAAAAAAuAgAAZHJzL2Uyb0RvYy54bWxQSwECLQAUAAYACAAAACEArnlHIN8AAAAOAQAA&#10;DwAAAAAAAAAAAAAAAADQBAAAZHJzL2Rvd25yZXYueG1sUEsFBgAAAAAEAAQA8wAAANwFAAAAAA==&#10;">
              <w10:wrap anchorx="page" anchory="page"/>
            </v:rect>
          </w:pict>
        </mc:Fallback>
      </mc:AlternateContent>
    </w:r>
    <w:sdt>
      <w:sdtPr>
        <w:rPr>
          <w:sz w:val="16"/>
          <w:szCs w:val="16"/>
        </w:rPr>
        <w:id w:val="2115781200"/>
        <w:docPartObj>
          <w:docPartGallery w:val="Page Numbers (Bottom of Page)"/>
          <w:docPartUnique/>
        </w:docPartObj>
      </w:sdtPr>
      <w:sdtEndPr>
        <w:rPr>
          <w:sz w:val="20"/>
          <w:szCs w:val="36"/>
        </w:rPr>
      </w:sdtEndPr>
      <w:sdtContent>
        <w:r w:rsidRPr="00D90713">
          <w:fldChar w:fldCharType="begin"/>
        </w:r>
        <w:r w:rsidRPr="00D90713">
          <w:instrText>PAGE   \* MERGEFORMAT</w:instrText>
        </w:r>
        <w:r w:rsidRPr="00D90713">
          <w:fldChar w:fldCharType="separate"/>
        </w:r>
        <w:r>
          <w:t>2</w:t>
        </w:r>
        <w:r w:rsidRPr="00D90713">
          <w:fldChar w:fldCharType="end"/>
        </w:r>
      </w:sdtContent>
    </w:sdt>
  </w:p>
  <w:p w:rsidR="009A314E" w:rsidP="00B52DB2" w:rsidRDefault="009A314E" w14:paraId="0EF6BE49"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131F72" w:rsidR="006F6415" w:rsidP="00A72427" w:rsidRDefault="006F6415" w14:paraId="4EC8FC94" w14:textId="52DA8356">
    <w:pPr>
      <w:pStyle w:val="Footer"/>
      <w:jc w:val="left"/>
      <w:rPr>
        <w:color w:val="FF0000"/>
      </w:rPr>
    </w:pPr>
  </w:p>
  <w:p w:rsidRPr="00131F72" w:rsidR="00A72427" w:rsidP="00A72427" w:rsidRDefault="00241D94" w14:paraId="619A487E" w14:textId="1FE2B9EC">
    <w:pPr>
      <w:pStyle w:val="Footer"/>
      <w:jc w:val="left"/>
      <w:rPr>
        <w:color w:val="FF0000"/>
      </w:rPr>
    </w:pPr>
    <w:r>
      <w:rPr>
        <w:color w:val="FF0000"/>
      </w:rPr>
      <w:drawing>
        <wp:inline distT="0" distB="0" distL="0" distR="0" wp14:anchorId="58034E27" wp14:editId="6A5D33AF">
          <wp:extent cx="6099175" cy="8620760"/>
          <wp:effectExtent l="0" t="0" r="0" b="2540"/>
          <wp:docPr id="363124414" name="Picture 24"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44257" name="Picture 24"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99175" cy="8620760"/>
                  </a:xfrm>
                  <a:prstGeom prst="rect">
                    <a:avLst/>
                  </a:prstGeom>
                </pic:spPr>
              </pic:pic>
            </a:graphicData>
          </a:graphic>
        </wp:inline>
      </w:drawing>
    </w:r>
  </w:p>
  <w:p w:rsidRPr="00131F72" w:rsidR="00A72427" w:rsidP="00A72427" w:rsidRDefault="00A72427" w14:paraId="36631CBF" w14:textId="77777777">
    <w:pPr>
      <w:pStyle w:val="Footer"/>
      <w:jc w:val="lef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B6FA9" w:rsidRDefault="000B6FA9" w14:paraId="6A6DF9F6" w14:textId="77777777">
      <w:r>
        <w:separator/>
      </w:r>
    </w:p>
  </w:footnote>
  <w:footnote w:type="continuationSeparator" w:id="0">
    <w:p w:rsidR="000B6FA9" w:rsidP="00986E1D" w:rsidRDefault="000B6FA9" w14:paraId="69A62EF2" w14:textId="77777777">
      <w:r>
        <w:continuationSeparator/>
      </w:r>
    </w:p>
    <w:p w:rsidR="000B6FA9" w:rsidP="00986E1D" w:rsidRDefault="000B6FA9" w14:paraId="2763D8ED" w14:textId="77777777"/>
    <w:p w:rsidR="000B6FA9" w:rsidRDefault="000B6FA9" w14:paraId="3C85BBDD" w14:textId="77777777"/>
    <w:p w:rsidR="000B6FA9" w:rsidRDefault="000B6FA9" w14:paraId="7184D6DD" w14:textId="77777777"/>
  </w:footnote>
  <w:footnote w:type="continuationNotice" w:id="1">
    <w:p w:rsidR="000B6FA9" w:rsidP="00986E1D" w:rsidRDefault="000B6FA9" w14:paraId="2D00E2CD" w14:textId="77777777"/>
    <w:p w:rsidR="000B6FA9" w:rsidP="00986E1D" w:rsidRDefault="000B6FA9" w14:paraId="1609A319" w14:textId="77777777"/>
    <w:p w:rsidR="000B6FA9" w:rsidRDefault="000B6FA9" w14:paraId="0AC2BAA5" w14:textId="77777777"/>
    <w:p w:rsidR="000B6FA9" w:rsidRDefault="000B6FA9" w14:paraId="6B7F0722" w14:textId="77777777"/>
  </w:footnote>
  <w:footnote w:id="2">
    <w:p w:rsidR="006B0818" w:rsidP="006B0818" w:rsidRDefault="006B0818" w14:paraId="1509AAED" w14:textId="77777777">
      <w:pPr>
        <w:pStyle w:val="FootnoteText"/>
      </w:pPr>
      <w:r>
        <w:rPr>
          <w:rStyle w:val="FootnoteReference"/>
        </w:rPr>
        <w:footnoteRef/>
      </w:r>
      <w:r>
        <w:t xml:space="preserve"> For further information about procedures that apply to these volunteers, please contact Age UK </w:t>
      </w:r>
      <w:r w:rsidRPr="009076DE">
        <w:t>Governance Team</w:t>
      </w:r>
      <w:r>
        <w:t>.</w:t>
      </w:r>
    </w:p>
  </w:footnote>
  <w:footnote w:id="3">
    <w:p w:rsidRPr="00953F86" w:rsidR="00677EB9" w:rsidP="00677EB9" w:rsidRDefault="00677EB9" w14:paraId="72813A9B" w14:textId="77777777">
      <w:pPr>
        <w:shd w:val="clear" w:color="auto" w:fill="FEFEFE"/>
        <w:spacing w:after="0" w:line="240" w:lineRule="auto"/>
        <w:rPr>
          <w:rFonts w:eastAsia="Times New Roman" w:cstheme="minorHAnsi"/>
          <w:color w:val="333F48"/>
          <w:sz w:val="20"/>
          <w:szCs w:val="20"/>
          <w:lang w:eastAsia="en-GB"/>
        </w:rPr>
      </w:pPr>
      <w:r w:rsidRPr="00953F86">
        <w:rPr>
          <w:rStyle w:val="FootnoteReference"/>
          <w:sz w:val="20"/>
          <w:szCs w:val="20"/>
        </w:rPr>
        <w:footnoteRef/>
      </w:r>
      <w:r w:rsidRPr="00953F86">
        <w:rPr>
          <w:sz w:val="20"/>
          <w:szCs w:val="20"/>
        </w:rPr>
        <w:t xml:space="preserve"> </w:t>
      </w:r>
      <w:r w:rsidRPr="00953F86">
        <w:rPr>
          <w:rFonts w:eastAsia="Times New Roman" w:cstheme="minorHAnsi"/>
          <w:color w:val="333F48"/>
          <w:sz w:val="20"/>
          <w:szCs w:val="20"/>
          <w:lang w:eastAsia="en-GB"/>
        </w:rPr>
        <w:t xml:space="preserve">Regulated Activities include the provision of healthcare, personal care, social work, assistance with general household matters (such as paying bills or shopping on behalf of an older person), assistance in the conduct of a person’s own affairs and transporting vulnerable people to or from places where they have received, or will be receiving, health care, relevant personal care, or relevant social work. for further information please visit </w:t>
      </w:r>
      <w:hyperlink w:history="1" r:id="rId1">
        <w:r w:rsidRPr="00953F86">
          <w:rPr>
            <w:rStyle w:val="Hyperlink"/>
            <w:rFonts w:eastAsia="Times New Roman" w:cstheme="minorHAnsi"/>
            <w:sz w:val="20"/>
            <w:szCs w:val="20"/>
            <w:lang w:eastAsia="en-GB"/>
          </w:rPr>
          <w:t>https://assets.publishing.service.gov.uk/media/5a7cba32ed915d63cc65c7ce/Regulated-Activity-Adults-Dec-2012.pdf</w:t>
        </w:r>
      </w:hyperlink>
    </w:p>
    <w:p w:rsidRPr="00953F86" w:rsidR="00677EB9" w:rsidP="00677EB9" w:rsidRDefault="00677EB9" w14:paraId="62B2495D" w14:textId="77777777">
      <w:pPr>
        <w:pStyle w:val="FootnoteText"/>
      </w:pPr>
    </w:p>
  </w:footnote>
  <w:footnote w:id="4">
    <w:p w:rsidRPr="00953F86" w:rsidR="00677EB9" w:rsidP="00677EB9" w:rsidRDefault="00677EB9" w14:paraId="0381D732" w14:textId="4CD62163">
      <w:pPr>
        <w:pStyle w:val="FootnoteText"/>
        <w:rPr>
          <w:b/>
          <w:color w:val="00AEEF" w:themeColor="accent2"/>
        </w:rPr>
      </w:pPr>
      <w:r w:rsidRPr="00953F86">
        <w:rPr>
          <w:rStyle w:val="Hyperlink"/>
          <w:sz w:val="20"/>
        </w:rPr>
        <w:footnoteRef/>
      </w:r>
      <w:r w:rsidRPr="00953F86">
        <w:rPr>
          <w:rStyle w:val="Hyperlink"/>
          <w:sz w:val="20"/>
        </w:rPr>
        <w:t xml:space="preserve"> </w:t>
      </w:r>
      <w:hyperlink w:history="1" r:id="rId2">
        <w:r w:rsidRPr="00953F86">
          <w:rPr>
            <w:rStyle w:val="Hyperlink"/>
            <w:sz w:val="20"/>
          </w:rPr>
          <w:t>Guidance on the Rehabilitation of Offenders Act 1974 and the Exceptions Order 1975 - GOV.UK (www.gov.uk)</w:t>
        </w:r>
      </w:hyperlink>
    </w:p>
  </w:footnote>
  <w:footnote w:id="5">
    <w:p w:rsidRPr="00953F86" w:rsidR="00677EB9" w:rsidP="00677EB9" w:rsidRDefault="00677EB9" w14:paraId="27295389" w14:textId="77777777">
      <w:pPr>
        <w:pStyle w:val="FootnoteText"/>
      </w:pPr>
      <w:hyperlink w:history="1" r:id="rId3">
        <w:r w:rsidRPr="00EF1074">
          <w:rPr>
            <w:rStyle w:val="Hyperlink"/>
            <w:color w:val="auto"/>
            <w:sz w:val="20"/>
            <w:vertAlign w:val="superscript"/>
          </w:rPr>
          <w:footnoteRef/>
        </w:r>
        <w:r w:rsidRPr="00953F86">
          <w:rPr>
            <w:rStyle w:val="Hyperlink"/>
            <w:sz w:val="20"/>
          </w:rPr>
          <w:t xml:space="preserve"> Age UK’s Standards of Conduct</w:t>
        </w:r>
      </w:hyperlink>
    </w:p>
  </w:footnote>
  <w:footnote w:id="7">
    <w:p w:rsidRPr="001B3B25" w:rsidR="00677EB9" w:rsidP="00677EB9" w:rsidRDefault="00677EB9" w14:paraId="77767559" w14:textId="77777777">
      <w:pPr>
        <w:pStyle w:val="FootnoteText"/>
      </w:pPr>
      <w:hyperlink w:history="1" r:id="rId4">
        <w:r w:rsidRPr="001B3B25">
          <w:rPr>
            <w:rStyle w:val="Hyperlink"/>
            <w:sz w:val="20"/>
            <w:vertAlign w:val="superscript"/>
          </w:rPr>
          <w:footnoteRef/>
        </w:r>
        <w:r w:rsidRPr="001B3B25">
          <w:rPr>
            <w:rStyle w:val="Hyperlink"/>
            <w:sz w:val="20"/>
          </w:rPr>
          <w:t xml:space="preserve"> Data Protection Act 2018</w:t>
        </w:r>
      </w:hyperlink>
    </w:p>
  </w:footnote>
  <w:footnote w:id="8">
    <w:p w:rsidRPr="00223E11" w:rsidR="00677EB9" w:rsidP="00677EB9" w:rsidRDefault="00677EB9" w14:paraId="1680DB95" w14:textId="77777777">
      <w:pPr>
        <w:pStyle w:val="FootnoteText"/>
        <w:rPr>
          <w:rFonts w:cstheme="minorHAnsi"/>
        </w:rPr>
      </w:pPr>
      <w:r>
        <w:rPr>
          <w:rStyle w:val="FootnoteReference"/>
        </w:rPr>
        <w:footnoteRef/>
      </w:r>
      <w:r>
        <w:t xml:space="preserve"> </w:t>
      </w:r>
      <w:hyperlink w:history="1" r:id="rId5">
        <w:r w:rsidRPr="00223E11">
          <w:rPr>
            <w:rStyle w:val="Hyperlink"/>
            <w:rFonts w:cstheme="minorHAnsi"/>
            <w:sz w:val="20"/>
          </w:rPr>
          <w:t>https://www.gov.uk/government/publications/handling-applications-for-permission-to-take-employment-instruction/permission-to-work-and-volunteering-for-asylum-seekers-accessible</w:t>
        </w:r>
      </w:hyperlink>
    </w:p>
    <w:p w:rsidRPr="00223E11" w:rsidR="00677EB9" w:rsidP="00677EB9" w:rsidRDefault="00677EB9" w14:paraId="6874AD88" w14:textId="77777777">
      <w:pPr>
        <w:pStyle w:val="FootnoteText"/>
        <w:rPr>
          <w:rFonts w:cstheme="minorHAnsi"/>
        </w:rPr>
      </w:pPr>
    </w:p>
  </w:footnote>
  <w:footnote w:id="9">
    <w:p w:rsidRPr="00223E11" w:rsidR="00677EB9" w:rsidP="00677EB9" w:rsidRDefault="00677EB9" w14:paraId="5F322268" w14:textId="77777777">
      <w:pPr>
        <w:pStyle w:val="FootnoteText"/>
        <w:rPr>
          <w:rFonts w:cstheme="minorHAnsi"/>
        </w:rPr>
      </w:pPr>
      <w:r w:rsidRPr="00223E11">
        <w:rPr>
          <w:rStyle w:val="FootnoteReference"/>
          <w:rFonts w:cstheme="minorHAnsi"/>
        </w:rPr>
        <w:footnoteRef/>
      </w:r>
      <w:r w:rsidRPr="00223E11">
        <w:rPr>
          <w:rFonts w:cstheme="minorHAnsi"/>
        </w:rPr>
        <w:t xml:space="preserve"> </w:t>
      </w:r>
      <w:hyperlink w:history="1" r:id="rId6">
        <w:r w:rsidRPr="00223E11">
          <w:rPr>
            <w:rStyle w:val="Hyperlink"/>
            <w:rFonts w:cstheme="minorHAnsi"/>
            <w:sz w:val="20"/>
          </w:rPr>
          <w:t>Permission to work and volunteer.docx (publishing.service.gov.uk)</w:t>
        </w:r>
      </w:hyperlink>
      <w:r w:rsidRPr="00223E11">
        <w:rPr>
          <w:rFonts w:cstheme="minorHAnsi"/>
        </w:rPr>
        <w:t xml:space="preserve"> </w:t>
      </w:r>
    </w:p>
    <w:p w:rsidRPr="00223E11" w:rsidR="00677EB9" w:rsidP="00677EB9" w:rsidRDefault="00677EB9" w14:paraId="215ECE1E" w14:textId="77777777">
      <w:pPr>
        <w:pStyle w:val="FootnoteText"/>
        <w:rPr>
          <w:rFonts w:cstheme="minorHAnsi"/>
        </w:rPr>
      </w:pPr>
    </w:p>
  </w:footnote>
  <w:footnote w:id="10">
    <w:p w:rsidRPr="00223E11" w:rsidR="00677EB9" w:rsidP="00F96F94" w:rsidRDefault="00677EB9" w14:paraId="4D1622AC" w14:textId="77777777">
      <w:pPr>
        <w:pStyle w:val="paragraph"/>
        <w:spacing w:before="0" w:beforeAutospacing="0" w:after="0" w:afterAutospacing="0"/>
        <w:textAlignment w:val="baseline"/>
        <w:rPr>
          <w:rFonts w:asciiTheme="minorHAnsi" w:hAnsiTheme="minorHAnsi" w:cstheme="minorHAnsi"/>
          <w:sz w:val="20"/>
          <w:szCs w:val="20"/>
        </w:rPr>
      </w:pPr>
      <w:r w:rsidRPr="00223E11">
        <w:rPr>
          <w:rStyle w:val="FootnoteReference"/>
          <w:rFonts w:asciiTheme="minorHAnsi" w:hAnsiTheme="minorHAnsi" w:cstheme="minorHAnsi"/>
          <w:sz w:val="20"/>
          <w:szCs w:val="20"/>
        </w:rPr>
        <w:footnoteRef/>
      </w:r>
      <w:r w:rsidRPr="00223E11">
        <w:rPr>
          <w:rFonts w:asciiTheme="minorHAnsi" w:hAnsiTheme="minorHAnsi" w:cstheme="minorHAnsi"/>
          <w:sz w:val="20"/>
          <w:szCs w:val="20"/>
        </w:rPr>
        <w:t xml:space="preserve"> </w:t>
      </w:r>
      <w:r w:rsidRPr="00223E11">
        <w:rPr>
          <w:rStyle w:val="normaltextrun"/>
          <w:rFonts w:asciiTheme="minorHAnsi" w:hAnsiTheme="minorHAnsi" w:eastAsiaTheme="majorEastAsia" w:cstheme="minorHAnsi"/>
          <w:sz w:val="20"/>
          <w:szCs w:val="20"/>
        </w:rPr>
        <w:t>Voluntary workers have a contractual obligation to carry out their work (even in the absence of a written contract), in exchange, they may be paid in kind for their work. For instance, an individual completing a set number of hours to be able to access training, accommodation, paid employment, products, or services from an organisation. This is a transactional relationship that implies that voluntary workers must commit their time in order to receive something in return. Voluntary workers may also be accountable for the running of a service.  </w:t>
      </w:r>
      <w:r w:rsidRPr="00223E11">
        <w:rPr>
          <w:rStyle w:val="eop"/>
          <w:rFonts w:asciiTheme="minorHAnsi" w:hAnsiTheme="minorHAnsi" w:cstheme="minorHAnsi"/>
          <w:sz w:val="20"/>
          <w:szCs w:val="20"/>
        </w:rPr>
        <w:t> </w:t>
      </w:r>
    </w:p>
    <w:p w:rsidRPr="00223E11" w:rsidR="00677EB9" w:rsidP="00F96F94" w:rsidRDefault="00677EB9" w14:paraId="653D0F27" w14:textId="77777777">
      <w:pPr>
        <w:pStyle w:val="paragraph"/>
        <w:spacing w:before="0" w:beforeAutospacing="0" w:after="0" w:afterAutospacing="0"/>
        <w:textAlignment w:val="baseline"/>
        <w:rPr>
          <w:rFonts w:asciiTheme="minorHAnsi" w:hAnsiTheme="minorHAnsi" w:cstheme="minorHAnsi"/>
          <w:sz w:val="20"/>
          <w:szCs w:val="20"/>
        </w:rPr>
      </w:pPr>
      <w:r w:rsidRPr="00223E11">
        <w:rPr>
          <w:rStyle w:val="normaltextrun"/>
          <w:rFonts w:asciiTheme="minorHAnsi" w:hAnsiTheme="minorHAnsi" w:eastAsiaTheme="majorEastAsia" w:cstheme="minorHAnsi"/>
          <w:sz w:val="20"/>
          <w:szCs w:val="20"/>
        </w:rPr>
        <w:t>Volunteers do not have an obligation to commit their time and are not accountable for the running of services. Volunteers are free to come and go as they feel and</w:t>
      </w:r>
      <w:r w:rsidRPr="00223E11">
        <w:rPr>
          <w:rStyle w:val="normaltextrun"/>
          <w:rFonts w:asciiTheme="minorHAnsi" w:hAnsiTheme="minorHAnsi" w:eastAsiaTheme="majorEastAsia" w:cstheme="minorHAnsi"/>
          <w:sz w:val="20"/>
          <w:szCs w:val="20"/>
          <w:u w:val="single"/>
        </w:rPr>
        <w:t xml:space="preserve"> </w:t>
      </w:r>
      <w:r w:rsidRPr="00223E11">
        <w:rPr>
          <w:rStyle w:val="normaltextrun"/>
          <w:rFonts w:asciiTheme="minorHAnsi" w:hAnsiTheme="minorHAnsi" w:eastAsiaTheme="majorEastAsia" w:cstheme="minorHAnsi"/>
          <w:sz w:val="20"/>
          <w:szCs w:val="20"/>
        </w:rPr>
        <w:t>are not paid in retribution for their volunteering involvement. </w:t>
      </w:r>
      <w:r w:rsidRPr="00223E11">
        <w:rPr>
          <w:rStyle w:val="eop"/>
          <w:rFonts w:asciiTheme="minorHAnsi" w:hAnsiTheme="minorHAnsi" w:cstheme="minorHAnsi"/>
          <w:sz w:val="20"/>
          <w:szCs w:val="20"/>
        </w:rPr>
        <w:t> </w:t>
      </w:r>
    </w:p>
    <w:p w:rsidR="00677EB9" w:rsidP="00677EB9" w:rsidRDefault="00677EB9" w14:paraId="727B2FDE" w14:textId="77777777">
      <w:pPr>
        <w:pStyle w:val="FootnoteText"/>
      </w:pPr>
    </w:p>
  </w:footnote>
  <w:footnote w:id="11">
    <w:p w:rsidRPr="00BA69CE" w:rsidR="00677EB9" w:rsidP="00BA69CE" w:rsidRDefault="00677EB9" w14:paraId="3E60D1FD" w14:textId="5CA13EBA">
      <w:pPr>
        <w:spacing w:after="0" w:line="240" w:lineRule="auto"/>
        <w:rPr>
          <w:sz w:val="20"/>
          <w:szCs w:val="20"/>
        </w:rPr>
      </w:pPr>
      <w:r w:rsidRPr="0031798D">
        <w:rPr>
          <w:rStyle w:val="FootnoteReference"/>
          <w:sz w:val="20"/>
          <w:szCs w:val="20"/>
        </w:rPr>
        <w:footnoteRef/>
      </w:r>
      <w:r w:rsidRPr="0031798D">
        <w:rPr>
          <w:sz w:val="20"/>
          <w:szCs w:val="20"/>
        </w:rPr>
        <w:t xml:space="preserve"> Age UK – A charitable company limited by guarantee and ultimate parent Age UK is a registered charity preventing and relieving poverty in older people, advancing education, promoting equality and diversity, promoting human rights, advising older people (and their families and carers) in need by reason of health, disability, financial hardships, and social exclusion, we lobby government and campaign on behalf of older people for changes in policy and practice</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E24A25" w:rsidR="00901117" w:rsidP="00771526" w:rsidRDefault="00BF54B9" w14:paraId="2257CEF5" w14:textId="667A96A0">
    <w:r>
      <w:rPr>
        <w:noProof/>
      </w:rPr>
      <w:drawing>
        <wp:anchor distT="0" distB="0" distL="114300" distR="114300" simplePos="0" relativeHeight="251658250" behindDoc="1" locked="0" layoutInCell="1" allowOverlap="1" wp14:anchorId="07F1575D" wp14:editId="200F06F0">
          <wp:simplePos x="0" y="0"/>
          <wp:positionH relativeFrom="column">
            <wp:posOffset>-647105</wp:posOffset>
          </wp:positionH>
          <wp:positionV relativeFrom="paragraph">
            <wp:posOffset>-6476</wp:posOffset>
          </wp:positionV>
          <wp:extent cx="7587574" cy="10721670"/>
          <wp:effectExtent l="0" t="0" r="0" b="0"/>
          <wp:wrapNone/>
          <wp:docPr id="1217497734" name="Picture 17"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64935" name="Picture 17"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574" cy="10721670"/>
                  </a:xfrm>
                  <a:prstGeom prst="rect">
                    <a:avLst/>
                  </a:prstGeom>
                </pic:spPr>
              </pic:pic>
            </a:graphicData>
          </a:graphic>
          <wp14:sizeRelH relativeFrom="margin">
            <wp14:pctWidth>0</wp14:pctWidth>
          </wp14:sizeRelH>
          <wp14:sizeRelV relativeFrom="margin">
            <wp14:pctHeight>0</wp14:pctHeight>
          </wp14:sizeRelV>
        </wp:anchor>
      </w:drawing>
    </w:r>
    <w:r w:rsidR="00901117">
      <w:rPr>
        <w:noProof/>
      </w:rPr>
      <mc:AlternateContent>
        <mc:Choice Requires="wps">
          <w:drawing>
            <wp:anchor distT="0" distB="0" distL="114300" distR="114300" simplePos="0" relativeHeight="251658242" behindDoc="1" locked="0" layoutInCell="1" allowOverlap="1" wp14:anchorId="0E40A2CA" wp14:editId="4D3E0B97">
              <wp:simplePos x="0" y="0"/>
              <wp:positionH relativeFrom="page">
                <wp:posOffset>7681214</wp:posOffset>
              </wp:positionH>
              <wp:positionV relativeFrom="paragraph">
                <wp:posOffset>1905</wp:posOffset>
              </wp:positionV>
              <wp:extent cx="7762875" cy="703580"/>
              <wp:effectExtent l="0" t="0" r="9525" b="1270"/>
              <wp:wrapNone/>
              <wp:docPr id="1670818721" name="Rectangle 1670818721"/>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1670818721" style="position:absolute;margin-left:604.8pt;margin-top:.15pt;width:611.25pt;height:55.4pt;z-index:-2516336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5DC4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r w:rsidR="00901117">
      <w:rPr>
        <w:noProof/>
      </w:rPr>
      <mc:AlternateContent>
        <mc:Choice Requires="wps">
          <w:drawing>
            <wp:anchor distT="0" distB="0" distL="114300" distR="114300" simplePos="0" relativeHeight="251658241" behindDoc="1" locked="0" layoutInCell="1" allowOverlap="1" wp14:anchorId="21EA4879" wp14:editId="33EB1A35">
              <wp:simplePos x="0" y="0"/>
              <wp:positionH relativeFrom="page">
                <wp:posOffset>7833360</wp:posOffset>
              </wp:positionH>
              <wp:positionV relativeFrom="paragraph">
                <wp:posOffset>154559</wp:posOffset>
              </wp:positionV>
              <wp:extent cx="7762875" cy="704088"/>
              <wp:effectExtent l="0" t="0" r="9525" b="1270"/>
              <wp:wrapNone/>
              <wp:docPr id="942491456" name="Rectangle 942491456"/>
              <wp:cNvGraphicFramePr/>
              <a:graphic xmlns:a="http://schemas.openxmlformats.org/drawingml/2006/main">
                <a:graphicData uri="http://schemas.microsoft.com/office/word/2010/wordprocessingShape">
                  <wps:wsp>
                    <wps:cNvSpPr/>
                    <wps:spPr>
                      <a:xfrm>
                        <a:off x="0" y="0"/>
                        <a:ext cx="7762875" cy="704088"/>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942491456" style="position:absolute;margin-left:616.8pt;margin-top:12.15pt;width:611.25pt;height:55.45pt;z-index:-2516346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666B4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eAIAAGIFAAAOAAAAZHJzL2Uyb0RvYy54bWysVMFu2zAMvQ/YPwi6r7aDpMmCOkXQosOA&#10;oi3WDj2rslQbkEWNUuJkXz9KdpwuK3YYdpElkXwUnx95cblrDdsq9A3YkhdnOWfKSqga+1ry7083&#10;nxac+SBsJQxYVfK98vxy9fHDReeWagI1mEohIxDrl50reR2CW2aZl7VqhT8DpywZNWArAh3xNatQ&#10;dITemmyS5+dZB1g5BKm8p9vr3shXCV9rJcO91l4FZkpObwtpxbS+xDVbXYjlKwpXN3J4hviHV7Si&#10;sZR0hLoWQbANNn9AtY1E8KDDmYQ2A60bqVINVE2Rn1TzWAunUi1EjncjTf7/wcq77aN7QKKhc37p&#10;aRur2Gls45fex3aJrP1IltoFJulyPj+fLOYzziTZ5vk0Xywim9kx2qEPXxS0LG5KjvQzEkdie+tD&#10;73pwick8mKa6aYxJhygAdWWQbQX9OiGlsmE2JPjN09jobyFG9qDxJjuWk3Zhb1T0M/ab0qypqIBJ&#10;ekxS2mmiojfVolJ9/mKW50ksVN4YkYpNgBFZU/4RewB4r4hiKGLwj6EqCXUMzv/2sL7EMSJlBhvG&#10;4LaxgO8BmDBm7v0PJPXURJZeoNo/IEPo28Q7edPQr7sVPjwIpL6gDqJeD/e0aANdyWHYcVYD/nzv&#10;PvqTXMnKWUd9VnL/YyNQcWa+WhLy52I6jY2ZDtPZfEIHfGt5eWuxm/YKSA8FTRUn0zb6B3PYaoT2&#10;mUbCOmYlk7CScpdcBjwcrkLf/zRUpFqvkxs1oxPh1j46GcEjq1GaT7tngW7QbyDl38GhJ8XyRMa9&#10;b4y0sN4E0E3S+JHXgW9q5CScYejESfH2nLyOo3H1CwAA//8DAFBLAwQUAAYACAAAACEAtxDfx+AA&#10;AAAMAQAADwAAAGRycy9kb3ducmV2LnhtbEyP3UrEMBCF7wXfIYzgnZtuui1ubbosgj8gi7j6AGkz&#10;tsVmUppst76945VeHs7HmW/K3eIGMeMUek8a1qsEBFLjbU+tho/3h5tbECEasmbwhBq+McCuurwo&#10;TWH9md5wPsZW8AiFwmjoYhwLKUPToTNh5Uck7j795EzkOLXSTubM426QKkly6UxPfKEzI9532Hwd&#10;T07Dc93v+yezfWzn0fvwqrZ59nLQ+vpq2d+BiLjEPxh+9VkdKnaq/YlsEANnlaY5sxrUJgXBhNpk&#10;+RpEzV2aKZBVKf8/Uf0AAAD//wMAUEsBAi0AFAAGAAgAAAAhALaDOJL+AAAA4QEAABMAAAAAAAAA&#10;AAAAAAAAAAAAAFtDb250ZW50X1R5cGVzXS54bWxQSwECLQAUAAYACAAAACEAOP0h/9YAAACUAQAA&#10;CwAAAAAAAAAAAAAAAAAvAQAAX3JlbHMvLnJlbHNQSwECLQAUAAYACAAAACEAP9fpCXgCAABiBQAA&#10;DgAAAAAAAAAAAAAAAAAuAgAAZHJzL2Uyb0RvYy54bWxQSwECLQAUAAYACAAAACEAtxDfx+AAAAAM&#10;AQAADwAAAAAAAAAAAAAAAADSBAAAZHJzL2Rvd25yZXYueG1sUEsFBgAAAAAEAAQA8wAAAN8FAAAA&#10;AA==&#10;">
              <w10:wrap anchorx="page"/>
            </v:rect>
          </w:pict>
        </mc:Fallback>
      </mc:AlternateContent>
    </w:r>
    <w:r w:rsidR="00901117">
      <w:rPr>
        <w:noProof/>
      </w:rPr>
      <mc:AlternateContent>
        <mc:Choice Requires="wps">
          <w:drawing>
            <wp:anchor distT="0" distB="0" distL="114300" distR="114300" simplePos="0" relativeHeight="251658240" behindDoc="1" locked="0" layoutInCell="1" allowOverlap="1" wp14:anchorId="5D592B55" wp14:editId="40E0520B">
              <wp:simplePos x="0" y="0"/>
              <wp:positionH relativeFrom="page">
                <wp:posOffset>7681214</wp:posOffset>
              </wp:positionH>
              <wp:positionV relativeFrom="paragraph">
                <wp:posOffset>1905</wp:posOffset>
              </wp:positionV>
              <wp:extent cx="7762875" cy="703580"/>
              <wp:effectExtent l="0" t="0" r="9525" b="1270"/>
              <wp:wrapNone/>
              <wp:docPr id="580614956" name="Rectangle 580614956"/>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v:rect id="Rectangle 580614956" style="position:absolute;margin-left:604.8pt;margin-top:.15pt;width:611.25pt;height:55.4pt;z-index:-2516356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193BC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Pr="00E24A25" w:rsidR="006C43B1" w:rsidP="00771526" w:rsidRDefault="006C43B1" w14:paraId="3FB09965" w14:textId="77777777">
    <w:r>
      <w:rPr>
        <w:noProof/>
      </w:rPr>
      <mc:AlternateContent>
        <mc:Choice Requires="wps">
          <w:drawing>
            <wp:anchor distT="0" distB="0" distL="114300" distR="114300" simplePos="0" relativeHeight="251658243" behindDoc="1" locked="0" layoutInCell="1" allowOverlap="1" wp14:anchorId="74F98D08" wp14:editId="2A79EDB8">
              <wp:simplePos x="0" y="0"/>
              <wp:positionH relativeFrom="page">
                <wp:posOffset>-109728</wp:posOffset>
              </wp:positionH>
              <wp:positionV relativeFrom="paragraph">
                <wp:posOffset>-61849</wp:posOffset>
              </wp:positionV>
              <wp:extent cx="7721600" cy="740283"/>
              <wp:effectExtent l="0" t="0" r="0" b="0"/>
              <wp:wrapNone/>
              <wp:docPr id="1819552735" name="Rectangle 1819552735"/>
              <wp:cNvGraphicFramePr/>
              <a:graphic xmlns:a="http://schemas.openxmlformats.org/drawingml/2006/main">
                <a:graphicData uri="http://schemas.microsoft.com/office/word/2010/wordprocessingShape">
                  <wps:wsp>
                    <wps:cNvSpPr/>
                    <wps:spPr>
                      <a:xfrm>
                        <a:off x="0" y="0"/>
                        <a:ext cx="7721600" cy="740283"/>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819552735" style="position:absolute;margin-left:-8.65pt;margin-top:-4.85pt;width:608pt;height:58.3pt;z-index:-2516295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141760 [3204]" stroked="f" w14:anchorId="539212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3iZwIAAEgFAAAOAAAAZHJzL2Uyb0RvYy54bWysVE1vGjEQvVfqf7B8bxYoDSliiRBRqkpR&#10;gkqqnI3XBktejzs2LPTXd+xdPpr2kqqXXY/nzYzn+Y0nt/vasp3CYMCVvH/V40w5CZVx65J/f77/&#10;cMNZiMJVwoJTJT+owG+n799NGj9WA9iArRQySuLCuPEl38Tox0UR5EbVIlyBV46cGrAWkUxcFxWK&#10;hrLXthj0etdFA1h5BKlCoN271smnOb/WSsYnrYOKzJaczhbzF/N3lb7FdCLGaxR+Y2R3DPEPp6iF&#10;cVT0lOpORMG2aP5IVRuJEEDHKwl1AVobqXIP1E2/96qb5UZ4lXshcoI/0RT+X1r5uFv6BRINjQ/j&#10;QMvUxV5jnf50PrbPZB1OZKl9ZJI2R6NB/7pHnEryjYa9wc3HxGZxjvYY4hcFNUuLkiNdRuZI7B5C&#10;bKFHSCoWwJrq3libjSQANbfIdoKuTkipXOx3BX5DWpfwDlJkmzTtFOd28ioerEo4674pzUyVu2oL&#10;4XqV6rSiINVSS0dpUDM5IAE15X9jbBeSolXW4hvjT0G5Prh4iq+NA8xk5kk5E2VPJOkWf6SiJSBx&#10;sYLqsKB+oR2G4OW9oQt6ECEuBJL6iQCa6PhEH22hKTl0K842gD//tp/wJEryctbQNJU8/NgKVJzZ&#10;r47k+rk/HKbxy8bw02hABl56Vpcet63nQLfep7fDy7xM+GiPS41Qv9Dgz1JVcgknqXbJZcSjMY/t&#10;hdLTIdVslmE0cl7EB7f0MiVPrCYBPu9fBPpOpZH0/QjHyRPjV2JtsSnSwWwbQZus5DOvHd80rnkW&#10;uqclvQeXdkadH8DpLwAAAP//AwBQSwMEFAAGAAgAAAAhADjukczeAAAACwEAAA8AAABkcnMvZG93&#10;bnJldi54bWxMj0FugzAQRfeVcgdrInWX2NCKAMVEUdVE6rJJDmCwA6h4TLBD6O07WbW7N5qvP2+K&#10;7Wx7NpnRdw4lRGsBzGDtdIeNhPNpv0qB+aBQq96hkfBjPGzLxVOhcu3u+GWmY2gYlaDPlYQ2hCHn&#10;3Netscqv3WCQdhc3WhVoHBuuR3WnctvzWIiEW9UhXWjVYN5bU38fb1YCvjbp6TqJeD5UyWH/GZ93&#10;l+uHlM/LefcGLJg5/IXhoU/qUJJT5W6oPeslrKLNC0UJsg2wRyDKUqKKSCQZ8LLg/38ofwEAAP//&#10;AwBQSwECLQAUAAYACAAAACEAtoM4kv4AAADhAQAAEwAAAAAAAAAAAAAAAAAAAAAAW0NvbnRlbnRf&#10;VHlwZXNdLnhtbFBLAQItABQABgAIAAAAIQA4/SH/1gAAAJQBAAALAAAAAAAAAAAAAAAAAC8BAABf&#10;cmVscy8ucmVsc1BLAQItABQABgAIAAAAIQDaiq3iZwIAAEgFAAAOAAAAAAAAAAAAAAAAAC4CAABk&#10;cnMvZTJvRG9jLnhtbFBLAQItABQABgAIAAAAIQA47pHM3gAAAAsBAAAPAAAAAAAAAAAAAAAAAMEE&#10;AABkcnMvZG93bnJldi54bWxQSwUGAAAAAAQABADzAAAAzAUAAAAA&#10;">
              <w10:wrap anchorx="page"/>
            </v:rect>
          </w:pict>
        </mc:Fallback>
      </mc:AlternateContent>
    </w:r>
    <w:r>
      <w:rPr>
        <w:noProof/>
      </w:rPr>
      <mc:AlternateContent>
        <mc:Choice Requires="wps">
          <w:drawing>
            <wp:anchor distT="0" distB="0" distL="114300" distR="114300" simplePos="0" relativeHeight="251658246" behindDoc="1" locked="0" layoutInCell="1" allowOverlap="1" wp14:anchorId="5230675D" wp14:editId="25FA46D5">
              <wp:simplePos x="0" y="0"/>
              <wp:positionH relativeFrom="page">
                <wp:posOffset>7681214</wp:posOffset>
              </wp:positionH>
              <wp:positionV relativeFrom="paragraph">
                <wp:posOffset>1905</wp:posOffset>
              </wp:positionV>
              <wp:extent cx="7762875" cy="703580"/>
              <wp:effectExtent l="0" t="0" r="9525" b="1270"/>
              <wp:wrapNone/>
              <wp:docPr id="625816725" name="Rectangle 625816725"/>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625816725" style="position:absolute;margin-left:604.8pt;margin-top:.15pt;width:611.25pt;height:55.4pt;z-index:-2516264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094A82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r>
      <w:rPr>
        <w:noProof/>
      </w:rPr>
      <mc:AlternateContent>
        <mc:Choice Requires="wps">
          <w:drawing>
            <wp:anchor distT="0" distB="0" distL="114300" distR="114300" simplePos="0" relativeHeight="251658245" behindDoc="1" locked="0" layoutInCell="1" allowOverlap="1" wp14:anchorId="0D7C3060" wp14:editId="705881ED">
              <wp:simplePos x="0" y="0"/>
              <wp:positionH relativeFrom="page">
                <wp:posOffset>7833360</wp:posOffset>
              </wp:positionH>
              <wp:positionV relativeFrom="paragraph">
                <wp:posOffset>154559</wp:posOffset>
              </wp:positionV>
              <wp:extent cx="7762875" cy="704088"/>
              <wp:effectExtent l="0" t="0" r="9525" b="1270"/>
              <wp:wrapNone/>
              <wp:docPr id="1083655315" name="Rectangle 1083655315"/>
              <wp:cNvGraphicFramePr/>
              <a:graphic xmlns:a="http://schemas.openxmlformats.org/drawingml/2006/main">
                <a:graphicData uri="http://schemas.microsoft.com/office/word/2010/wordprocessingShape">
                  <wps:wsp>
                    <wps:cNvSpPr/>
                    <wps:spPr>
                      <a:xfrm>
                        <a:off x="0" y="0"/>
                        <a:ext cx="7762875" cy="704088"/>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083655315" style="position:absolute;margin-left:616.8pt;margin-top:12.15pt;width:611.25pt;height:55.45pt;z-index:-2516274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3DEBD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JeAIAAGIFAAAOAAAAZHJzL2Uyb0RvYy54bWysVMFu2zAMvQ/YPwi6r7aDpMmCOkXQosOA&#10;oi3WDj2rslQbkEWNUuJkXz9KdpwuK3YYdpElkXwUnx95cblrDdsq9A3YkhdnOWfKSqga+1ry7083&#10;nxac+SBsJQxYVfK98vxy9fHDReeWagI1mEohIxDrl50reR2CW2aZl7VqhT8DpywZNWArAh3xNatQ&#10;dITemmyS5+dZB1g5BKm8p9vr3shXCV9rJcO91l4FZkpObwtpxbS+xDVbXYjlKwpXN3J4hviHV7Si&#10;sZR0hLoWQbANNn9AtY1E8KDDmYQ2A60bqVINVE2Rn1TzWAunUi1EjncjTf7/wcq77aN7QKKhc37p&#10;aRur2Gls45fex3aJrP1IltoFJulyPj+fLOYzziTZ5vk0Xywim9kx2qEPXxS0LG5KjvQzEkdie+tD&#10;73pwick8mKa6aYxJhygAdWWQbQX9OiGlsmE2JPjN09jobyFG9qDxJjuWk3Zhb1T0M/ab0qypqIBJ&#10;ekxS2mmiojfVolJ9/mKW50ksVN4YkYpNgBFZU/4RewB4r4hiKGLwj6EqCXUMzv/2sL7EMSJlBhvG&#10;4LaxgO8BmDBm7v0PJPXURJZeoNo/IEPo28Q7edPQr7sVPjwIpL6gDqJeD/e0aANdyWHYcVYD/nzv&#10;PvqTXMnKWUd9VnL/YyNQcWa+WhLy52I6jY2ZDtPZfEIHfGt5eWuxm/YKSA8FTRUn0zb6B3PYaoT2&#10;mUbCOmYlk7CScpdcBjwcrkLf/zRUpFqvkxs1oxPh1j46GcEjq1GaT7tngW7QbyDl38GhJ8XyRMa9&#10;b4y0sN4E0E3S+JHXgW9q5CScYejESfH2nLyOo3H1CwAA//8DAFBLAwQUAAYACAAAACEAtxDfx+AA&#10;AAAMAQAADwAAAGRycy9kb3ducmV2LnhtbEyP3UrEMBCF7wXfIYzgnZtuui1ubbosgj8gi7j6AGkz&#10;tsVmUppst76945VeHs7HmW/K3eIGMeMUek8a1qsEBFLjbU+tho/3h5tbECEasmbwhBq+McCuurwo&#10;TWH9md5wPsZW8AiFwmjoYhwLKUPToTNh5Uck7j795EzkOLXSTubM426QKkly6UxPfKEzI9532Hwd&#10;T07Dc93v+yezfWzn0fvwqrZ59nLQ+vpq2d+BiLjEPxh+9VkdKnaq/YlsEANnlaY5sxrUJgXBhNpk&#10;+RpEzV2aKZBVKf8/Uf0AAAD//wMAUEsBAi0AFAAGAAgAAAAhALaDOJL+AAAA4QEAABMAAAAAAAAA&#10;AAAAAAAAAAAAAFtDb250ZW50X1R5cGVzXS54bWxQSwECLQAUAAYACAAAACEAOP0h/9YAAACUAQAA&#10;CwAAAAAAAAAAAAAAAAAvAQAAX3JlbHMvLnJlbHNQSwECLQAUAAYACAAAACEAP9fpCXgCAABiBQAA&#10;DgAAAAAAAAAAAAAAAAAuAgAAZHJzL2Uyb0RvYy54bWxQSwECLQAUAAYACAAAACEAtxDfx+AAAAAM&#10;AQAADwAAAAAAAAAAAAAAAADSBAAAZHJzL2Rvd25yZXYueG1sUEsFBgAAAAAEAAQA8wAAAN8FAAAA&#10;AA==&#10;">
              <w10:wrap anchorx="page"/>
            </v:rect>
          </w:pict>
        </mc:Fallback>
      </mc:AlternateContent>
    </w:r>
    <w:r>
      <w:rPr>
        <w:noProof/>
      </w:rPr>
      <mc:AlternateContent>
        <mc:Choice Requires="wps">
          <w:drawing>
            <wp:anchor distT="0" distB="0" distL="114300" distR="114300" simplePos="0" relativeHeight="251658244" behindDoc="1" locked="0" layoutInCell="1" allowOverlap="1" wp14:anchorId="0E7D6400" wp14:editId="7B72140F">
              <wp:simplePos x="0" y="0"/>
              <wp:positionH relativeFrom="page">
                <wp:posOffset>7681214</wp:posOffset>
              </wp:positionH>
              <wp:positionV relativeFrom="paragraph">
                <wp:posOffset>1905</wp:posOffset>
              </wp:positionV>
              <wp:extent cx="7762875" cy="703580"/>
              <wp:effectExtent l="0" t="0" r="9525" b="1270"/>
              <wp:wrapNone/>
              <wp:docPr id="1256146858" name="Rectangle 1256146858"/>
              <wp:cNvGraphicFramePr/>
              <a:graphic xmlns:a="http://schemas.openxmlformats.org/drawingml/2006/main">
                <a:graphicData uri="http://schemas.microsoft.com/office/word/2010/wordprocessingShape">
                  <wps:wsp>
                    <wps:cNvSpPr/>
                    <wps:spPr>
                      <a:xfrm>
                        <a:off x="0" y="0"/>
                        <a:ext cx="7762875" cy="703580"/>
                      </a:xfrm>
                      <a:prstGeom prst="rect">
                        <a:avLst/>
                      </a:prstGeom>
                      <a:solidFill>
                        <a:schemeClr val="accent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1256146858" style="position:absolute;margin-left:604.8pt;margin-top:.15pt;width:611.25pt;height:55.4pt;z-index:-25162851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cb007a [3208]" stroked="f" strokeweight="1pt" w14:anchorId="7E59C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tMeQIAAGIFAAAOAAAAZHJzL2Uyb0RvYy54bWysVMFu2zAMvQ/YPwi6r7azpumCOEXQosOA&#10;oi3aDj2rslQbkEWNUuJkXz9KdpwuK3YYdpFFkXwkn0kuLratYRuFvgFb8uIk50xZCVVjX0v+/en6&#10;0zlnPghbCQNWlXynPL9Yfvyw6NxcTaAGUylkBGL9vHMlr0Nw8yzzslat8CfglCWlBmxFIBFfswpF&#10;R+itySZ5fpZ1gJVDkMp7er3qlXyZ8LVWMtxp7VVgpuSUW0gnpvMlntlyIeavKFzdyCEN8Q9ZtKKx&#10;FHSEuhJBsDU2f0C1jUTwoMOJhDYDrRupUg1UTZEfVfNYC6dSLUSOdyNN/v/BytvNo7tHoqFzfu7p&#10;GqvYamzjl/Jj20TWbiRLbQOT9DibnU3OZ1POJOlm+efpeWIzO3g79OGrgpbFS8mRfkbiSGxufKCI&#10;ZLo3icE8mKa6boxJQmwAdWmQbQT9OiGlsmEafxd5/WZpbLS3ED17dXzJDuWkW9gZFe2MfVCaNRUV&#10;MEnJpE47DlT0qlpUqo9fTPN8X97okXJJgBFZU/wRewB4r4hiKGKwj64qNeronP8tsb7E0SNFBhtG&#10;57axgO8BmDBG7u33JPXURJZeoNrdI0Pox8Q7ed3Qr7sRPtwLpLmgCaJZD3d0aANdyWG4cVYD/nzv&#10;PdpTu5KWs47mrOT+x1qg4sx8s9TIX4rT0ziYSTidziYk4FvNy1uNXbeXQP1Q0FZxMl2jfTD7q0Zo&#10;n2klrGJUUgkrKXbJZcC9cBn6+aelItVqlcxoGJ0IN/bRyQgeWY2t+bR9FuiG/g3U+bewn0kxP2rj&#10;3jZ6WlitA+gm9fiB14FvGuTUOMPSiZvirZysDqtx+QsAAP//AwBQSwMEFAAGAAgAAAAhAIgwbgHd&#10;AAAACgEAAA8AAABkcnMvZG93bnJldi54bWxMj91KxDAQhe8F3yGM4J2bblaLrU2XRfAHZBFXHyBt&#10;xjbYTEqT7da3d7zSuTt8hzPnVNvFD2LGKbpAGtarDARSG6yjTsPH+8PVLYiYDFkzBEIN3xhhW5+f&#10;Vaa04URvOB9SJziEYmk09CmNpZSx7dGbuAojErPPMHmTWE6dtJM5cbgfpMqyXHrjiD/0ZsT7Htuv&#10;w9FreG7czj2Z4rGbxxDiqyrym5e91pcXy+4ORMIl/Znhtz5Xh5o7NeFINoqBtcqKnL0aNiCYq+uN&#10;WoNomPCBrCv5f0L9AwAA//8DAFBLAQItABQABgAIAAAAIQC2gziS/gAAAOEBAAATAAAAAAAAAAAA&#10;AAAAAAAAAABbQ29udGVudF9UeXBlc10ueG1sUEsBAi0AFAAGAAgAAAAhADj9If/WAAAAlAEAAAsA&#10;AAAAAAAAAAAAAAAALwEAAF9yZWxzLy5yZWxzUEsBAi0AFAAGAAgAAAAhAPqbO0x5AgAAYgUAAA4A&#10;AAAAAAAAAAAAAAAALgIAAGRycy9lMm9Eb2MueG1sUEsBAi0AFAAGAAgAAAAhAIgwbgHdAAAACgEA&#10;AA8AAAAAAAAAAAAAAAAA0wQAAGRycy9kb3ducmV2LnhtbFBLBQYAAAAABAAEAPMAAADdBQAAAAA=&#10;">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A314E" w:rsidP="006B5DEB" w:rsidRDefault="009A314E" w14:paraId="69F22192" w14:textId="77777777">
    <w:pPr>
      <w:pStyle w:val="Header"/>
    </w:pPr>
    <w:r>
      <w:rPr>
        <w:noProof/>
      </w:rPr>
      <w:drawing>
        <wp:anchor distT="0" distB="0" distL="114300" distR="114300" simplePos="0" relativeHeight="251658248" behindDoc="1" locked="0" layoutInCell="1" allowOverlap="1" wp14:anchorId="083A27DA" wp14:editId="3A1792E3">
          <wp:simplePos x="0" y="0"/>
          <wp:positionH relativeFrom="column">
            <wp:posOffset>4039870</wp:posOffset>
          </wp:positionH>
          <wp:positionV relativeFrom="paragraph">
            <wp:posOffset>112214</wp:posOffset>
          </wp:positionV>
          <wp:extent cx="2830469" cy="1371600"/>
          <wp:effectExtent l="0" t="0" r="1905" b="0"/>
          <wp:wrapNone/>
          <wp:docPr id="621310482" name="Picture 3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3233" name="Picture 33"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30469" cy="1371600"/>
                  </a:xfrm>
                  <a:prstGeom prst="rect">
                    <a:avLst/>
                  </a:prstGeom>
                </pic:spPr>
              </pic:pic>
            </a:graphicData>
          </a:graphic>
          <wp14:sizeRelH relativeFrom="margin">
            <wp14:pctWidth>0</wp14:pctWidth>
          </wp14:sizeRelH>
          <wp14:sizeRelV relativeFrom="margin">
            <wp14:pctHeight>0</wp14:pctHeight>
          </wp14:sizeRelV>
        </wp:anchor>
      </w:drawing>
    </w:r>
  </w:p>
  <w:p w:rsidR="009A314E" w:rsidP="006B5DEB" w:rsidRDefault="009A314E" w14:paraId="08FED481" w14:textId="77777777">
    <w:pPr>
      <w:pStyle w:val="Header"/>
    </w:pPr>
  </w:p>
  <w:p w:rsidR="009A314E" w:rsidP="006B5DEB" w:rsidRDefault="009A314E" w14:paraId="332B1302" w14:textId="77777777">
    <w:pPr>
      <w:pStyle w:val="Header"/>
    </w:pPr>
  </w:p>
  <w:p w:rsidR="009A314E" w:rsidP="006B5DEB" w:rsidRDefault="009A314E" w14:paraId="16850BC5" w14:textId="77777777">
    <w:pPr>
      <w:pStyle w:val="Header"/>
    </w:pPr>
  </w:p>
  <w:p w:rsidR="009A314E" w:rsidP="006B5DEB" w:rsidRDefault="009A314E" w14:paraId="09214875" w14:textId="77777777">
    <w:pPr>
      <w:pStyle w:val="Header"/>
    </w:pPr>
  </w:p>
  <w:p w:rsidR="009A314E" w:rsidP="006B5DEB" w:rsidRDefault="009A314E" w14:paraId="5CE55358" w14:textId="77777777">
    <w:pPr>
      <w:pStyle w:val="Header"/>
    </w:pPr>
  </w:p>
  <w:p w:rsidR="009A314E" w:rsidP="006B5DEB" w:rsidRDefault="009A314E" w14:paraId="64BB4290" w14:textId="77777777">
    <w:pPr>
      <w:pStyle w:val="Header"/>
    </w:pPr>
  </w:p>
  <w:p w:rsidR="009A314E" w:rsidP="006B5DEB" w:rsidRDefault="009A314E" w14:paraId="7EF58838" w14:textId="77777777">
    <w:pPr>
      <w:pStyle w:val="Header"/>
    </w:pPr>
  </w:p>
  <w:p w:rsidR="009A314E" w:rsidP="006B5DEB" w:rsidRDefault="009A314E" w14:paraId="2C77BA7D"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F6415" w:rsidP="003C4E49" w:rsidRDefault="00615EC0" w14:paraId="7470726B" w14:textId="3821F2D2">
    <w:pPr>
      <w:pStyle w:val="Title"/>
    </w:pPr>
    <w:r>
      <w:rPr>
        <w:noProof/>
      </w:rPr>
      <w:drawing>
        <wp:anchor distT="0" distB="0" distL="114300" distR="114300" simplePos="0" relativeHeight="251658251" behindDoc="1" locked="0" layoutInCell="1" allowOverlap="1" wp14:anchorId="096D437A" wp14:editId="6FF1C393">
          <wp:simplePos x="0" y="0"/>
          <wp:positionH relativeFrom="column">
            <wp:posOffset>-608330</wp:posOffset>
          </wp:positionH>
          <wp:positionV relativeFrom="paragraph">
            <wp:posOffset>-52070</wp:posOffset>
          </wp:positionV>
          <wp:extent cx="7626485" cy="10782427"/>
          <wp:effectExtent l="0" t="0" r="6350" b="0"/>
          <wp:wrapNone/>
          <wp:docPr id="562826920" name="Picture 18" descr="A blue squar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14755" name="Picture 18" descr="A blue square with white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6485" cy="107824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3042D68"/>
    <w:lvl w:ilvl="0">
      <w:start w:val="1"/>
      <w:numFmt w:val="bullet"/>
      <w:pStyle w:val="ListBullet5"/>
      <w:lvlText w:val=""/>
      <w:lvlJc w:val="left"/>
      <w:pPr>
        <w:tabs>
          <w:tab w:val="num" w:pos="1492"/>
        </w:tabs>
        <w:ind w:left="1492" w:hanging="360"/>
      </w:pPr>
      <w:rPr>
        <w:rFonts w:hint="default" w:ascii="Symbol" w:hAnsi="Symbol"/>
      </w:rPr>
    </w:lvl>
  </w:abstractNum>
  <w:abstractNum w:abstractNumId="1" w15:restartNumberingAfterBreak="0">
    <w:nsid w:val="FFFFFF81"/>
    <w:multiLevelType w:val="singleLevel"/>
    <w:tmpl w:val="52142E6A"/>
    <w:lvl w:ilvl="0">
      <w:start w:val="1"/>
      <w:numFmt w:val="bullet"/>
      <w:pStyle w:val="ListBullet4"/>
      <w:lvlText w:val=""/>
      <w:lvlJc w:val="left"/>
      <w:pPr>
        <w:tabs>
          <w:tab w:val="num" w:pos="1209"/>
        </w:tabs>
        <w:ind w:left="1209" w:hanging="360"/>
      </w:pPr>
      <w:rPr>
        <w:rFonts w:hint="default" w:ascii="Symbol" w:hAnsi="Symbol"/>
      </w:rPr>
    </w:lvl>
  </w:abstractNum>
  <w:abstractNum w:abstractNumId="2" w15:restartNumberingAfterBreak="0">
    <w:nsid w:val="FFFFFF82"/>
    <w:multiLevelType w:val="singleLevel"/>
    <w:tmpl w:val="0ED44DFC"/>
    <w:lvl w:ilvl="0">
      <w:start w:val="1"/>
      <w:numFmt w:val="bullet"/>
      <w:pStyle w:val="ListBullet3"/>
      <w:lvlText w:val=""/>
      <w:lvlJc w:val="left"/>
      <w:pPr>
        <w:tabs>
          <w:tab w:val="num" w:pos="926"/>
        </w:tabs>
        <w:ind w:left="926" w:hanging="360"/>
      </w:pPr>
      <w:rPr>
        <w:rFonts w:hint="default" w:ascii="Symbol" w:hAnsi="Symbol"/>
      </w:rPr>
    </w:lvl>
  </w:abstractNum>
  <w:abstractNum w:abstractNumId="3" w15:restartNumberingAfterBreak="0">
    <w:nsid w:val="FFFFFF83"/>
    <w:multiLevelType w:val="singleLevel"/>
    <w:tmpl w:val="A1BC1A8E"/>
    <w:lvl w:ilvl="0">
      <w:start w:val="1"/>
      <w:numFmt w:val="bullet"/>
      <w:pStyle w:val="ListBullet2"/>
      <w:lvlText w:val=""/>
      <w:lvlJc w:val="left"/>
      <w:pPr>
        <w:tabs>
          <w:tab w:val="num" w:pos="643"/>
        </w:tabs>
        <w:ind w:left="643" w:hanging="360"/>
      </w:pPr>
      <w:rPr>
        <w:rFonts w:hint="default" w:ascii="Symbol" w:hAnsi="Symbol"/>
      </w:rPr>
    </w:lvl>
  </w:abstractNum>
  <w:abstractNum w:abstractNumId="4" w15:restartNumberingAfterBreak="0">
    <w:nsid w:val="008A6D0B"/>
    <w:multiLevelType w:val="hybridMultilevel"/>
    <w:tmpl w:val="758C011A"/>
    <w:lvl w:ilvl="0" w:tplc="A8568208">
      <w:start w:val="1"/>
      <w:numFmt w:val="bullet"/>
      <w:lvlText w:val=""/>
      <w:lvlJc w:val="left"/>
      <w:pPr>
        <w:ind w:left="720" w:hanging="360"/>
      </w:pPr>
      <w:rPr>
        <w:rFonts w:hint="default" w:ascii="Symbol" w:hAnsi="Symbol"/>
        <w:color w:val="9E005E" w:themeColor="accent3"/>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CE55980"/>
    <w:multiLevelType w:val="hybridMultilevel"/>
    <w:tmpl w:val="8648DF70"/>
    <w:lvl w:ilvl="0" w:tplc="D7543476">
      <w:start w:val="1"/>
      <w:numFmt w:val="bullet"/>
      <w:pStyle w:val="ListBullet"/>
      <w:lvlText w:val=""/>
      <w:lvlJc w:val="left"/>
      <w:pPr>
        <w:tabs>
          <w:tab w:val="num" w:pos="964"/>
        </w:tabs>
        <w:ind w:left="360" w:hanging="360"/>
      </w:pPr>
      <w:rPr>
        <w:rFonts w:hint="default" w:ascii="Symbol" w:hAnsi="Symbol"/>
        <w:color w:val="9E005E" w:themeColor="accent3"/>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B0723D8"/>
    <w:multiLevelType w:val="hybridMultilevel"/>
    <w:tmpl w:val="E9A63040"/>
    <w:lvl w:ilvl="0" w:tplc="6E3C6ECE">
      <w:start w:val="1"/>
      <w:numFmt w:val="bullet"/>
      <w:lvlText w:val=""/>
      <w:lvlJc w:val="left"/>
      <w:pPr>
        <w:ind w:left="720" w:hanging="360"/>
      </w:pPr>
      <w:rPr>
        <w:rFonts w:hint="default" w:ascii="Symbol" w:hAnsi="Symbol"/>
        <w:color w:val="141760" w:themeColor="accent1"/>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7" w15:restartNumberingAfterBreak="0">
    <w:nsid w:val="21305B03"/>
    <w:multiLevelType w:val="multilevel"/>
    <w:tmpl w:val="C9369D8A"/>
    <w:lvl w:ilvl="0">
      <w:start w:val="1"/>
      <w:numFmt w:val="decimal"/>
      <w:lvlText w:val="%1."/>
      <w:lvlJc w:val="left"/>
      <w:pPr>
        <w:ind w:left="720" w:hanging="360"/>
      </w:pPr>
      <w:rPr>
        <w:rFonts w:hint="default" w:ascii="Arial" w:hAnsi="Arial"/>
        <w:b/>
        <w:i w:val="0"/>
        <w:color w:val="141760" w:themeColor="accent1"/>
        <w:sz w:val="23"/>
      </w:rPr>
    </w:lvl>
    <w:lvl w:ilvl="1">
      <w:start w:val="9"/>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4B72A38"/>
    <w:multiLevelType w:val="hybridMultilevel"/>
    <w:tmpl w:val="CA8869A6"/>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9" w15:restartNumberingAfterBreak="0">
    <w:nsid w:val="38DF062F"/>
    <w:multiLevelType w:val="hybridMultilevel"/>
    <w:tmpl w:val="BEAA0EE8"/>
    <w:lvl w:ilvl="0" w:tplc="3072D7B4">
      <w:start w:val="1"/>
      <w:numFmt w:val="decimal"/>
      <w:lvlText w:val="%1."/>
      <w:lvlJc w:val="left"/>
      <w:pPr>
        <w:ind w:left="720" w:hanging="360"/>
      </w:pPr>
      <w:rPr>
        <w:rFonts w:hint="default" w:ascii="Arial" w:hAnsi="Arial"/>
        <w:b/>
        <w:i w:val="0"/>
        <w:color w:val="141760" w:themeColor="accent1"/>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017CCC"/>
    <w:multiLevelType w:val="hybridMultilevel"/>
    <w:tmpl w:val="57EEAB2A"/>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7AD635B8"/>
    <w:multiLevelType w:val="hybridMultilevel"/>
    <w:tmpl w:val="4DE6D930"/>
    <w:lvl w:ilvl="0" w:tplc="6E3C6ECE">
      <w:start w:val="1"/>
      <w:numFmt w:val="bullet"/>
      <w:lvlText w:val=""/>
      <w:lvlJc w:val="left"/>
      <w:pPr>
        <w:ind w:left="720" w:hanging="360"/>
      </w:pPr>
      <w:rPr>
        <w:rFonts w:hint="default" w:ascii="Symbol" w:hAnsi="Symbol"/>
        <w:color w:val="141760" w:themeColor="accent1"/>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num w:numId="1" w16cid:durableId="1868522934">
    <w:abstractNumId w:val="3"/>
  </w:num>
  <w:num w:numId="2" w16cid:durableId="1140421993">
    <w:abstractNumId w:val="2"/>
  </w:num>
  <w:num w:numId="3" w16cid:durableId="204559903">
    <w:abstractNumId w:val="1"/>
  </w:num>
  <w:num w:numId="4" w16cid:durableId="177234616">
    <w:abstractNumId w:val="0"/>
  </w:num>
  <w:num w:numId="5" w16cid:durableId="1105420539">
    <w:abstractNumId w:val="5"/>
  </w:num>
  <w:num w:numId="6" w16cid:durableId="257561804">
    <w:abstractNumId w:val="4"/>
  </w:num>
  <w:num w:numId="7" w16cid:durableId="1246259562">
    <w:abstractNumId w:val="7"/>
  </w:num>
  <w:num w:numId="8" w16cid:durableId="1034232603">
    <w:abstractNumId w:val="6"/>
  </w:num>
  <w:num w:numId="9" w16cid:durableId="361632542">
    <w:abstractNumId w:val="11"/>
  </w:num>
  <w:num w:numId="10" w16cid:durableId="76630835">
    <w:abstractNumId w:val="10"/>
  </w:num>
  <w:num w:numId="11" w16cid:durableId="1546795898">
    <w:abstractNumId w:val="8"/>
  </w:num>
  <w:num w:numId="12" w16cid:durableId="76593092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0A"/>
    <w:rsid w:val="00002C81"/>
    <w:rsid w:val="00003B06"/>
    <w:rsid w:val="000043B3"/>
    <w:rsid w:val="00006C5A"/>
    <w:rsid w:val="00006E34"/>
    <w:rsid w:val="00010B9C"/>
    <w:rsid w:val="000125BE"/>
    <w:rsid w:val="00012A71"/>
    <w:rsid w:val="00012E71"/>
    <w:rsid w:val="00013077"/>
    <w:rsid w:val="00013BF4"/>
    <w:rsid w:val="00016ED0"/>
    <w:rsid w:val="000206B5"/>
    <w:rsid w:val="00021916"/>
    <w:rsid w:val="0003515D"/>
    <w:rsid w:val="00035B48"/>
    <w:rsid w:val="00036B78"/>
    <w:rsid w:val="0003753B"/>
    <w:rsid w:val="00037B03"/>
    <w:rsid w:val="00041432"/>
    <w:rsid w:val="00046796"/>
    <w:rsid w:val="0004693F"/>
    <w:rsid w:val="000473DB"/>
    <w:rsid w:val="00054E66"/>
    <w:rsid w:val="00055BEE"/>
    <w:rsid w:val="00056817"/>
    <w:rsid w:val="00057700"/>
    <w:rsid w:val="00060B3E"/>
    <w:rsid w:val="00062EEF"/>
    <w:rsid w:val="00063502"/>
    <w:rsid w:val="00064C33"/>
    <w:rsid w:val="00065AA9"/>
    <w:rsid w:val="00071F8B"/>
    <w:rsid w:val="00072199"/>
    <w:rsid w:val="000760E0"/>
    <w:rsid w:val="000765E6"/>
    <w:rsid w:val="000768AD"/>
    <w:rsid w:val="0008121B"/>
    <w:rsid w:val="00082BC3"/>
    <w:rsid w:val="000844FF"/>
    <w:rsid w:val="00086741"/>
    <w:rsid w:val="00087AFD"/>
    <w:rsid w:val="00091854"/>
    <w:rsid w:val="000935C1"/>
    <w:rsid w:val="000949D4"/>
    <w:rsid w:val="00096320"/>
    <w:rsid w:val="00097C0E"/>
    <w:rsid w:val="000A124F"/>
    <w:rsid w:val="000A22C6"/>
    <w:rsid w:val="000A59AC"/>
    <w:rsid w:val="000A7F1E"/>
    <w:rsid w:val="000B0938"/>
    <w:rsid w:val="000B22EF"/>
    <w:rsid w:val="000B2591"/>
    <w:rsid w:val="000B4C8A"/>
    <w:rsid w:val="000B64B9"/>
    <w:rsid w:val="000B6FA9"/>
    <w:rsid w:val="000B7AD0"/>
    <w:rsid w:val="000C0013"/>
    <w:rsid w:val="000C097B"/>
    <w:rsid w:val="000C20F2"/>
    <w:rsid w:val="000C32F8"/>
    <w:rsid w:val="000C341E"/>
    <w:rsid w:val="000C7009"/>
    <w:rsid w:val="000D1160"/>
    <w:rsid w:val="000D1BE2"/>
    <w:rsid w:val="000D32C5"/>
    <w:rsid w:val="000D428E"/>
    <w:rsid w:val="000D4D16"/>
    <w:rsid w:val="000D5807"/>
    <w:rsid w:val="000D66B4"/>
    <w:rsid w:val="000D6E84"/>
    <w:rsid w:val="000D722F"/>
    <w:rsid w:val="000E1A25"/>
    <w:rsid w:val="000E3427"/>
    <w:rsid w:val="000E593C"/>
    <w:rsid w:val="000E6B74"/>
    <w:rsid w:val="000E7C2D"/>
    <w:rsid w:val="000F1F3F"/>
    <w:rsid w:val="000F3598"/>
    <w:rsid w:val="000F4C1B"/>
    <w:rsid w:val="000F508A"/>
    <w:rsid w:val="00100A9E"/>
    <w:rsid w:val="00100E4E"/>
    <w:rsid w:val="00101169"/>
    <w:rsid w:val="0010171B"/>
    <w:rsid w:val="00103826"/>
    <w:rsid w:val="0010421F"/>
    <w:rsid w:val="0010480C"/>
    <w:rsid w:val="00104CCB"/>
    <w:rsid w:val="00106115"/>
    <w:rsid w:val="001103C2"/>
    <w:rsid w:val="001109CD"/>
    <w:rsid w:val="00111E0D"/>
    <w:rsid w:val="00115894"/>
    <w:rsid w:val="00116A31"/>
    <w:rsid w:val="00116A98"/>
    <w:rsid w:val="00121428"/>
    <w:rsid w:val="00122F5E"/>
    <w:rsid w:val="0012333E"/>
    <w:rsid w:val="001233AB"/>
    <w:rsid w:val="00125474"/>
    <w:rsid w:val="0012681B"/>
    <w:rsid w:val="00127FE0"/>
    <w:rsid w:val="001313CB"/>
    <w:rsid w:val="00131F72"/>
    <w:rsid w:val="00132052"/>
    <w:rsid w:val="0014373F"/>
    <w:rsid w:val="00144371"/>
    <w:rsid w:val="00144890"/>
    <w:rsid w:val="00144CDE"/>
    <w:rsid w:val="00147FCE"/>
    <w:rsid w:val="0015093B"/>
    <w:rsid w:val="0015152F"/>
    <w:rsid w:val="001515D7"/>
    <w:rsid w:val="00152EBF"/>
    <w:rsid w:val="001573AC"/>
    <w:rsid w:val="001607F5"/>
    <w:rsid w:val="0016507E"/>
    <w:rsid w:val="001654BB"/>
    <w:rsid w:val="00165CEF"/>
    <w:rsid w:val="00166B78"/>
    <w:rsid w:val="00171CE1"/>
    <w:rsid w:val="0017206E"/>
    <w:rsid w:val="00172D2C"/>
    <w:rsid w:val="001735B9"/>
    <w:rsid w:val="00174E2C"/>
    <w:rsid w:val="00174EDF"/>
    <w:rsid w:val="00176CF8"/>
    <w:rsid w:val="00177A91"/>
    <w:rsid w:val="00180868"/>
    <w:rsid w:val="00183E10"/>
    <w:rsid w:val="001852E7"/>
    <w:rsid w:val="00186463"/>
    <w:rsid w:val="00187FA3"/>
    <w:rsid w:val="00191633"/>
    <w:rsid w:val="00191FE8"/>
    <w:rsid w:val="0019296A"/>
    <w:rsid w:val="00192CA4"/>
    <w:rsid w:val="00192D38"/>
    <w:rsid w:val="00194B9D"/>
    <w:rsid w:val="00196BD7"/>
    <w:rsid w:val="00197BE3"/>
    <w:rsid w:val="001A1E42"/>
    <w:rsid w:val="001A2263"/>
    <w:rsid w:val="001A2649"/>
    <w:rsid w:val="001A610C"/>
    <w:rsid w:val="001B39CD"/>
    <w:rsid w:val="001B3B25"/>
    <w:rsid w:val="001C2D8B"/>
    <w:rsid w:val="001C6CF4"/>
    <w:rsid w:val="001D0320"/>
    <w:rsid w:val="001D06AA"/>
    <w:rsid w:val="001D1517"/>
    <w:rsid w:val="001D27A5"/>
    <w:rsid w:val="001D5B57"/>
    <w:rsid w:val="001E11EB"/>
    <w:rsid w:val="001E3C49"/>
    <w:rsid w:val="001E3D9F"/>
    <w:rsid w:val="001E4F73"/>
    <w:rsid w:val="001E5839"/>
    <w:rsid w:val="001E610A"/>
    <w:rsid w:val="001F0A7A"/>
    <w:rsid w:val="001F11FF"/>
    <w:rsid w:val="001F6ACD"/>
    <w:rsid w:val="002006E3"/>
    <w:rsid w:val="00200E96"/>
    <w:rsid w:val="00202348"/>
    <w:rsid w:val="0020338A"/>
    <w:rsid w:val="002040F0"/>
    <w:rsid w:val="002058A0"/>
    <w:rsid w:val="00205B1D"/>
    <w:rsid w:val="00205B73"/>
    <w:rsid w:val="00207DF2"/>
    <w:rsid w:val="00211DEE"/>
    <w:rsid w:val="002126D3"/>
    <w:rsid w:val="002135F6"/>
    <w:rsid w:val="002154FB"/>
    <w:rsid w:val="00215C25"/>
    <w:rsid w:val="0022014E"/>
    <w:rsid w:val="002213A3"/>
    <w:rsid w:val="00223E11"/>
    <w:rsid w:val="00225483"/>
    <w:rsid w:val="002254EB"/>
    <w:rsid w:val="002275BA"/>
    <w:rsid w:val="002276E4"/>
    <w:rsid w:val="002329E8"/>
    <w:rsid w:val="00232C9F"/>
    <w:rsid w:val="0023485B"/>
    <w:rsid w:val="00234F7F"/>
    <w:rsid w:val="0023567B"/>
    <w:rsid w:val="00236640"/>
    <w:rsid w:val="00236701"/>
    <w:rsid w:val="00241125"/>
    <w:rsid w:val="00241904"/>
    <w:rsid w:val="00241D94"/>
    <w:rsid w:val="00243A88"/>
    <w:rsid w:val="00243B32"/>
    <w:rsid w:val="00246F28"/>
    <w:rsid w:val="00250E1C"/>
    <w:rsid w:val="0025151C"/>
    <w:rsid w:val="00251AEC"/>
    <w:rsid w:val="00252B78"/>
    <w:rsid w:val="002556C8"/>
    <w:rsid w:val="00256EE1"/>
    <w:rsid w:val="00261712"/>
    <w:rsid w:val="002644E6"/>
    <w:rsid w:val="00265DAC"/>
    <w:rsid w:val="00266CF3"/>
    <w:rsid w:val="00271925"/>
    <w:rsid w:val="002739A5"/>
    <w:rsid w:val="0027422F"/>
    <w:rsid w:val="00274930"/>
    <w:rsid w:val="00274B98"/>
    <w:rsid w:val="00275719"/>
    <w:rsid w:val="00275817"/>
    <w:rsid w:val="0027600B"/>
    <w:rsid w:val="00276E21"/>
    <w:rsid w:val="00280ADB"/>
    <w:rsid w:val="002817CC"/>
    <w:rsid w:val="002819A4"/>
    <w:rsid w:val="00282071"/>
    <w:rsid w:val="00287BDD"/>
    <w:rsid w:val="00290661"/>
    <w:rsid w:val="002916CB"/>
    <w:rsid w:val="0029231A"/>
    <w:rsid w:val="00293211"/>
    <w:rsid w:val="00293CEF"/>
    <w:rsid w:val="00293D1F"/>
    <w:rsid w:val="00294A11"/>
    <w:rsid w:val="0029503E"/>
    <w:rsid w:val="0029634F"/>
    <w:rsid w:val="0029691D"/>
    <w:rsid w:val="00296C8F"/>
    <w:rsid w:val="0029722F"/>
    <w:rsid w:val="002A1069"/>
    <w:rsid w:val="002A57F9"/>
    <w:rsid w:val="002A7BDD"/>
    <w:rsid w:val="002B6F6D"/>
    <w:rsid w:val="002C3A04"/>
    <w:rsid w:val="002C6AAC"/>
    <w:rsid w:val="002D026C"/>
    <w:rsid w:val="002D04D3"/>
    <w:rsid w:val="002D0CE5"/>
    <w:rsid w:val="002D1378"/>
    <w:rsid w:val="002D40A5"/>
    <w:rsid w:val="002D40D8"/>
    <w:rsid w:val="002D68E2"/>
    <w:rsid w:val="002D78DE"/>
    <w:rsid w:val="002E0181"/>
    <w:rsid w:val="002E0D1F"/>
    <w:rsid w:val="002E58D3"/>
    <w:rsid w:val="002E5EDA"/>
    <w:rsid w:val="002E722B"/>
    <w:rsid w:val="002E73A3"/>
    <w:rsid w:val="002F12FA"/>
    <w:rsid w:val="002F51CD"/>
    <w:rsid w:val="002F577E"/>
    <w:rsid w:val="002F67A4"/>
    <w:rsid w:val="0030101B"/>
    <w:rsid w:val="003027BD"/>
    <w:rsid w:val="00303695"/>
    <w:rsid w:val="0030439D"/>
    <w:rsid w:val="003044F9"/>
    <w:rsid w:val="00306D9C"/>
    <w:rsid w:val="003078A6"/>
    <w:rsid w:val="00307B42"/>
    <w:rsid w:val="00310312"/>
    <w:rsid w:val="00310B76"/>
    <w:rsid w:val="0031128F"/>
    <w:rsid w:val="00314A6E"/>
    <w:rsid w:val="00317481"/>
    <w:rsid w:val="0032286E"/>
    <w:rsid w:val="0032464E"/>
    <w:rsid w:val="003315E3"/>
    <w:rsid w:val="00332199"/>
    <w:rsid w:val="0033284D"/>
    <w:rsid w:val="003338F7"/>
    <w:rsid w:val="00333CA5"/>
    <w:rsid w:val="00337991"/>
    <w:rsid w:val="00342967"/>
    <w:rsid w:val="003431C4"/>
    <w:rsid w:val="00346112"/>
    <w:rsid w:val="003478DB"/>
    <w:rsid w:val="003528EF"/>
    <w:rsid w:val="00352EA7"/>
    <w:rsid w:val="0035308E"/>
    <w:rsid w:val="003565DE"/>
    <w:rsid w:val="003567EE"/>
    <w:rsid w:val="00356FFB"/>
    <w:rsid w:val="003615EE"/>
    <w:rsid w:val="0036406F"/>
    <w:rsid w:val="00366721"/>
    <w:rsid w:val="00370A53"/>
    <w:rsid w:val="00371A88"/>
    <w:rsid w:val="0037569A"/>
    <w:rsid w:val="0038153B"/>
    <w:rsid w:val="00381F24"/>
    <w:rsid w:val="003856C6"/>
    <w:rsid w:val="0039109C"/>
    <w:rsid w:val="003922A7"/>
    <w:rsid w:val="0039329D"/>
    <w:rsid w:val="00393A91"/>
    <w:rsid w:val="00393F30"/>
    <w:rsid w:val="00394FAD"/>
    <w:rsid w:val="00395E28"/>
    <w:rsid w:val="003A0212"/>
    <w:rsid w:val="003A1260"/>
    <w:rsid w:val="003A1638"/>
    <w:rsid w:val="003A3BE1"/>
    <w:rsid w:val="003A476A"/>
    <w:rsid w:val="003A7D7B"/>
    <w:rsid w:val="003B05C8"/>
    <w:rsid w:val="003B313C"/>
    <w:rsid w:val="003B5F96"/>
    <w:rsid w:val="003B64DE"/>
    <w:rsid w:val="003B78AA"/>
    <w:rsid w:val="003C0384"/>
    <w:rsid w:val="003C3E17"/>
    <w:rsid w:val="003C4E49"/>
    <w:rsid w:val="003C74F7"/>
    <w:rsid w:val="003C7572"/>
    <w:rsid w:val="003C7681"/>
    <w:rsid w:val="003D43B5"/>
    <w:rsid w:val="003D496E"/>
    <w:rsid w:val="003D5E0D"/>
    <w:rsid w:val="003D61EC"/>
    <w:rsid w:val="003D62B6"/>
    <w:rsid w:val="003D7ECD"/>
    <w:rsid w:val="003E1D26"/>
    <w:rsid w:val="003E231D"/>
    <w:rsid w:val="003E4123"/>
    <w:rsid w:val="003E654C"/>
    <w:rsid w:val="003E75A7"/>
    <w:rsid w:val="003E7E56"/>
    <w:rsid w:val="003F0224"/>
    <w:rsid w:val="003F056B"/>
    <w:rsid w:val="003F0A68"/>
    <w:rsid w:val="003F320F"/>
    <w:rsid w:val="003F4742"/>
    <w:rsid w:val="003F76EE"/>
    <w:rsid w:val="0040063C"/>
    <w:rsid w:val="00404528"/>
    <w:rsid w:val="00404C2B"/>
    <w:rsid w:val="00406EC7"/>
    <w:rsid w:val="0040768F"/>
    <w:rsid w:val="00412D4C"/>
    <w:rsid w:val="00414EC8"/>
    <w:rsid w:val="004160CC"/>
    <w:rsid w:val="00416181"/>
    <w:rsid w:val="00416D5E"/>
    <w:rsid w:val="004228DD"/>
    <w:rsid w:val="00422A97"/>
    <w:rsid w:val="00422B32"/>
    <w:rsid w:val="00423475"/>
    <w:rsid w:val="0043139D"/>
    <w:rsid w:val="004350C8"/>
    <w:rsid w:val="0043689B"/>
    <w:rsid w:val="004373A0"/>
    <w:rsid w:val="00445394"/>
    <w:rsid w:val="00446189"/>
    <w:rsid w:val="004504FC"/>
    <w:rsid w:val="00450D99"/>
    <w:rsid w:val="00452C59"/>
    <w:rsid w:val="00452EED"/>
    <w:rsid w:val="004566F1"/>
    <w:rsid w:val="00460421"/>
    <w:rsid w:val="00460806"/>
    <w:rsid w:val="00460989"/>
    <w:rsid w:val="00460D7B"/>
    <w:rsid w:val="0046692C"/>
    <w:rsid w:val="00466DB5"/>
    <w:rsid w:val="00470349"/>
    <w:rsid w:val="004740C9"/>
    <w:rsid w:val="004752CC"/>
    <w:rsid w:val="00480A79"/>
    <w:rsid w:val="0048110F"/>
    <w:rsid w:val="00481BF0"/>
    <w:rsid w:val="00486EB0"/>
    <w:rsid w:val="00492105"/>
    <w:rsid w:val="0049302C"/>
    <w:rsid w:val="00496696"/>
    <w:rsid w:val="00497954"/>
    <w:rsid w:val="004A0B96"/>
    <w:rsid w:val="004A0BB8"/>
    <w:rsid w:val="004A1C5D"/>
    <w:rsid w:val="004A22D3"/>
    <w:rsid w:val="004A3F45"/>
    <w:rsid w:val="004A50A1"/>
    <w:rsid w:val="004A5793"/>
    <w:rsid w:val="004B23D9"/>
    <w:rsid w:val="004B473C"/>
    <w:rsid w:val="004B48C6"/>
    <w:rsid w:val="004B7313"/>
    <w:rsid w:val="004B7C52"/>
    <w:rsid w:val="004C264F"/>
    <w:rsid w:val="004D3273"/>
    <w:rsid w:val="004D411C"/>
    <w:rsid w:val="004D6951"/>
    <w:rsid w:val="004E07E8"/>
    <w:rsid w:val="004E0972"/>
    <w:rsid w:val="004E10C6"/>
    <w:rsid w:val="004E1D5C"/>
    <w:rsid w:val="004E236A"/>
    <w:rsid w:val="004E294D"/>
    <w:rsid w:val="004E34D5"/>
    <w:rsid w:val="004E6AE3"/>
    <w:rsid w:val="004F0DE1"/>
    <w:rsid w:val="004F12EB"/>
    <w:rsid w:val="004F4070"/>
    <w:rsid w:val="004F4AC7"/>
    <w:rsid w:val="004F4AD6"/>
    <w:rsid w:val="004F5B71"/>
    <w:rsid w:val="004F61DF"/>
    <w:rsid w:val="004F6FB5"/>
    <w:rsid w:val="00503839"/>
    <w:rsid w:val="00503F96"/>
    <w:rsid w:val="005058B3"/>
    <w:rsid w:val="005118E9"/>
    <w:rsid w:val="00511965"/>
    <w:rsid w:val="00511E64"/>
    <w:rsid w:val="00513A36"/>
    <w:rsid w:val="00515EDA"/>
    <w:rsid w:val="0051657C"/>
    <w:rsid w:val="00516D0A"/>
    <w:rsid w:val="0052143D"/>
    <w:rsid w:val="00521B3B"/>
    <w:rsid w:val="00521CF3"/>
    <w:rsid w:val="00523186"/>
    <w:rsid w:val="00523733"/>
    <w:rsid w:val="00525FB4"/>
    <w:rsid w:val="005277F8"/>
    <w:rsid w:val="00532C3E"/>
    <w:rsid w:val="00534E61"/>
    <w:rsid w:val="00535311"/>
    <w:rsid w:val="0053554D"/>
    <w:rsid w:val="00537F60"/>
    <w:rsid w:val="00540329"/>
    <w:rsid w:val="0054394D"/>
    <w:rsid w:val="0054398E"/>
    <w:rsid w:val="00543D4C"/>
    <w:rsid w:val="00544E41"/>
    <w:rsid w:val="00550F3A"/>
    <w:rsid w:val="00552026"/>
    <w:rsid w:val="00553B5A"/>
    <w:rsid w:val="00554C36"/>
    <w:rsid w:val="0055726A"/>
    <w:rsid w:val="00557777"/>
    <w:rsid w:val="0056075E"/>
    <w:rsid w:val="005625FF"/>
    <w:rsid w:val="005630E0"/>
    <w:rsid w:val="00565429"/>
    <w:rsid w:val="0057295C"/>
    <w:rsid w:val="00574477"/>
    <w:rsid w:val="0057447D"/>
    <w:rsid w:val="00574F43"/>
    <w:rsid w:val="00576343"/>
    <w:rsid w:val="00576909"/>
    <w:rsid w:val="005805BE"/>
    <w:rsid w:val="0058265F"/>
    <w:rsid w:val="00582E83"/>
    <w:rsid w:val="00585859"/>
    <w:rsid w:val="005866B1"/>
    <w:rsid w:val="00590587"/>
    <w:rsid w:val="00591C7B"/>
    <w:rsid w:val="005941F2"/>
    <w:rsid w:val="00594B0D"/>
    <w:rsid w:val="00595B96"/>
    <w:rsid w:val="005979FC"/>
    <w:rsid w:val="005A2F7B"/>
    <w:rsid w:val="005A6816"/>
    <w:rsid w:val="005B099E"/>
    <w:rsid w:val="005B29AE"/>
    <w:rsid w:val="005B61FF"/>
    <w:rsid w:val="005B76D1"/>
    <w:rsid w:val="005B7931"/>
    <w:rsid w:val="005C1860"/>
    <w:rsid w:val="005C202A"/>
    <w:rsid w:val="005C25AB"/>
    <w:rsid w:val="005C2E08"/>
    <w:rsid w:val="005C328F"/>
    <w:rsid w:val="005C3668"/>
    <w:rsid w:val="005C5B00"/>
    <w:rsid w:val="005C5ED9"/>
    <w:rsid w:val="005C60E0"/>
    <w:rsid w:val="005C68B5"/>
    <w:rsid w:val="005C6C32"/>
    <w:rsid w:val="005C70D8"/>
    <w:rsid w:val="005D2FF3"/>
    <w:rsid w:val="005D6571"/>
    <w:rsid w:val="005D66EE"/>
    <w:rsid w:val="005E212F"/>
    <w:rsid w:val="005E51FA"/>
    <w:rsid w:val="005E6E72"/>
    <w:rsid w:val="005E73AB"/>
    <w:rsid w:val="005E769B"/>
    <w:rsid w:val="005F0176"/>
    <w:rsid w:val="005F227E"/>
    <w:rsid w:val="005F2FB2"/>
    <w:rsid w:val="005F51C8"/>
    <w:rsid w:val="005F59AB"/>
    <w:rsid w:val="005F64B6"/>
    <w:rsid w:val="005F66A0"/>
    <w:rsid w:val="00600047"/>
    <w:rsid w:val="00602531"/>
    <w:rsid w:val="00602752"/>
    <w:rsid w:val="00606E57"/>
    <w:rsid w:val="006121EA"/>
    <w:rsid w:val="006123DA"/>
    <w:rsid w:val="00613EA3"/>
    <w:rsid w:val="00615EC0"/>
    <w:rsid w:val="00615EC5"/>
    <w:rsid w:val="0061765E"/>
    <w:rsid w:val="00622274"/>
    <w:rsid w:val="0062398F"/>
    <w:rsid w:val="006249C3"/>
    <w:rsid w:val="00627838"/>
    <w:rsid w:val="0063098E"/>
    <w:rsid w:val="00631D97"/>
    <w:rsid w:val="006323F5"/>
    <w:rsid w:val="00632A2E"/>
    <w:rsid w:val="00634698"/>
    <w:rsid w:val="00635CFC"/>
    <w:rsid w:val="006364C2"/>
    <w:rsid w:val="00636D83"/>
    <w:rsid w:val="00637849"/>
    <w:rsid w:val="0064333C"/>
    <w:rsid w:val="00644D8D"/>
    <w:rsid w:val="00645BE2"/>
    <w:rsid w:val="00645D3F"/>
    <w:rsid w:val="0065096F"/>
    <w:rsid w:val="006510DE"/>
    <w:rsid w:val="00651D9F"/>
    <w:rsid w:val="00655243"/>
    <w:rsid w:val="00655E78"/>
    <w:rsid w:val="00661031"/>
    <w:rsid w:val="00664F15"/>
    <w:rsid w:val="0066757B"/>
    <w:rsid w:val="00671A30"/>
    <w:rsid w:val="00672D96"/>
    <w:rsid w:val="006730E4"/>
    <w:rsid w:val="00673317"/>
    <w:rsid w:val="00674D0A"/>
    <w:rsid w:val="006769A1"/>
    <w:rsid w:val="00676C96"/>
    <w:rsid w:val="00677963"/>
    <w:rsid w:val="00677EB9"/>
    <w:rsid w:val="00680E74"/>
    <w:rsid w:val="00680EC2"/>
    <w:rsid w:val="00680EE7"/>
    <w:rsid w:val="006818E5"/>
    <w:rsid w:val="00681A40"/>
    <w:rsid w:val="00681D1E"/>
    <w:rsid w:val="006824D5"/>
    <w:rsid w:val="00682E09"/>
    <w:rsid w:val="00682E6E"/>
    <w:rsid w:val="00683707"/>
    <w:rsid w:val="006845E1"/>
    <w:rsid w:val="006855A8"/>
    <w:rsid w:val="006928BD"/>
    <w:rsid w:val="00693A13"/>
    <w:rsid w:val="00694F5A"/>
    <w:rsid w:val="0069680A"/>
    <w:rsid w:val="00697BF6"/>
    <w:rsid w:val="00697F45"/>
    <w:rsid w:val="006A038D"/>
    <w:rsid w:val="006A4E54"/>
    <w:rsid w:val="006A77D7"/>
    <w:rsid w:val="006A7D86"/>
    <w:rsid w:val="006B0818"/>
    <w:rsid w:val="006B17AB"/>
    <w:rsid w:val="006B2993"/>
    <w:rsid w:val="006B4FD1"/>
    <w:rsid w:val="006B5DEB"/>
    <w:rsid w:val="006B6197"/>
    <w:rsid w:val="006B6F48"/>
    <w:rsid w:val="006B7E5F"/>
    <w:rsid w:val="006C04E9"/>
    <w:rsid w:val="006C1588"/>
    <w:rsid w:val="006C158A"/>
    <w:rsid w:val="006C43B1"/>
    <w:rsid w:val="006C511C"/>
    <w:rsid w:val="006C583B"/>
    <w:rsid w:val="006C590D"/>
    <w:rsid w:val="006D0CC9"/>
    <w:rsid w:val="006D0E93"/>
    <w:rsid w:val="006D31E2"/>
    <w:rsid w:val="006D3F07"/>
    <w:rsid w:val="006D6E4B"/>
    <w:rsid w:val="006E0912"/>
    <w:rsid w:val="006E1860"/>
    <w:rsid w:val="006E37DC"/>
    <w:rsid w:val="006E683E"/>
    <w:rsid w:val="006F0EF8"/>
    <w:rsid w:val="006F2106"/>
    <w:rsid w:val="006F2F54"/>
    <w:rsid w:val="006F35BF"/>
    <w:rsid w:val="006F4139"/>
    <w:rsid w:val="006F5887"/>
    <w:rsid w:val="006F61D6"/>
    <w:rsid w:val="006F6415"/>
    <w:rsid w:val="006F69C7"/>
    <w:rsid w:val="006F6DCC"/>
    <w:rsid w:val="007017B6"/>
    <w:rsid w:val="00703B56"/>
    <w:rsid w:val="00704136"/>
    <w:rsid w:val="007043DA"/>
    <w:rsid w:val="007055F9"/>
    <w:rsid w:val="007121E9"/>
    <w:rsid w:val="00712A43"/>
    <w:rsid w:val="00713E59"/>
    <w:rsid w:val="00720FB2"/>
    <w:rsid w:val="00721774"/>
    <w:rsid w:val="0072227F"/>
    <w:rsid w:val="00722472"/>
    <w:rsid w:val="00723381"/>
    <w:rsid w:val="00725492"/>
    <w:rsid w:val="00725CE1"/>
    <w:rsid w:val="00725E35"/>
    <w:rsid w:val="00726D5C"/>
    <w:rsid w:val="00730AEC"/>
    <w:rsid w:val="007315E5"/>
    <w:rsid w:val="007317FC"/>
    <w:rsid w:val="00732B09"/>
    <w:rsid w:val="00735AC4"/>
    <w:rsid w:val="007366F8"/>
    <w:rsid w:val="00737F9B"/>
    <w:rsid w:val="00741DF2"/>
    <w:rsid w:val="00742789"/>
    <w:rsid w:val="00743BB7"/>
    <w:rsid w:val="007513AE"/>
    <w:rsid w:val="0075422B"/>
    <w:rsid w:val="00756438"/>
    <w:rsid w:val="00756AED"/>
    <w:rsid w:val="0076096A"/>
    <w:rsid w:val="00760F22"/>
    <w:rsid w:val="00761E77"/>
    <w:rsid w:val="007622CC"/>
    <w:rsid w:val="00765561"/>
    <w:rsid w:val="00765ED7"/>
    <w:rsid w:val="00766859"/>
    <w:rsid w:val="00767D1F"/>
    <w:rsid w:val="00771526"/>
    <w:rsid w:val="00774924"/>
    <w:rsid w:val="00775764"/>
    <w:rsid w:val="007778EE"/>
    <w:rsid w:val="0078104C"/>
    <w:rsid w:val="0078177E"/>
    <w:rsid w:val="00782FB6"/>
    <w:rsid w:val="00783004"/>
    <w:rsid w:val="0078431D"/>
    <w:rsid w:val="00784CEC"/>
    <w:rsid w:val="007856F6"/>
    <w:rsid w:val="0078588D"/>
    <w:rsid w:val="00790C05"/>
    <w:rsid w:val="00790C66"/>
    <w:rsid w:val="00791A16"/>
    <w:rsid w:val="007934A8"/>
    <w:rsid w:val="00794F81"/>
    <w:rsid w:val="00796195"/>
    <w:rsid w:val="00797D52"/>
    <w:rsid w:val="007A14B3"/>
    <w:rsid w:val="007A34CB"/>
    <w:rsid w:val="007A3901"/>
    <w:rsid w:val="007A4741"/>
    <w:rsid w:val="007A5600"/>
    <w:rsid w:val="007A5ECF"/>
    <w:rsid w:val="007B2DC5"/>
    <w:rsid w:val="007B5699"/>
    <w:rsid w:val="007B5E20"/>
    <w:rsid w:val="007B6D12"/>
    <w:rsid w:val="007B721B"/>
    <w:rsid w:val="007C0DBF"/>
    <w:rsid w:val="007C3E70"/>
    <w:rsid w:val="007C4855"/>
    <w:rsid w:val="007C4FF9"/>
    <w:rsid w:val="007C51E8"/>
    <w:rsid w:val="007D1FAB"/>
    <w:rsid w:val="007D244C"/>
    <w:rsid w:val="007D2E6F"/>
    <w:rsid w:val="007D31F7"/>
    <w:rsid w:val="007D432E"/>
    <w:rsid w:val="007D487A"/>
    <w:rsid w:val="007D498D"/>
    <w:rsid w:val="007D4E5C"/>
    <w:rsid w:val="007D74C5"/>
    <w:rsid w:val="007D7887"/>
    <w:rsid w:val="007E0F56"/>
    <w:rsid w:val="007E2A17"/>
    <w:rsid w:val="007E45A4"/>
    <w:rsid w:val="007E735F"/>
    <w:rsid w:val="007E7576"/>
    <w:rsid w:val="007F0419"/>
    <w:rsid w:val="007F0645"/>
    <w:rsid w:val="007F1CD7"/>
    <w:rsid w:val="007F1DA1"/>
    <w:rsid w:val="007F3BEB"/>
    <w:rsid w:val="007F6C0D"/>
    <w:rsid w:val="007F7CAF"/>
    <w:rsid w:val="00801DFD"/>
    <w:rsid w:val="0080425E"/>
    <w:rsid w:val="00804C9A"/>
    <w:rsid w:val="00804E6E"/>
    <w:rsid w:val="00806399"/>
    <w:rsid w:val="00812D62"/>
    <w:rsid w:val="008137C0"/>
    <w:rsid w:val="00817952"/>
    <w:rsid w:val="0082297C"/>
    <w:rsid w:val="00825C8C"/>
    <w:rsid w:val="0083418A"/>
    <w:rsid w:val="00836B26"/>
    <w:rsid w:val="00840B59"/>
    <w:rsid w:val="008412D9"/>
    <w:rsid w:val="008440D5"/>
    <w:rsid w:val="00844746"/>
    <w:rsid w:val="00847B66"/>
    <w:rsid w:val="00855947"/>
    <w:rsid w:val="00855C72"/>
    <w:rsid w:val="00861362"/>
    <w:rsid w:val="008617BA"/>
    <w:rsid w:val="008617E5"/>
    <w:rsid w:val="00862E18"/>
    <w:rsid w:val="00863580"/>
    <w:rsid w:val="00863C30"/>
    <w:rsid w:val="008647C6"/>
    <w:rsid w:val="0086654D"/>
    <w:rsid w:val="00866587"/>
    <w:rsid w:val="008727F2"/>
    <w:rsid w:val="008728D0"/>
    <w:rsid w:val="00872F38"/>
    <w:rsid w:val="00873406"/>
    <w:rsid w:val="00873E72"/>
    <w:rsid w:val="00884049"/>
    <w:rsid w:val="00884A9D"/>
    <w:rsid w:val="008909C9"/>
    <w:rsid w:val="0089178A"/>
    <w:rsid w:val="00893802"/>
    <w:rsid w:val="00896571"/>
    <w:rsid w:val="008A17F3"/>
    <w:rsid w:val="008A1D55"/>
    <w:rsid w:val="008A22AB"/>
    <w:rsid w:val="008A66A4"/>
    <w:rsid w:val="008A7DC0"/>
    <w:rsid w:val="008B1256"/>
    <w:rsid w:val="008B1EA6"/>
    <w:rsid w:val="008B44F5"/>
    <w:rsid w:val="008B7930"/>
    <w:rsid w:val="008C38B6"/>
    <w:rsid w:val="008C4873"/>
    <w:rsid w:val="008C4885"/>
    <w:rsid w:val="008C7B71"/>
    <w:rsid w:val="008D010E"/>
    <w:rsid w:val="008D135F"/>
    <w:rsid w:val="008D15FE"/>
    <w:rsid w:val="008D2827"/>
    <w:rsid w:val="008D4F22"/>
    <w:rsid w:val="008D7DDD"/>
    <w:rsid w:val="008E1834"/>
    <w:rsid w:val="008E1AF5"/>
    <w:rsid w:val="008E234D"/>
    <w:rsid w:val="008E4939"/>
    <w:rsid w:val="008E6162"/>
    <w:rsid w:val="008F019E"/>
    <w:rsid w:val="008F0293"/>
    <w:rsid w:val="008F16A2"/>
    <w:rsid w:val="008F30C4"/>
    <w:rsid w:val="008F41FA"/>
    <w:rsid w:val="008F4239"/>
    <w:rsid w:val="008F6811"/>
    <w:rsid w:val="009000FB"/>
    <w:rsid w:val="00900FDD"/>
    <w:rsid w:val="00901117"/>
    <w:rsid w:val="0090182F"/>
    <w:rsid w:val="00903860"/>
    <w:rsid w:val="00906B50"/>
    <w:rsid w:val="009075CB"/>
    <w:rsid w:val="0091262C"/>
    <w:rsid w:val="009126A9"/>
    <w:rsid w:val="00914B83"/>
    <w:rsid w:val="00914C27"/>
    <w:rsid w:val="009162DE"/>
    <w:rsid w:val="00921F0F"/>
    <w:rsid w:val="009228AB"/>
    <w:rsid w:val="00923705"/>
    <w:rsid w:val="00923972"/>
    <w:rsid w:val="00923A85"/>
    <w:rsid w:val="00925593"/>
    <w:rsid w:val="0093155D"/>
    <w:rsid w:val="00933A37"/>
    <w:rsid w:val="009403D6"/>
    <w:rsid w:val="00942809"/>
    <w:rsid w:val="0094405B"/>
    <w:rsid w:val="00945BC8"/>
    <w:rsid w:val="0094623D"/>
    <w:rsid w:val="00946A07"/>
    <w:rsid w:val="00946CB3"/>
    <w:rsid w:val="00951691"/>
    <w:rsid w:val="00951F59"/>
    <w:rsid w:val="00952354"/>
    <w:rsid w:val="00952B72"/>
    <w:rsid w:val="00953DF4"/>
    <w:rsid w:val="00953F86"/>
    <w:rsid w:val="00954F9D"/>
    <w:rsid w:val="0095753F"/>
    <w:rsid w:val="00957F7D"/>
    <w:rsid w:val="00960006"/>
    <w:rsid w:val="009615F7"/>
    <w:rsid w:val="009616DB"/>
    <w:rsid w:val="00961FBF"/>
    <w:rsid w:val="0096203B"/>
    <w:rsid w:val="00963370"/>
    <w:rsid w:val="00963460"/>
    <w:rsid w:val="00963CF3"/>
    <w:rsid w:val="00965116"/>
    <w:rsid w:val="009658D5"/>
    <w:rsid w:val="00974459"/>
    <w:rsid w:val="00975001"/>
    <w:rsid w:val="009759D6"/>
    <w:rsid w:val="00977335"/>
    <w:rsid w:val="00977885"/>
    <w:rsid w:val="009801BF"/>
    <w:rsid w:val="00982B2D"/>
    <w:rsid w:val="00982DCE"/>
    <w:rsid w:val="00985166"/>
    <w:rsid w:val="00986528"/>
    <w:rsid w:val="00986E1D"/>
    <w:rsid w:val="00994C6C"/>
    <w:rsid w:val="0099589F"/>
    <w:rsid w:val="00997CD9"/>
    <w:rsid w:val="009A1E91"/>
    <w:rsid w:val="009A20D7"/>
    <w:rsid w:val="009A314E"/>
    <w:rsid w:val="009A35FA"/>
    <w:rsid w:val="009A59D2"/>
    <w:rsid w:val="009A7264"/>
    <w:rsid w:val="009A7E4A"/>
    <w:rsid w:val="009A7FE0"/>
    <w:rsid w:val="009B0D41"/>
    <w:rsid w:val="009B1791"/>
    <w:rsid w:val="009B4420"/>
    <w:rsid w:val="009B447A"/>
    <w:rsid w:val="009C10E2"/>
    <w:rsid w:val="009C12EA"/>
    <w:rsid w:val="009C1B95"/>
    <w:rsid w:val="009C23F0"/>
    <w:rsid w:val="009C2859"/>
    <w:rsid w:val="009C5715"/>
    <w:rsid w:val="009C5A21"/>
    <w:rsid w:val="009C6259"/>
    <w:rsid w:val="009C68E3"/>
    <w:rsid w:val="009D2A46"/>
    <w:rsid w:val="009D5E8D"/>
    <w:rsid w:val="009E05FA"/>
    <w:rsid w:val="009E2081"/>
    <w:rsid w:val="009E50E0"/>
    <w:rsid w:val="009E7FF4"/>
    <w:rsid w:val="009F2863"/>
    <w:rsid w:val="009F4038"/>
    <w:rsid w:val="009F4129"/>
    <w:rsid w:val="009F4989"/>
    <w:rsid w:val="009F4EE2"/>
    <w:rsid w:val="009F55D1"/>
    <w:rsid w:val="00A047F3"/>
    <w:rsid w:val="00A0648C"/>
    <w:rsid w:val="00A06DE3"/>
    <w:rsid w:val="00A06FC9"/>
    <w:rsid w:val="00A1335A"/>
    <w:rsid w:val="00A14BEC"/>
    <w:rsid w:val="00A1510A"/>
    <w:rsid w:val="00A15B3D"/>
    <w:rsid w:val="00A16D05"/>
    <w:rsid w:val="00A20FC1"/>
    <w:rsid w:val="00A226B6"/>
    <w:rsid w:val="00A2448B"/>
    <w:rsid w:val="00A25194"/>
    <w:rsid w:val="00A25417"/>
    <w:rsid w:val="00A25A73"/>
    <w:rsid w:val="00A25EE6"/>
    <w:rsid w:val="00A26727"/>
    <w:rsid w:val="00A27000"/>
    <w:rsid w:val="00A3038B"/>
    <w:rsid w:val="00A308AD"/>
    <w:rsid w:val="00A321C5"/>
    <w:rsid w:val="00A338CA"/>
    <w:rsid w:val="00A33D16"/>
    <w:rsid w:val="00A341FB"/>
    <w:rsid w:val="00A3715C"/>
    <w:rsid w:val="00A40193"/>
    <w:rsid w:val="00A42B16"/>
    <w:rsid w:val="00A42CD1"/>
    <w:rsid w:val="00A42FFD"/>
    <w:rsid w:val="00A436FF"/>
    <w:rsid w:val="00A46A04"/>
    <w:rsid w:val="00A501D4"/>
    <w:rsid w:val="00A63A27"/>
    <w:rsid w:val="00A6585D"/>
    <w:rsid w:val="00A66569"/>
    <w:rsid w:val="00A66C4C"/>
    <w:rsid w:val="00A72427"/>
    <w:rsid w:val="00A72E67"/>
    <w:rsid w:val="00A7349B"/>
    <w:rsid w:val="00A73548"/>
    <w:rsid w:val="00A75126"/>
    <w:rsid w:val="00A7555E"/>
    <w:rsid w:val="00A75CC5"/>
    <w:rsid w:val="00A77E2B"/>
    <w:rsid w:val="00A805C1"/>
    <w:rsid w:val="00A80950"/>
    <w:rsid w:val="00A812D6"/>
    <w:rsid w:val="00A81E94"/>
    <w:rsid w:val="00A83AD1"/>
    <w:rsid w:val="00A850D6"/>
    <w:rsid w:val="00A85200"/>
    <w:rsid w:val="00A85470"/>
    <w:rsid w:val="00A85C53"/>
    <w:rsid w:val="00A868B1"/>
    <w:rsid w:val="00A86B31"/>
    <w:rsid w:val="00A91F17"/>
    <w:rsid w:val="00A9312E"/>
    <w:rsid w:val="00A9431A"/>
    <w:rsid w:val="00A94578"/>
    <w:rsid w:val="00A9478F"/>
    <w:rsid w:val="00A96E99"/>
    <w:rsid w:val="00A96F8D"/>
    <w:rsid w:val="00A974DC"/>
    <w:rsid w:val="00A97676"/>
    <w:rsid w:val="00A97A8D"/>
    <w:rsid w:val="00A97EB2"/>
    <w:rsid w:val="00AA1D92"/>
    <w:rsid w:val="00AA2779"/>
    <w:rsid w:val="00AA2B6E"/>
    <w:rsid w:val="00AA3707"/>
    <w:rsid w:val="00AA42D1"/>
    <w:rsid w:val="00AA54E5"/>
    <w:rsid w:val="00AA77AF"/>
    <w:rsid w:val="00AB0A2E"/>
    <w:rsid w:val="00AB283F"/>
    <w:rsid w:val="00AB3DA8"/>
    <w:rsid w:val="00AB6986"/>
    <w:rsid w:val="00AB719B"/>
    <w:rsid w:val="00AB7C80"/>
    <w:rsid w:val="00AB7E0D"/>
    <w:rsid w:val="00AC0D58"/>
    <w:rsid w:val="00AC19E0"/>
    <w:rsid w:val="00AC2187"/>
    <w:rsid w:val="00AC2C55"/>
    <w:rsid w:val="00AC3C38"/>
    <w:rsid w:val="00AC5E07"/>
    <w:rsid w:val="00AC5FD1"/>
    <w:rsid w:val="00AC65B4"/>
    <w:rsid w:val="00AC6BBE"/>
    <w:rsid w:val="00AD051D"/>
    <w:rsid w:val="00AD0724"/>
    <w:rsid w:val="00AD0CD6"/>
    <w:rsid w:val="00AD346D"/>
    <w:rsid w:val="00AD37A8"/>
    <w:rsid w:val="00AD37E7"/>
    <w:rsid w:val="00AD5884"/>
    <w:rsid w:val="00AD5D35"/>
    <w:rsid w:val="00AD754E"/>
    <w:rsid w:val="00AE11B8"/>
    <w:rsid w:val="00AE3348"/>
    <w:rsid w:val="00AE4B6F"/>
    <w:rsid w:val="00AE5D53"/>
    <w:rsid w:val="00AF2385"/>
    <w:rsid w:val="00AF7B34"/>
    <w:rsid w:val="00B005C7"/>
    <w:rsid w:val="00B05077"/>
    <w:rsid w:val="00B05E58"/>
    <w:rsid w:val="00B068EA"/>
    <w:rsid w:val="00B06A22"/>
    <w:rsid w:val="00B074FD"/>
    <w:rsid w:val="00B079DB"/>
    <w:rsid w:val="00B10336"/>
    <w:rsid w:val="00B1455C"/>
    <w:rsid w:val="00B14D4C"/>
    <w:rsid w:val="00B16B69"/>
    <w:rsid w:val="00B16E4C"/>
    <w:rsid w:val="00B2026F"/>
    <w:rsid w:val="00B22AE2"/>
    <w:rsid w:val="00B25E65"/>
    <w:rsid w:val="00B32CAE"/>
    <w:rsid w:val="00B3371A"/>
    <w:rsid w:val="00B354C0"/>
    <w:rsid w:val="00B36712"/>
    <w:rsid w:val="00B36EA4"/>
    <w:rsid w:val="00B407EC"/>
    <w:rsid w:val="00B4128B"/>
    <w:rsid w:val="00B41974"/>
    <w:rsid w:val="00B41F2E"/>
    <w:rsid w:val="00B42C08"/>
    <w:rsid w:val="00B42FAD"/>
    <w:rsid w:val="00B43146"/>
    <w:rsid w:val="00B4371D"/>
    <w:rsid w:val="00B45B2D"/>
    <w:rsid w:val="00B45FE8"/>
    <w:rsid w:val="00B506DF"/>
    <w:rsid w:val="00B5208C"/>
    <w:rsid w:val="00B52DB2"/>
    <w:rsid w:val="00B532F9"/>
    <w:rsid w:val="00B55563"/>
    <w:rsid w:val="00B57893"/>
    <w:rsid w:val="00B57B5C"/>
    <w:rsid w:val="00B57E8D"/>
    <w:rsid w:val="00B6129E"/>
    <w:rsid w:val="00B64340"/>
    <w:rsid w:val="00B6518D"/>
    <w:rsid w:val="00B66923"/>
    <w:rsid w:val="00B66C3C"/>
    <w:rsid w:val="00B7348A"/>
    <w:rsid w:val="00B75350"/>
    <w:rsid w:val="00B763ED"/>
    <w:rsid w:val="00B8204A"/>
    <w:rsid w:val="00B82CD6"/>
    <w:rsid w:val="00B861EB"/>
    <w:rsid w:val="00B86BE7"/>
    <w:rsid w:val="00B8790A"/>
    <w:rsid w:val="00B87F06"/>
    <w:rsid w:val="00B92CE2"/>
    <w:rsid w:val="00B93341"/>
    <w:rsid w:val="00B95319"/>
    <w:rsid w:val="00B960F3"/>
    <w:rsid w:val="00BA0450"/>
    <w:rsid w:val="00BA0502"/>
    <w:rsid w:val="00BA314F"/>
    <w:rsid w:val="00BA3E77"/>
    <w:rsid w:val="00BA47EB"/>
    <w:rsid w:val="00BA69CE"/>
    <w:rsid w:val="00BA742D"/>
    <w:rsid w:val="00BB1B3E"/>
    <w:rsid w:val="00BB471B"/>
    <w:rsid w:val="00BB5C52"/>
    <w:rsid w:val="00BB7239"/>
    <w:rsid w:val="00BC17A9"/>
    <w:rsid w:val="00BC1981"/>
    <w:rsid w:val="00BC287E"/>
    <w:rsid w:val="00BC3676"/>
    <w:rsid w:val="00BC40B8"/>
    <w:rsid w:val="00BC60D9"/>
    <w:rsid w:val="00BC7732"/>
    <w:rsid w:val="00BD0299"/>
    <w:rsid w:val="00BD4D44"/>
    <w:rsid w:val="00BD5AEB"/>
    <w:rsid w:val="00BD5FF2"/>
    <w:rsid w:val="00BE16F6"/>
    <w:rsid w:val="00BE1701"/>
    <w:rsid w:val="00BE4C1B"/>
    <w:rsid w:val="00BF2BB6"/>
    <w:rsid w:val="00BF4395"/>
    <w:rsid w:val="00BF43FA"/>
    <w:rsid w:val="00BF54B9"/>
    <w:rsid w:val="00BF5F0E"/>
    <w:rsid w:val="00BF62D1"/>
    <w:rsid w:val="00C01A77"/>
    <w:rsid w:val="00C02F8E"/>
    <w:rsid w:val="00C05FA9"/>
    <w:rsid w:val="00C11812"/>
    <w:rsid w:val="00C11F06"/>
    <w:rsid w:val="00C12294"/>
    <w:rsid w:val="00C14C7F"/>
    <w:rsid w:val="00C14DA9"/>
    <w:rsid w:val="00C164C2"/>
    <w:rsid w:val="00C16B81"/>
    <w:rsid w:val="00C20A9C"/>
    <w:rsid w:val="00C22ECD"/>
    <w:rsid w:val="00C23EFD"/>
    <w:rsid w:val="00C24B5B"/>
    <w:rsid w:val="00C26287"/>
    <w:rsid w:val="00C2672F"/>
    <w:rsid w:val="00C26748"/>
    <w:rsid w:val="00C26A5C"/>
    <w:rsid w:val="00C30222"/>
    <w:rsid w:val="00C32214"/>
    <w:rsid w:val="00C32F5B"/>
    <w:rsid w:val="00C342D2"/>
    <w:rsid w:val="00C35E68"/>
    <w:rsid w:val="00C36710"/>
    <w:rsid w:val="00C42145"/>
    <w:rsid w:val="00C45787"/>
    <w:rsid w:val="00C45F89"/>
    <w:rsid w:val="00C4725B"/>
    <w:rsid w:val="00C47D66"/>
    <w:rsid w:val="00C47E95"/>
    <w:rsid w:val="00C5117D"/>
    <w:rsid w:val="00C51FCE"/>
    <w:rsid w:val="00C52BD8"/>
    <w:rsid w:val="00C537FE"/>
    <w:rsid w:val="00C56093"/>
    <w:rsid w:val="00C6154F"/>
    <w:rsid w:val="00C64A61"/>
    <w:rsid w:val="00C64F39"/>
    <w:rsid w:val="00C65615"/>
    <w:rsid w:val="00C66498"/>
    <w:rsid w:val="00C722AA"/>
    <w:rsid w:val="00C72C33"/>
    <w:rsid w:val="00C739B6"/>
    <w:rsid w:val="00C77B1D"/>
    <w:rsid w:val="00C8163A"/>
    <w:rsid w:val="00C82DB7"/>
    <w:rsid w:val="00C83BC7"/>
    <w:rsid w:val="00C85D28"/>
    <w:rsid w:val="00C86220"/>
    <w:rsid w:val="00C8689F"/>
    <w:rsid w:val="00C919E9"/>
    <w:rsid w:val="00C95D7D"/>
    <w:rsid w:val="00C96404"/>
    <w:rsid w:val="00C96F04"/>
    <w:rsid w:val="00CA0D30"/>
    <w:rsid w:val="00CA1D71"/>
    <w:rsid w:val="00CA6F14"/>
    <w:rsid w:val="00CB0AE5"/>
    <w:rsid w:val="00CB1506"/>
    <w:rsid w:val="00CB30E3"/>
    <w:rsid w:val="00CB33FD"/>
    <w:rsid w:val="00CB6840"/>
    <w:rsid w:val="00CC0543"/>
    <w:rsid w:val="00CC1644"/>
    <w:rsid w:val="00CC3D0A"/>
    <w:rsid w:val="00CC44BA"/>
    <w:rsid w:val="00CC4C0F"/>
    <w:rsid w:val="00CC5431"/>
    <w:rsid w:val="00CC5C8D"/>
    <w:rsid w:val="00CD07F1"/>
    <w:rsid w:val="00CD2A4F"/>
    <w:rsid w:val="00CD2DDA"/>
    <w:rsid w:val="00CD3EF2"/>
    <w:rsid w:val="00CD62CB"/>
    <w:rsid w:val="00CD710F"/>
    <w:rsid w:val="00CD7C42"/>
    <w:rsid w:val="00CE44A0"/>
    <w:rsid w:val="00CE4E85"/>
    <w:rsid w:val="00CE4FBF"/>
    <w:rsid w:val="00CE52DD"/>
    <w:rsid w:val="00CE56F4"/>
    <w:rsid w:val="00CE620E"/>
    <w:rsid w:val="00CE75E3"/>
    <w:rsid w:val="00CF0515"/>
    <w:rsid w:val="00CF1EDE"/>
    <w:rsid w:val="00CF6E2E"/>
    <w:rsid w:val="00D0036F"/>
    <w:rsid w:val="00D00E71"/>
    <w:rsid w:val="00D04489"/>
    <w:rsid w:val="00D050D8"/>
    <w:rsid w:val="00D0589C"/>
    <w:rsid w:val="00D07393"/>
    <w:rsid w:val="00D1027D"/>
    <w:rsid w:val="00D10CE9"/>
    <w:rsid w:val="00D10D5D"/>
    <w:rsid w:val="00D121A4"/>
    <w:rsid w:val="00D121DF"/>
    <w:rsid w:val="00D12428"/>
    <w:rsid w:val="00D12B56"/>
    <w:rsid w:val="00D12CD5"/>
    <w:rsid w:val="00D13633"/>
    <w:rsid w:val="00D14EF2"/>
    <w:rsid w:val="00D15567"/>
    <w:rsid w:val="00D159D6"/>
    <w:rsid w:val="00D17DD0"/>
    <w:rsid w:val="00D21843"/>
    <w:rsid w:val="00D24E08"/>
    <w:rsid w:val="00D25ABD"/>
    <w:rsid w:val="00D268A7"/>
    <w:rsid w:val="00D26C22"/>
    <w:rsid w:val="00D278CE"/>
    <w:rsid w:val="00D34D8D"/>
    <w:rsid w:val="00D35D54"/>
    <w:rsid w:val="00D36BDB"/>
    <w:rsid w:val="00D41A11"/>
    <w:rsid w:val="00D4210A"/>
    <w:rsid w:val="00D42469"/>
    <w:rsid w:val="00D42997"/>
    <w:rsid w:val="00D42ACA"/>
    <w:rsid w:val="00D44291"/>
    <w:rsid w:val="00D4448B"/>
    <w:rsid w:val="00D462A8"/>
    <w:rsid w:val="00D473CD"/>
    <w:rsid w:val="00D4751E"/>
    <w:rsid w:val="00D5013A"/>
    <w:rsid w:val="00D50749"/>
    <w:rsid w:val="00D51650"/>
    <w:rsid w:val="00D578FF"/>
    <w:rsid w:val="00D611F7"/>
    <w:rsid w:val="00D616AD"/>
    <w:rsid w:val="00D63174"/>
    <w:rsid w:val="00D65DEE"/>
    <w:rsid w:val="00D70A55"/>
    <w:rsid w:val="00D726CF"/>
    <w:rsid w:val="00D72C10"/>
    <w:rsid w:val="00D73022"/>
    <w:rsid w:val="00D73374"/>
    <w:rsid w:val="00D7485B"/>
    <w:rsid w:val="00D74EFE"/>
    <w:rsid w:val="00D75514"/>
    <w:rsid w:val="00D757EF"/>
    <w:rsid w:val="00D83E28"/>
    <w:rsid w:val="00D84966"/>
    <w:rsid w:val="00D85CC6"/>
    <w:rsid w:val="00D8662D"/>
    <w:rsid w:val="00D90713"/>
    <w:rsid w:val="00D90939"/>
    <w:rsid w:val="00D90990"/>
    <w:rsid w:val="00D9228B"/>
    <w:rsid w:val="00D93BAA"/>
    <w:rsid w:val="00D94949"/>
    <w:rsid w:val="00DA0553"/>
    <w:rsid w:val="00DA05F0"/>
    <w:rsid w:val="00DA2EE3"/>
    <w:rsid w:val="00DA3D16"/>
    <w:rsid w:val="00DA3E5B"/>
    <w:rsid w:val="00DA77FC"/>
    <w:rsid w:val="00DA7A1C"/>
    <w:rsid w:val="00DA7BBC"/>
    <w:rsid w:val="00DB0EDA"/>
    <w:rsid w:val="00DB1EDA"/>
    <w:rsid w:val="00DB2731"/>
    <w:rsid w:val="00DB551D"/>
    <w:rsid w:val="00DB67D6"/>
    <w:rsid w:val="00DB77E6"/>
    <w:rsid w:val="00DC0791"/>
    <w:rsid w:val="00DC1CB4"/>
    <w:rsid w:val="00DC3CB4"/>
    <w:rsid w:val="00DC3DAC"/>
    <w:rsid w:val="00DC3E3A"/>
    <w:rsid w:val="00DC4BC4"/>
    <w:rsid w:val="00DC4FDE"/>
    <w:rsid w:val="00DC5E1D"/>
    <w:rsid w:val="00DC5F6D"/>
    <w:rsid w:val="00DC6737"/>
    <w:rsid w:val="00DD159F"/>
    <w:rsid w:val="00DD5566"/>
    <w:rsid w:val="00DD5F10"/>
    <w:rsid w:val="00DD7C52"/>
    <w:rsid w:val="00DE374B"/>
    <w:rsid w:val="00DE7111"/>
    <w:rsid w:val="00DF3C61"/>
    <w:rsid w:val="00DF524B"/>
    <w:rsid w:val="00DF6195"/>
    <w:rsid w:val="00E0038E"/>
    <w:rsid w:val="00E02BD9"/>
    <w:rsid w:val="00E04568"/>
    <w:rsid w:val="00E07332"/>
    <w:rsid w:val="00E11847"/>
    <w:rsid w:val="00E11B4A"/>
    <w:rsid w:val="00E131BC"/>
    <w:rsid w:val="00E137C1"/>
    <w:rsid w:val="00E13C5B"/>
    <w:rsid w:val="00E14659"/>
    <w:rsid w:val="00E1495C"/>
    <w:rsid w:val="00E15BF2"/>
    <w:rsid w:val="00E160AD"/>
    <w:rsid w:val="00E17BDC"/>
    <w:rsid w:val="00E21D4B"/>
    <w:rsid w:val="00E22148"/>
    <w:rsid w:val="00E22A10"/>
    <w:rsid w:val="00E22C11"/>
    <w:rsid w:val="00E23142"/>
    <w:rsid w:val="00E242F2"/>
    <w:rsid w:val="00E24A25"/>
    <w:rsid w:val="00E24AE0"/>
    <w:rsid w:val="00E25137"/>
    <w:rsid w:val="00E2523B"/>
    <w:rsid w:val="00E26489"/>
    <w:rsid w:val="00E26F8A"/>
    <w:rsid w:val="00E27375"/>
    <w:rsid w:val="00E27546"/>
    <w:rsid w:val="00E27D36"/>
    <w:rsid w:val="00E303C4"/>
    <w:rsid w:val="00E30A33"/>
    <w:rsid w:val="00E31F02"/>
    <w:rsid w:val="00E3351B"/>
    <w:rsid w:val="00E34B03"/>
    <w:rsid w:val="00E36092"/>
    <w:rsid w:val="00E36E2C"/>
    <w:rsid w:val="00E3755F"/>
    <w:rsid w:val="00E37EEC"/>
    <w:rsid w:val="00E40BA3"/>
    <w:rsid w:val="00E419A9"/>
    <w:rsid w:val="00E42531"/>
    <w:rsid w:val="00E434BE"/>
    <w:rsid w:val="00E44E33"/>
    <w:rsid w:val="00E47422"/>
    <w:rsid w:val="00E50FA5"/>
    <w:rsid w:val="00E53FE4"/>
    <w:rsid w:val="00E54661"/>
    <w:rsid w:val="00E54CB5"/>
    <w:rsid w:val="00E61FD5"/>
    <w:rsid w:val="00E6633C"/>
    <w:rsid w:val="00E66435"/>
    <w:rsid w:val="00E72735"/>
    <w:rsid w:val="00E74B82"/>
    <w:rsid w:val="00E75613"/>
    <w:rsid w:val="00E76AAF"/>
    <w:rsid w:val="00E81242"/>
    <w:rsid w:val="00E82EF2"/>
    <w:rsid w:val="00E834BF"/>
    <w:rsid w:val="00E84B8B"/>
    <w:rsid w:val="00E85CEA"/>
    <w:rsid w:val="00E92F12"/>
    <w:rsid w:val="00E95BFF"/>
    <w:rsid w:val="00E96898"/>
    <w:rsid w:val="00E96B83"/>
    <w:rsid w:val="00EA073E"/>
    <w:rsid w:val="00EA0E2A"/>
    <w:rsid w:val="00EA1668"/>
    <w:rsid w:val="00EA2BA6"/>
    <w:rsid w:val="00EA3A1B"/>
    <w:rsid w:val="00EA49C4"/>
    <w:rsid w:val="00EA4CE2"/>
    <w:rsid w:val="00EA5357"/>
    <w:rsid w:val="00EA562A"/>
    <w:rsid w:val="00EA7D7E"/>
    <w:rsid w:val="00EB3437"/>
    <w:rsid w:val="00EB37E5"/>
    <w:rsid w:val="00EB6C1F"/>
    <w:rsid w:val="00EB6C38"/>
    <w:rsid w:val="00EB728D"/>
    <w:rsid w:val="00EC00EF"/>
    <w:rsid w:val="00EC1D24"/>
    <w:rsid w:val="00EC3117"/>
    <w:rsid w:val="00EC6B88"/>
    <w:rsid w:val="00EC720B"/>
    <w:rsid w:val="00EC7C8D"/>
    <w:rsid w:val="00ED0646"/>
    <w:rsid w:val="00ED13CB"/>
    <w:rsid w:val="00ED3BE8"/>
    <w:rsid w:val="00ED4E01"/>
    <w:rsid w:val="00ED4FB3"/>
    <w:rsid w:val="00ED57AE"/>
    <w:rsid w:val="00ED69F8"/>
    <w:rsid w:val="00ED750E"/>
    <w:rsid w:val="00EE346B"/>
    <w:rsid w:val="00EE44D0"/>
    <w:rsid w:val="00EE4F97"/>
    <w:rsid w:val="00EE77F7"/>
    <w:rsid w:val="00EF1074"/>
    <w:rsid w:val="00EF1B3F"/>
    <w:rsid w:val="00EF248B"/>
    <w:rsid w:val="00EF30B1"/>
    <w:rsid w:val="00EF3C50"/>
    <w:rsid w:val="00EF544D"/>
    <w:rsid w:val="00F00554"/>
    <w:rsid w:val="00F008A4"/>
    <w:rsid w:val="00F0165A"/>
    <w:rsid w:val="00F02326"/>
    <w:rsid w:val="00F025C9"/>
    <w:rsid w:val="00F03414"/>
    <w:rsid w:val="00F03A40"/>
    <w:rsid w:val="00F03CE8"/>
    <w:rsid w:val="00F04D8C"/>
    <w:rsid w:val="00F0594E"/>
    <w:rsid w:val="00F079A3"/>
    <w:rsid w:val="00F07D93"/>
    <w:rsid w:val="00F10053"/>
    <w:rsid w:val="00F1229D"/>
    <w:rsid w:val="00F134FD"/>
    <w:rsid w:val="00F207CE"/>
    <w:rsid w:val="00F262D3"/>
    <w:rsid w:val="00F26D96"/>
    <w:rsid w:val="00F26F2D"/>
    <w:rsid w:val="00F2778A"/>
    <w:rsid w:val="00F27A81"/>
    <w:rsid w:val="00F30937"/>
    <w:rsid w:val="00F30F00"/>
    <w:rsid w:val="00F31BB4"/>
    <w:rsid w:val="00F32F33"/>
    <w:rsid w:val="00F347E3"/>
    <w:rsid w:val="00F34D65"/>
    <w:rsid w:val="00F374C1"/>
    <w:rsid w:val="00F405DB"/>
    <w:rsid w:val="00F4181D"/>
    <w:rsid w:val="00F42DE0"/>
    <w:rsid w:val="00F46E20"/>
    <w:rsid w:val="00F516DB"/>
    <w:rsid w:val="00F52667"/>
    <w:rsid w:val="00F53013"/>
    <w:rsid w:val="00F540B5"/>
    <w:rsid w:val="00F57128"/>
    <w:rsid w:val="00F57F26"/>
    <w:rsid w:val="00F643C0"/>
    <w:rsid w:val="00F64D49"/>
    <w:rsid w:val="00F67DFB"/>
    <w:rsid w:val="00F70992"/>
    <w:rsid w:val="00F71E40"/>
    <w:rsid w:val="00F729E3"/>
    <w:rsid w:val="00F73104"/>
    <w:rsid w:val="00F74152"/>
    <w:rsid w:val="00F82FCF"/>
    <w:rsid w:val="00F83A16"/>
    <w:rsid w:val="00F83AE5"/>
    <w:rsid w:val="00F8420A"/>
    <w:rsid w:val="00F85860"/>
    <w:rsid w:val="00F85E21"/>
    <w:rsid w:val="00F86797"/>
    <w:rsid w:val="00F86FBF"/>
    <w:rsid w:val="00F87603"/>
    <w:rsid w:val="00F87D0B"/>
    <w:rsid w:val="00F956C0"/>
    <w:rsid w:val="00F95C2D"/>
    <w:rsid w:val="00F96357"/>
    <w:rsid w:val="00F96F94"/>
    <w:rsid w:val="00F977DE"/>
    <w:rsid w:val="00FA266D"/>
    <w:rsid w:val="00FA4748"/>
    <w:rsid w:val="00FA541A"/>
    <w:rsid w:val="00FA6543"/>
    <w:rsid w:val="00FA6963"/>
    <w:rsid w:val="00FA6E76"/>
    <w:rsid w:val="00FA6FA1"/>
    <w:rsid w:val="00FB12F1"/>
    <w:rsid w:val="00FB1D3E"/>
    <w:rsid w:val="00FB1F04"/>
    <w:rsid w:val="00FB213B"/>
    <w:rsid w:val="00FB217D"/>
    <w:rsid w:val="00FB44B8"/>
    <w:rsid w:val="00FB4DE6"/>
    <w:rsid w:val="00FC1D48"/>
    <w:rsid w:val="00FC5849"/>
    <w:rsid w:val="00FC58A1"/>
    <w:rsid w:val="00FC6D7E"/>
    <w:rsid w:val="00FC6E32"/>
    <w:rsid w:val="00FC7D47"/>
    <w:rsid w:val="00FD1071"/>
    <w:rsid w:val="00FD254D"/>
    <w:rsid w:val="00FD355B"/>
    <w:rsid w:val="00FD3E6E"/>
    <w:rsid w:val="00FD42DC"/>
    <w:rsid w:val="00FD4534"/>
    <w:rsid w:val="00FD5771"/>
    <w:rsid w:val="00FD58F3"/>
    <w:rsid w:val="00FE21EC"/>
    <w:rsid w:val="00FE2DA0"/>
    <w:rsid w:val="00FE4020"/>
    <w:rsid w:val="00FE4359"/>
    <w:rsid w:val="00FE7111"/>
    <w:rsid w:val="00FE79D9"/>
    <w:rsid w:val="00FF10CE"/>
    <w:rsid w:val="00FF25C4"/>
    <w:rsid w:val="00FF4FC7"/>
    <w:rsid w:val="00FF72F2"/>
    <w:rsid w:val="00FF73D3"/>
    <w:rsid w:val="00FF74B2"/>
    <w:rsid w:val="0706E053"/>
    <w:rsid w:val="1037420C"/>
    <w:rsid w:val="14B8D727"/>
    <w:rsid w:val="2C95C898"/>
    <w:rsid w:val="417F0627"/>
    <w:rsid w:val="41A1C02E"/>
    <w:rsid w:val="55375552"/>
    <w:rsid w:val="5A11C59D"/>
    <w:rsid w:val="6BD7A93C"/>
    <w:rsid w:val="6DF7466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DBE738"/>
  <w15:chartTrackingRefBased/>
  <w15:docId w15:val="{B798C419-AADA-4364-A955-86316C3E2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EastAs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qFormat="1"/>
    <w:lsdException w:name="toc 3" w:uiPriority="39" w:semiHidden="1" w:unhideWhenUsed="1" w:qFormat="1"/>
    <w:lsdException w:name="toc 4" w:uiPriority="39" w:semiHidden="1" w:unhideWhenUsed="1" w:qFormat="1"/>
    <w:lsdException w:name="toc 5" w:uiPriority="39" w:semiHidden="1" w:unhideWhenUsed="1" w:qFormat="1"/>
    <w:lsdException w:name="toc 6" w:uiPriority="39" w:semiHidden="1" w:unhideWhenUsed="1" w:qFormat="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E50E0"/>
    <w:pPr>
      <w:spacing w:after="230" w:line="288" w:lineRule="auto"/>
    </w:pPr>
    <w:rPr>
      <w:sz w:val="23"/>
    </w:rPr>
  </w:style>
  <w:style w:type="paragraph" w:styleId="Heading1">
    <w:name w:val="heading 1"/>
    <w:basedOn w:val="Title"/>
    <w:next w:val="Normal"/>
    <w:link w:val="Heading1Char"/>
    <w:uiPriority w:val="9"/>
    <w:qFormat/>
    <w:rsid w:val="005C60E0"/>
    <w:pPr>
      <w:spacing w:before="0" w:after="120" w:line="259" w:lineRule="auto"/>
      <w:contextualSpacing w:val="0"/>
      <w:outlineLvl w:val="0"/>
    </w:pPr>
    <w:rPr>
      <w:noProof/>
      <w:color w:val="141760" w:themeColor="accent1"/>
      <w:sz w:val="54"/>
    </w:rPr>
  </w:style>
  <w:style w:type="paragraph" w:styleId="Heading2">
    <w:name w:val="heading 2"/>
    <w:basedOn w:val="Subtitle"/>
    <w:next w:val="Normal"/>
    <w:link w:val="Heading2Char"/>
    <w:autoRedefine/>
    <w:uiPriority w:val="9"/>
    <w:unhideWhenUsed/>
    <w:qFormat/>
    <w:rsid w:val="002006E3"/>
    <w:pPr>
      <w:spacing w:after="120"/>
      <w:outlineLvl w:val="1"/>
    </w:pPr>
    <w:rPr>
      <w:rFonts w:asciiTheme="minorHAnsi" w:hAnsiTheme="minorHAnsi" w:cstheme="minorHAnsi"/>
      <w:color w:val="141760" w:themeColor="accent1"/>
      <w:sz w:val="36"/>
      <w:szCs w:val="23"/>
    </w:rPr>
  </w:style>
  <w:style w:type="paragraph" w:styleId="Heading3">
    <w:name w:val="heading 3"/>
    <w:basedOn w:val="Normal"/>
    <w:next w:val="Normal"/>
    <w:link w:val="Heading3Char"/>
    <w:uiPriority w:val="9"/>
    <w:unhideWhenUsed/>
    <w:qFormat/>
    <w:rsid w:val="00C45F89"/>
    <w:pPr>
      <w:outlineLvl w:val="2"/>
    </w:pPr>
    <w:rPr>
      <w:b/>
      <w:bCs/>
      <w:color w:val="141760" w:themeColor="accent1"/>
    </w:rPr>
  </w:style>
  <w:style w:type="paragraph" w:styleId="Heading4">
    <w:name w:val="heading 4"/>
    <w:basedOn w:val="Normal"/>
    <w:next w:val="Normal"/>
    <w:link w:val="Heading4Char"/>
    <w:uiPriority w:val="9"/>
    <w:unhideWhenUsed/>
    <w:qFormat/>
    <w:rsid w:val="00D63174"/>
    <w:pPr>
      <w:keepNext/>
      <w:keepLines/>
      <w:spacing w:before="120" w:after="240"/>
      <w:outlineLvl w:val="3"/>
    </w:pPr>
    <w:rPr>
      <w:rFonts w:asciiTheme="majorHAnsi" w:hAnsiTheme="majorHAnsi" w:eastAsiaTheme="majorEastAsia" w:cstheme="majorBidi"/>
      <w:b/>
      <w:iCs/>
      <w:color w:val="9E005E" w:themeColor="accent3"/>
      <w:sz w:val="54"/>
      <w:szCs w:val="25"/>
    </w:rPr>
  </w:style>
  <w:style w:type="paragraph" w:styleId="Heading5">
    <w:name w:val="heading 5"/>
    <w:basedOn w:val="Normal"/>
    <w:next w:val="Normal"/>
    <w:link w:val="Heading5Char"/>
    <w:uiPriority w:val="9"/>
    <w:unhideWhenUsed/>
    <w:qFormat/>
    <w:rsid w:val="00063502"/>
    <w:pPr>
      <w:keepNext/>
      <w:keepLines/>
      <w:spacing w:before="120" w:after="240" w:line="240" w:lineRule="auto"/>
      <w:outlineLvl w:val="4"/>
    </w:pPr>
    <w:rPr>
      <w:rFonts w:asciiTheme="majorHAnsi" w:hAnsiTheme="majorHAnsi" w:eastAsiaTheme="majorEastAsia" w:cstheme="majorBidi"/>
      <w:b/>
      <w:iCs/>
      <w:color w:val="CB007A" w:themeColor="accent5"/>
      <w:sz w:val="54"/>
      <w:szCs w:val="24"/>
    </w:rPr>
  </w:style>
  <w:style w:type="paragraph" w:styleId="Heading6">
    <w:name w:val="heading 6"/>
    <w:basedOn w:val="Normal"/>
    <w:next w:val="Normal"/>
    <w:link w:val="Heading6Char"/>
    <w:uiPriority w:val="9"/>
    <w:unhideWhenUsed/>
    <w:rsid w:val="00063502"/>
    <w:pPr>
      <w:keepNext/>
      <w:keepLines/>
      <w:spacing w:before="120" w:after="240" w:line="240" w:lineRule="auto"/>
      <w:outlineLvl w:val="5"/>
    </w:pPr>
    <w:rPr>
      <w:rFonts w:asciiTheme="majorHAnsi" w:hAnsiTheme="majorHAnsi" w:eastAsiaTheme="majorEastAsia" w:cstheme="majorBidi"/>
      <w:b/>
      <w:iCs/>
      <w:color w:val="73498C" w:themeColor="accent6"/>
      <w:sz w:val="54"/>
      <w:szCs w:val="23"/>
    </w:rPr>
  </w:style>
  <w:style w:type="paragraph" w:styleId="Heading7">
    <w:name w:val="heading 7"/>
    <w:basedOn w:val="Normal"/>
    <w:next w:val="Normal"/>
    <w:link w:val="Heading7Char"/>
    <w:uiPriority w:val="9"/>
    <w:unhideWhenUsed/>
    <w:rsid w:val="0063098E"/>
    <w:pPr>
      <w:keepNext/>
      <w:keepLines/>
      <w:spacing w:before="40" w:after="0"/>
      <w:outlineLvl w:val="6"/>
    </w:pPr>
    <w:rPr>
      <w:rFonts w:asciiTheme="majorHAnsi" w:hAnsiTheme="majorHAnsi" w:eastAsiaTheme="majorEastAsia" w:cstheme="majorBidi"/>
      <w:color w:val="0A0B2F" w:themeColor="accent1" w:themeShade="80"/>
    </w:rPr>
  </w:style>
  <w:style w:type="paragraph" w:styleId="Heading8">
    <w:name w:val="heading 8"/>
    <w:basedOn w:val="Normal"/>
    <w:next w:val="Normal"/>
    <w:link w:val="Heading8Char"/>
    <w:uiPriority w:val="9"/>
    <w:semiHidden/>
    <w:unhideWhenUsed/>
    <w:rsid w:val="0063098E"/>
    <w:pPr>
      <w:keepNext/>
      <w:keepLines/>
      <w:spacing w:before="40" w:after="0"/>
      <w:outlineLvl w:val="7"/>
    </w:pPr>
    <w:rPr>
      <w:rFonts w:asciiTheme="majorHAnsi" w:hAnsiTheme="majorHAnsi" w:eastAsiaTheme="majorEastAsia" w:cstheme="majorBidi"/>
      <w:color w:val="005677" w:themeColor="accent2" w:themeShade="80"/>
      <w:sz w:val="21"/>
      <w:szCs w:val="21"/>
    </w:rPr>
  </w:style>
  <w:style w:type="paragraph" w:styleId="Heading9">
    <w:name w:val="heading 9"/>
    <w:basedOn w:val="Normal"/>
    <w:next w:val="Normal"/>
    <w:link w:val="Heading9Char"/>
    <w:uiPriority w:val="9"/>
    <w:semiHidden/>
    <w:unhideWhenUsed/>
    <w:qFormat/>
    <w:rsid w:val="0063098E"/>
    <w:pPr>
      <w:keepNext/>
      <w:keepLines/>
      <w:spacing w:before="40" w:after="0"/>
      <w:outlineLvl w:val="8"/>
    </w:pPr>
    <w:rPr>
      <w:rFonts w:asciiTheme="majorHAnsi" w:hAnsiTheme="majorHAnsi" w:eastAsiaTheme="majorEastAsia" w:cstheme="majorBidi"/>
      <w:color w:val="392446" w:themeColor="accent6" w:themeShade="8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DB77E6"/>
    <w:pPr>
      <w:spacing w:after="0" w:line="240" w:lineRule="auto"/>
    </w:pPr>
    <w:rPr>
      <w:lang w:eastAsia="en-GB"/>
    </w:rPr>
  </w:style>
  <w:style w:type="character" w:styleId="Heading1Char" w:customStyle="1">
    <w:name w:val="Heading 1 Char"/>
    <w:basedOn w:val="DefaultParagraphFont"/>
    <w:link w:val="Heading1"/>
    <w:uiPriority w:val="9"/>
    <w:rsid w:val="005C60E0"/>
    <w:rPr>
      <w:rFonts w:asciiTheme="majorHAnsi" w:hAnsiTheme="majorHAnsi" w:eastAsiaTheme="majorEastAsia" w:cstheme="majorBidi"/>
      <w:b/>
      <w:noProof/>
      <w:color w:val="141760" w:themeColor="accent1"/>
      <w:spacing w:val="-10"/>
      <w:sz w:val="54"/>
      <w:szCs w:val="52"/>
    </w:rPr>
  </w:style>
  <w:style w:type="character" w:styleId="Heading2Char" w:customStyle="1">
    <w:name w:val="Heading 2 Char"/>
    <w:basedOn w:val="DefaultParagraphFont"/>
    <w:link w:val="Heading2"/>
    <w:uiPriority w:val="9"/>
    <w:rsid w:val="002006E3"/>
    <w:rPr>
      <w:rFonts w:eastAsiaTheme="majorEastAsia" w:cstheme="minorHAnsi"/>
      <w:b/>
      <w:noProof/>
      <w:color w:val="141760" w:themeColor="accent1"/>
      <w:sz w:val="36"/>
      <w:szCs w:val="23"/>
    </w:rPr>
  </w:style>
  <w:style w:type="character" w:styleId="Heading3Char" w:customStyle="1">
    <w:name w:val="Heading 3 Char"/>
    <w:basedOn w:val="DefaultParagraphFont"/>
    <w:link w:val="Heading3"/>
    <w:uiPriority w:val="9"/>
    <w:rsid w:val="00C45F89"/>
    <w:rPr>
      <w:b/>
      <w:bCs/>
      <w:color w:val="141760" w:themeColor="accent1"/>
      <w:sz w:val="23"/>
    </w:rPr>
  </w:style>
  <w:style w:type="character" w:styleId="Heading4Char" w:customStyle="1">
    <w:name w:val="Heading 4 Char"/>
    <w:basedOn w:val="DefaultParagraphFont"/>
    <w:link w:val="Heading4"/>
    <w:uiPriority w:val="9"/>
    <w:rsid w:val="00D63174"/>
    <w:rPr>
      <w:rFonts w:asciiTheme="majorHAnsi" w:hAnsiTheme="majorHAnsi" w:eastAsiaTheme="majorEastAsia" w:cstheme="majorBidi"/>
      <w:b/>
      <w:iCs/>
      <w:color w:val="9E005E" w:themeColor="accent3"/>
      <w:sz w:val="54"/>
      <w:szCs w:val="25"/>
    </w:rPr>
  </w:style>
  <w:style w:type="character" w:styleId="Heading5Char" w:customStyle="1">
    <w:name w:val="Heading 5 Char"/>
    <w:basedOn w:val="DefaultParagraphFont"/>
    <w:link w:val="Heading5"/>
    <w:uiPriority w:val="9"/>
    <w:rsid w:val="00063502"/>
    <w:rPr>
      <w:rFonts w:asciiTheme="majorHAnsi" w:hAnsiTheme="majorHAnsi" w:eastAsiaTheme="majorEastAsia" w:cstheme="majorBidi"/>
      <w:b/>
      <w:iCs/>
      <w:color w:val="CB007A" w:themeColor="accent5"/>
      <w:sz w:val="54"/>
      <w:szCs w:val="24"/>
    </w:rPr>
  </w:style>
  <w:style w:type="character" w:styleId="Heading6Char" w:customStyle="1">
    <w:name w:val="Heading 6 Char"/>
    <w:basedOn w:val="DefaultParagraphFont"/>
    <w:link w:val="Heading6"/>
    <w:uiPriority w:val="9"/>
    <w:rsid w:val="00063502"/>
    <w:rPr>
      <w:rFonts w:asciiTheme="majorHAnsi" w:hAnsiTheme="majorHAnsi" w:eastAsiaTheme="majorEastAsia" w:cstheme="majorBidi"/>
      <w:b/>
      <w:iCs/>
      <w:color w:val="73498C" w:themeColor="accent6"/>
      <w:sz w:val="54"/>
      <w:szCs w:val="23"/>
    </w:rPr>
  </w:style>
  <w:style w:type="character" w:styleId="Heading7Char" w:customStyle="1">
    <w:name w:val="Heading 7 Char"/>
    <w:basedOn w:val="DefaultParagraphFont"/>
    <w:link w:val="Heading7"/>
    <w:uiPriority w:val="9"/>
    <w:rsid w:val="0063098E"/>
    <w:rPr>
      <w:rFonts w:asciiTheme="majorHAnsi" w:hAnsiTheme="majorHAnsi" w:eastAsiaTheme="majorEastAsia" w:cstheme="majorBidi"/>
      <w:color w:val="0A0B2F" w:themeColor="accent1" w:themeShade="80"/>
    </w:rPr>
  </w:style>
  <w:style w:type="character" w:styleId="Heading8Char" w:customStyle="1">
    <w:name w:val="Heading 8 Char"/>
    <w:basedOn w:val="DefaultParagraphFont"/>
    <w:link w:val="Heading8"/>
    <w:uiPriority w:val="9"/>
    <w:semiHidden/>
    <w:rsid w:val="0063098E"/>
    <w:rPr>
      <w:rFonts w:asciiTheme="majorHAnsi" w:hAnsiTheme="majorHAnsi" w:eastAsiaTheme="majorEastAsia" w:cstheme="majorBidi"/>
      <w:color w:val="005677" w:themeColor="accent2" w:themeShade="80"/>
      <w:sz w:val="21"/>
      <w:szCs w:val="21"/>
    </w:rPr>
  </w:style>
  <w:style w:type="character" w:styleId="Heading9Char" w:customStyle="1">
    <w:name w:val="Heading 9 Char"/>
    <w:basedOn w:val="DefaultParagraphFont"/>
    <w:link w:val="Heading9"/>
    <w:uiPriority w:val="9"/>
    <w:semiHidden/>
    <w:rsid w:val="0063098E"/>
    <w:rPr>
      <w:rFonts w:asciiTheme="majorHAnsi" w:hAnsiTheme="majorHAnsi" w:eastAsiaTheme="majorEastAsia" w:cstheme="majorBidi"/>
      <w:color w:val="392446" w:themeColor="accent6" w:themeShade="80"/>
    </w:rPr>
  </w:style>
  <w:style w:type="paragraph" w:styleId="Caption">
    <w:name w:val="caption"/>
    <w:basedOn w:val="Normal"/>
    <w:next w:val="Normal"/>
    <w:uiPriority w:val="35"/>
    <w:semiHidden/>
    <w:unhideWhenUsed/>
    <w:qFormat/>
    <w:rsid w:val="0063098E"/>
    <w:pPr>
      <w:spacing w:line="240" w:lineRule="auto"/>
    </w:pPr>
    <w:rPr>
      <w:b/>
      <w:bCs/>
      <w:smallCaps/>
      <w:color w:val="141760" w:themeColor="accent1"/>
      <w:spacing w:val="6"/>
    </w:rPr>
  </w:style>
  <w:style w:type="paragraph" w:styleId="Title">
    <w:name w:val="Title"/>
    <w:aliases w:val="Page Title"/>
    <w:basedOn w:val="Normal"/>
    <w:next w:val="Normal"/>
    <w:link w:val="TitleChar"/>
    <w:uiPriority w:val="10"/>
    <w:qFormat/>
    <w:rsid w:val="00862E18"/>
    <w:pPr>
      <w:spacing w:before="120" w:after="240" w:line="240" w:lineRule="auto"/>
      <w:contextualSpacing/>
    </w:pPr>
    <w:rPr>
      <w:rFonts w:asciiTheme="majorHAnsi" w:hAnsiTheme="majorHAnsi" w:eastAsiaTheme="majorEastAsia" w:cstheme="majorBidi"/>
      <w:b/>
      <w:color w:val="FFFFFF" w:themeColor="background1"/>
      <w:spacing w:val="-10"/>
      <w:sz w:val="40"/>
      <w:szCs w:val="52"/>
    </w:rPr>
  </w:style>
  <w:style w:type="character" w:styleId="TitleChar" w:customStyle="1">
    <w:name w:val="Title Char"/>
    <w:aliases w:val="Page Title Char"/>
    <w:basedOn w:val="DefaultParagraphFont"/>
    <w:link w:val="Title"/>
    <w:uiPriority w:val="10"/>
    <w:rsid w:val="00862E18"/>
    <w:rPr>
      <w:rFonts w:asciiTheme="majorHAnsi" w:hAnsiTheme="majorHAnsi" w:eastAsiaTheme="majorEastAsia" w:cstheme="majorBidi"/>
      <w:b/>
      <w:color w:val="FFFFFF" w:themeColor="background1"/>
      <w:spacing w:val="-10"/>
      <w:sz w:val="40"/>
      <w:szCs w:val="52"/>
    </w:rPr>
  </w:style>
  <w:style w:type="paragraph" w:styleId="Subtitle">
    <w:name w:val="Subtitle"/>
    <w:aliases w:val="Subheading"/>
    <w:basedOn w:val="Normal"/>
    <w:next w:val="Normal"/>
    <w:link w:val="SubtitleChar"/>
    <w:rsid w:val="000206B5"/>
    <w:pPr>
      <w:numPr>
        <w:ilvl w:val="1"/>
      </w:numPr>
    </w:pPr>
    <w:rPr>
      <w:rFonts w:asciiTheme="majorHAnsi" w:hAnsiTheme="majorHAnsi" w:eastAsiaTheme="majorEastAsia" w:cstheme="majorBidi"/>
      <w:b/>
      <w:noProof/>
      <w:sz w:val="28"/>
    </w:rPr>
  </w:style>
  <w:style w:type="character" w:styleId="SubtitleChar" w:customStyle="1">
    <w:name w:val="Subtitle Char"/>
    <w:aliases w:val="Subheading Char"/>
    <w:basedOn w:val="DefaultParagraphFont"/>
    <w:link w:val="Subtitle"/>
    <w:rsid w:val="000206B5"/>
    <w:rPr>
      <w:rFonts w:asciiTheme="majorHAnsi" w:hAnsiTheme="majorHAnsi" w:eastAsiaTheme="majorEastAsia" w:cstheme="majorBidi"/>
      <w:b/>
      <w:noProof/>
      <w:sz w:val="28"/>
    </w:rPr>
  </w:style>
  <w:style w:type="character" w:styleId="Strong">
    <w:name w:val="Strong"/>
    <w:uiPriority w:val="22"/>
    <w:rsid w:val="00681A40"/>
    <w:rPr>
      <w:rFonts w:asciiTheme="minorHAnsi" w:hAnsiTheme="minorHAnsi"/>
      <w:b w:val="0"/>
      <w:bCs/>
      <w:sz w:val="23"/>
    </w:rPr>
  </w:style>
  <w:style w:type="character" w:styleId="Emphasis">
    <w:name w:val="Emphasis"/>
    <w:uiPriority w:val="20"/>
    <w:rsid w:val="00A75126"/>
    <w:rPr>
      <w:color w:val="9E005E" w:themeColor="accent3"/>
    </w:rPr>
  </w:style>
  <w:style w:type="character" w:styleId="NoSpacingChar" w:customStyle="1">
    <w:name w:val="No Spacing Char"/>
    <w:basedOn w:val="DefaultParagraphFont"/>
    <w:link w:val="NoSpacing"/>
    <w:uiPriority w:val="1"/>
    <w:rsid w:val="00DB77E6"/>
    <w:rPr>
      <w:lang w:eastAsia="en-GB"/>
    </w:rPr>
  </w:style>
  <w:style w:type="paragraph" w:styleId="Quote">
    <w:name w:val="Quote"/>
    <w:basedOn w:val="Normal"/>
    <w:next w:val="Normal"/>
    <w:link w:val="QuoteChar"/>
    <w:uiPriority w:val="29"/>
    <w:rsid w:val="00144371"/>
    <w:pPr>
      <w:spacing w:before="120"/>
      <w:ind w:left="720" w:right="720"/>
      <w:jc w:val="center"/>
    </w:pPr>
    <w:rPr>
      <w:i/>
      <w:iCs/>
      <w:color w:val="FFFFFF" w:themeColor="background2"/>
    </w:rPr>
  </w:style>
  <w:style w:type="character" w:styleId="QuoteChar" w:customStyle="1">
    <w:name w:val="Quote Char"/>
    <w:basedOn w:val="DefaultParagraphFont"/>
    <w:link w:val="Quote"/>
    <w:uiPriority w:val="29"/>
    <w:rsid w:val="00144371"/>
    <w:rPr>
      <w:i/>
      <w:iCs/>
      <w:color w:val="FFFFFF" w:themeColor="background2"/>
    </w:rPr>
  </w:style>
  <w:style w:type="paragraph" w:styleId="IntenseQuote">
    <w:name w:val="Intense Quote"/>
    <w:basedOn w:val="Normal"/>
    <w:next w:val="Normal"/>
    <w:link w:val="IntenseQuoteChar"/>
    <w:uiPriority w:val="30"/>
    <w:rsid w:val="00600047"/>
    <w:pPr>
      <w:spacing w:before="120" w:line="300" w:lineRule="auto"/>
      <w:ind w:left="576" w:right="576"/>
      <w:jc w:val="center"/>
    </w:pPr>
    <w:rPr>
      <w:rFonts w:asciiTheme="majorHAnsi" w:hAnsiTheme="majorHAnsi" w:eastAsiaTheme="majorEastAsia" w:cstheme="majorBidi"/>
      <w:b/>
      <w:i/>
      <w:color w:val="CB007A"/>
      <w:sz w:val="24"/>
      <w:szCs w:val="24"/>
    </w:rPr>
  </w:style>
  <w:style w:type="character" w:styleId="IntenseQuoteChar" w:customStyle="1">
    <w:name w:val="Intense Quote Char"/>
    <w:basedOn w:val="DefaultParagraphFont"/>
    <w:link w:val="IntenseQuote"/>
    <w:uiPriority w:val="30"/>
    <w:rsid w:val="00600047"/>
    <w:rPr>
      <w:rFonts w:asciiTheme="majorHAnsi" w:hAnsiTheme="majorHAnsi" w:eastAsiaTheme="majorEastAsia" w:cstheme="majorBidi"/>
      <w:b/>
      <w:i/>
      <w:color w:val="CB007A"/>
      <w:sz w:val="24"/>
      <w:szCs w:val="24"/>
    </w:rPr>
  </w:style>
  <w:style w:type="character" w:styleId="SubtleEmphasis">
    <w:name w:val="Subtle Emphasis"/>
    <w:uiPriority w:val="19"/>
    <w:rsid w:val="00863C30"/>
    <w:rPr>
      <w:rFonts w:asciiTheme="minorHAnsi" w:hAnsiTheme="minorHAnsi"/>
      <w:color w:val="9E005E" w:themeColor="accent3"/>
    </w:rPr>
  </w:style>
  <w:style w:type="character" w:styleId="IntenseEmphasis">
    <w:name w:val="Intense Emphasis"/>
    <w:basedOn w:val="DefaultParagraphFont"/>
    <w:uiPriority w:val="21"/>
    <w:qFormat/>
    <w:rsid w:val="009C2859"/>
    <w:rPr>
      <w:b w:val="0"/>
      <w:bCs w:val="0"/>
      <w:i/>
      <w:iCs/>
      <w:color w:val="000000" w:themeColor="text1"/>
    </w:rPr>
  </w:style>
  <w:style w:type="paragraph" w:styleId="CoverPageTitle" w:customStyle="1">
    <w:name w:val="Cover Page Title"/>
    <w:basedOn w:val="Normal"/>
    <w:link w:val="CoverPageTitleChar"/>
    <w:qFormat/>
    <w:rsid w:val="00186463"/>
    <w:pPr>
      <w:spacing w:before="120" w:after="0"/>
    </w:pPr>
    <w:rPr>
      <w:b/>
      <w:color w:val="FFFFFF" w:themeColor="background1"/>
      <w:sz w:val="72"/>
      <w:szCs w:val="72"/>
    </w:rPr>
  </w:style>
  <w:style w:type="character" w:styleId="CoverPageTitleChar" w:customStyle="1">
    <w:name w:val="Cover Page Title Char"/>
    <w:basedOn w:val="NoSpacingChar"/>
    <w:link w:val="CoverPageTitle"/>
    <w:rsid w:val="001D06AA"/>
    <w:rPr>
      <w:b/>
      <w:color w:val="FFFFFF" w:themeColor="background1"/>
      <w:sz w:val="72"/>
      <w:szCs w:val="72"/>
      <w:lang w:eastAsia="en-GB"/>
    </w:rPr>
  </w:style>
  <w:style w:type="paragraph" w:styleId="CoverPageSubtitle" w:customStyle="1">
    <w:name w:val="Cover Page Subtitle"/>
    <w:qFormat/>
    <w:rsid w:val="00186463"/>
    <w:rPr>
      <w:rFonts w:asciiTheme="majorHAnsi" w:hAnsiTheme="majorHAnsi" w:eastAsiaTheme="majorEastAsia" w:cstheme="majorBidi"/>
      <w:bCs/>
      <w:noProof/>
      <w:color w:val="FFFFFF" w:themeColor="background1"/>
      <w:spacing w:val="-10"/>
      <w:sz w:val="54"/>
      <w:szCs w:val="52"/>
    </w:rPr>
  </w:style>
  <w:style w:type="paragraph" w:styleId="Header">
    <w:name w:val="header"/>
    <w:basedOn w:val="Normal"/>
    <w:link w:val="HeaderChar"/>
    <w:uiPriority w:val="99"/>
    <w:unhideWhenUsed/>
    <w:rsid w:val="008D135F"/>
    <w:pPr>
      <w:tabs>
        <w:tab w:val="center" w:pos="4513"/>
        <w:tab w:val="right" w:pos="9026"/>
      </w:tabs>
      <w:spacing w:after="0" w:line="240" w:lineRule="auto"/>
    </w:pPr>
    <w:rPr>
      <w:color w:val="FFFFFF" w:themeColor="background1"/>
    </w:rPr>
  </w:style>
  <w:style w:type="character" w:styleId="HeaderChar" w:customStyle="1">
    <w:name w:val="Header Char"/>
    <w:basedOn w:val="DefaultParagraphFont"/>
    <w:link w:val="Header"/>
    <w:uiPriority w:val="99"/>
    <w:rsid w:val="008D135F"/>
    <w:rPr>
      <w:color w:val="FFFFFF" w:themeColor="background1"/>
    </w:rPr>
  </w:style>
  <w:style w:type="paragraph" w:styleId="Footer">
    <w:name w:val="footer"/>
    <w:basedOn w:val="Normal"/>
    <w:link w:val="FooterChar"/>
    <w:uiPriority w:val="99"/>
    <w:unhideWhenUsed/>
    <w:rsid w:val="00B074FD"/>
    <w:pPr>
      <w:tabs>
        <w:tab w:val="center" w:pos="4513"/>
        <w:tab w:val="right" w:pos="9026"/>
      </w:tabs>
      <w:spacing w:after="0"/>
      <w:jc w:val="right"/>
    </w:pPr>
    <w:rPr>
      <w:b/>
      <w:bCs/>
      <w:noProof/>
      <w:color w:val="FFFFFF" w:themeColor="background1"/>
      <w:sz w:val="20"/>
      <w:szCs w:val="36"/>
    </w:rPr>
  </w:style>
  <w:style w:type="character" w:styleId="FooterChar" w:customStyle="1">
    <w:name w:val="Footer Char"/>
    <w:basedOn w:val="DefaultParagraphFont"/>
    <w:link w:val="Footer"/>
    <w:uiPriority w:val="99"/>
    <w:rsid w:val="00B074FD"/>
    <w:rPr>
      <w:b/>
      <w:bCs/>
      <w:noProof/>
      <w:color w:val="FFFFFF" w:themeColor="background1"/>
      <w:sz w:val="20"/>
      <w:szCs w:val="36"/>
    </w:rPr>
  </w:style>
  <w:style w:type="character" w:styleId="Hyperlink">
    <w:name w:val="Hyperlink"/>
    <w:basedOn w:val="DefaultParagraphFont"/>
    <w:uiPriority w:val="99"/>
    <w:unhideWhenUsed/>
    <w:qFormat/>
    <w:rsid w:val="008C4885"/>
    <w:rPr>
      <w:rFonts w:asciiTheme="minorHAnsi" w:hAnsiTheme="minorHAnsi"/>
      <w:b/>
      <w:color w:val="00AEEF" w:themeColor="accent2"/>
      <w:sz w:val="23"/>
      <w:u w:val="none"/>
    </w:rPr>
  </w:style>
  <w:style w:type="character" w:styleId="UnresolvedMention">
    <w:name w:val="Unresolved Mention"/>
    <w:basedOn w:val="DefaultParagraphFont"/>
    <w:uiPriority w:val="99"/>
    <w:unhideWhenUsed/>
    <w:rsid w:val="00A1510A"/>
    <w:rPr>
      <w:color w:val="605E5C"/>
      <w:shd w:val="clear" w:color="auto" w:fill="E1DFDD"/>
    </w:rPr>
  </w:style>
  <w:style w:type="character" w:styleId="FollowedHyperlink">
    <w:name w:val="FollowedHyperlink"/>
    <w:basedOn w:val="DefaultParagraphFont"/>
    <w:uiPriority w:val="99"/>
    <w:semiHidden/>
    <w:unhideWhenUsed/>
    <w:rsid w:val="005F59AB"/>
    <w:rPr>
      <w:rFonts w:asciiTheme="minorHAnsi" w:hAnsiTheme="minorHAnsi"/>
      <w:b/>
      <w:color w:val="00AEEF" w:themeColor="accent2"/>
      <w:sz w:val="22"/>
      <w:u w:val="none"/>
    </w:rPr>
  </w:style>
  <w:style w:type="table" w:styleId="TableGrid">
    <w:name w:val="Table Grid"/>
    <w:basedOn w:val="TableNormal"/>
    <w:uiPriority w:val="39"/>
    <w:rsid w:val="00672D9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uote1" w:customStyle="1">
    <w:name w:val="Quote1"/>
    <w:basedOn w:val="Quote"/>
    <w:link w:val="quoteChar0"/>
    <w:rsid w:val="00963370"/>
    <w:rPr>
      <w:color w:val="007DAD" w:themeColor="text2"/>
    </w:rPr>
  </w:style>
  <w:style w:type="character" w:styleId="PlaceholderText">
    <w:name w:val="Placeholder Text"/>
    <w:basedOn w:val="DefaultParagraphFont"/>
    <w:uiPriority w:val="99"/>
    <w:semiHidden/>
    <w:rsid w:val="00900FDD"/>
    <w:rPr>
      <w:color w:val="808080"/>
    </w:rPr>
  </w:style>
  <w:style w:type="character" w:styleId="quoteChar0" w:customStyle="1">
    <w:name w:val="quote Char"/>
    <w:basedOn w:val="QuoteChar"/>
    <w:link w:val="Quote1"/>
    <w:rsid w:val="00963370"/>
    <w:rPr>
      <w:i/>
      <w:iCs/>
      <w:color w:val="007DAD" w:themeColor="text2"/>
    </w:rPr>
  </w:style>
  <w:style w:type="table" w:styleId="TableGridLight">
    <w:name w:val="Grid Table Light"/>
    <w:basedOn w:val="TableNormal"/>
    <w:uiPriority w:val="40"/>
    <w:rsid w:val="0065524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auto"/>
    </w:tcPr>
  </w:style>
  <w:style w:type="table" w:styleId="TableList1">
    <w:name w:val="Table List 1"/>
    <w:basedOn w:val="TableNormal"/>
    <w:uiPriority w:val="99"/>
    <w:semiHidden/>
    <w:unhideWhenUsed/>
    <w:rsid w:val="00100E4E"/>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istTable3">
    <w:name w:val="List Table 3"/>
    <w:basedOn w:val="TableNormal"/>
    <w:uiPriority w:val="48"/>
    <w:rsid w:val="00A63A27"/>
    <w:pPr>
      <w:spacing w:before="60" w:after="60" w:line="240" w:lineRule="auto"/>
      <w:jc w:val="center"/>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blStylePr w:type="firstRow">
      <w:pPr>
        <w:wordWrap/>
        <w:spacing w:after="0" w:afterLines="0" w:afterAutospacing="0" w:line="360" w:lineRule="auto"/>
      </w:pPr>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pPr>
        <w:jc w:val="left"/>
      </w:pPr>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paragraph" w:styleId="Links" w:customStyle="1">
    <w:name w:val="Links"/>
    <w:basedOn w:val="Normal"/>
    <w:link w:val="LinksChar"/>
    <w:rsid w:val="00174EDF"/>
    <w:rPr>
      <w:b/>
      <w:color w:val="00AEEF" w:themeColor="accent2"/>
    </w:rPr>
  </w:style>
  <w:style w:type="character" w:styleId="LinksChar" w:customStyle="1">
    <w:name w:val="Links Char"/>
    <w:basedOn w:val="DefaultParagraphFont"/>
    <w:link w:val="Links"/>
    <w:rsid w:val="00174EDF"/>
    <w:rPr>
      <w:b/>
      <w:color w:val="00AEEF" w:themeColor="accent2"/>
    </w:rPr>
  </w:style>
  <w:style w:type="character" w:styleId="loves" w:customStyle="1">
    <w:name w:val="loves"/>
    <w:basedOn w:val="DefaultParagraphFont"/>
    <w:rsid w:val="00293D1F"/>
  </w:style>
  <w:style w:type="paragraph" w:styleId="NormalWeb">
    <w:name w:val="Normal (Web)"/>
    <w:basedOn w:val="Normal"/>
    <w:uiPriority w:val="99"/>
    <w:unhideWhenUsed/>
    <w:rsid w:val="00293D1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293D1F"/>
    <w:pPr>
      <w:pBdr>
        <w:bottom w:val="single" w:color="auto" w:sz="6" w:space="1"/>
      </w:pBdr>
      <w:spacing w:after="0" w:line="240" w:lineRule="auto"/>
      <w:jc w:val="center"/>
    </w:pPr>
    <w:rPr>
      <w:rFonts w:ascii="Arial" w:hAnsi="Arial" w:eastAsia="Times New Roman" w:cs="Arial"/>
      <w:vanish/>
      <w:sz w:val="16"/>
      <w:szCs w:val="16"/>
      <w:lang w:eastAsia="en-GB"/>
    </w:rPr>
  </w:style>
  <w:style w:type="character" w:styleId="z-TopofFormChar" w:customStyle="1">
    <w:name w:val="z-Top of Form Char"/>
    <w:basedOn w:val="DefaultParagraphFont"/>
    <w:link w:val="z-TopofForm"/>
    <w:uiPriority w:val="99"/>
    <w:semiHidden/>
    <w:rsid w:val="00293D1F"/>
    <w:rPr>
      <w:rFonts w:ascii="Arial" w:hAnsi="Arial" w:eastAsia="Times New Roman"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93D1F"/>
    <w:pPr>
      <w:pBdr>
        <w:top w:val="single" w:color="auto" w:sz="6" w:space="1"/>
      </w:pBdr>
      <w:spacing w:after="0" w:line="240" w:lineRule="auto"/>
      <w:jc w:val="center"/>
    </w:pPr>
    <w:rPr>
      <w:rFonts w:ascii="Arial" w:hAnsi="Arial" w:eastAsia="Times New Roman" w:cs="Arial"/>
      <w:vanish/>
      <w:sz w:val="16"/>
      <w:szCs w:val="16"/>
      <w:lang w:eastAsia="en-GB"/>
    </w:rPr>
  </w:style>
  <w:style w:type="character" w:styleId="z-BottomofFormChar" w:customStyle="1">
    <w:name w:val="z-Bottom of Form Char"/>
    <w:basedOn w:val="DefaultParagraphFont"/>
    <w:link w:val="z-BottomofForm"/>
    <w:uiPriority w:val="99"/>
    <w:semiHidden/>
    <w:rsid w:val="00293D1F"/>
    <w:rPr>
      <w:rFonts w:ascii="Arial" w:hAnsi="Arial" w:eastAsia="Times New Roman" w:cs="Arial"/>
      <w:vanish/>
      <w:sz w:val="16"/>
      <w:szCs w:val="16"/>
      <w:lang w:eastAsia="en-GB"/>
    </w:rPr>
  </w:style>
  <w:style w:type="table" w:styleId="GridTable1Light-Accent6">
    <w:name w:val="Grid Table 1 Light Accent 6"/>
    <w:basedOn w:val="TableNormal"/>
    <w:uiPriority w:val="46"/>
    <w:rsid w:val="00C83BC7"/>
    <w:pPr>
      <w:spacing w:after="0" w:line="240" w:lineRule="auto"/>
    </w:pPr>
    <w:tblPr>
      <w:tblStyleRowBandSize w:val="1"/>
      <w:tblStyleColBandSize w:val="1"/>
      <w:tblBorders>
        <w:top w:val="single" w:color="C8B0D6" w:themeColor="accent6" w:themeTint="66" w:sz="4" w:space="0"/>
        <w:left w:val="single" w:color="C8B0D6" w:themeColor="accent6" w:themeTint="66" w:sz="4" w:space="0"/>
        <w:bottom w:val="single" w:color="C8B0D6" w:themeColor="accent6" w:themeTint="66" w:sz="4" w:space="0"/>
        <w:right w:val="single" w:color="C8B0D6" w:themeColor="accent6" w:themeTint="66" w:sz="4" w:space="0"/>
        <w:insideH w:val="single" w:color="C8B0D6" w:themeColor="accent6" w:themeTint="66" w:sz="4" w:space="0"/>
        <w:insideV w:val="single" w:color="C8B0D6" w:themeColor="accent6" w:themeTint="66" w:sz="4" w:space="0"/>
      </w:tblBorders>
    </w:tblPr>
    <w:tblStylePr w:type="firstRow">
      <w:rPr>
        <w:b/>
        <w:bCs/>
      </w:rPr>
      <w:tblPr/>
      <w:tcPr>
        <w:tcBorders>
          <w:bottom w:val="single" w:color="AC89C2" w:themeColor="accent6" w:themeTint="99" w:sz="12" w:space="0"/>
        </w:tcBorders>
      </w:tcPr>
    </w:tblStylePr>
    <w:tblStylePr w:type="lastRow">
      <w:rPr>
        <w:b/>
        <w:bCs/>
      </w:rPr>
      <w:tblPr/>
      <w:tcPr>
        <w:tcBorders>
          <w:top w:val="double" w:color="AC89C2" w:themeColor="accent6" w:themeTint="99" w:sz="2" w:space="0"/>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C83BC7"/>
    <w:pPr>
      <w:spacing w:after="0" w:line="240" w:lineRule="auto"/>
    </w:pPr>
    <w:tblPr>
      <w:tblStyleRowBandSize w:val="1"/>
      <w:tblStyleColBandSize w:val="1"/>
      <w:tblBorders>
        <w:top w:val="single" w:color="141760" w:themeColor="accent1" w:sz="4" w:space="0"/>
        <w:left w:val="single" w:color="141760" w:themeColor="accent1" w:sz="4" w:space="0"/>
        <w:bottom w:val="single" w:color="141760" w:themeColor="accent1" w:sz="4" w:space="0"/>
        <w:right w:val="single" w:color="141760" w:themeColor="accent1" w:sz="4" w:space="0"/>
      </w:tblBorders>
    </w:tblPr>
    <w:tblStylePr w:type="firstRow">
      <w:rPr>
        <w:b/>
        <w:bCs/>
        <w:color w:val="FFFFFF" w:themeColor="background1"/>
      </w:rPr>
      <w:tblPr/>
      <w:tcPr>
        <w:shd w:val="clear" w:color="auto" w:fill="141760" w:themeFill="accent1"/>
      </w:tcPr>
    </w:tblStylePr>
    <w:tblStylePr w:type="lastRow">
      <w:rPr>
        <w:b/>
        <w:bCs/>
      </w:rPr>
      <w:tblPr/>
      <w:tcPr>
        <w:tcBorders>
          <w:top w:val="double" w:color="14176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141760" w:themeColor="accent1" w:sz="4" w:space="0"/>
          <w:right w:val="single" w:color="141760" w:themeColor="accent1" w:sz="4" w:space="0"/>
        </w:tcBorders>
      </w:tcPr>
    </w:tblStylePr>
    <w:tblStylePr w:type="band1Horz">
      <w:tblPr/>
      <w:tcPr>
        <w:tcBorders>
          <w:top w:val="single" w:color="141760" w:themeColor="accent1" w:sz="4" w:space="0"/>
          <w:bottom w:val="single" w:color="14176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141760" w:themeColor="accent1" w:sz="4" w:space="0"/>
          <w:left w:val="nil"/>
        </w:tcBorders>
      </w:tcPr>
    </w:tblStylePr>
    <w:tblStylePr w:type="swCell">
      <w:tblPr/>
      <w:tcPr>
        <w:tcBorders>
          <w:top w:val="double" w:color="141760" w:themeColor="accent1" w:sz="4" w:space="0"/>
          <w:right w:val="nil"/>
        </w:tcBorders>
      </w:tcPr>
    </w:tblStylePr>
  </w:style>
  <w:style w:type="table" w:styleId="GridTable1Light-Accent2">
    <w:name w:val="Grid Table 1 Light Accent 2"/>
    <w:basedOn w:val="TableNormal"/>
    <w:uiPriority w:val="46"/>
    <w:rsid w:val="003431C4"/>
    <w:pPr>
      <w:spacing w:after="0" w:line="240" w:lineRule="auto"/>
    </w:pPr>
    <w:tblPr>
      <w:tblStyleRowBandSize w:val="1"/>
      <w:tblStyleColBandSize w:val="1"/>
      <w:tblBorders>
        <w:top w:val="single" w:color="92E1FF" w:themeColor="accent2" w:themeTint="66" w:sz="4" w:space="0"/>
        <w:left w:val="single" w:color="92E1FF" w:themeColor="accent2" w:themeTint="66" w:sz="4" w:space="0"/>
        <w:bottom w:val="single" w:color="92E1FF" w:themeColor="accent2" w:themeTint="66" w:sz="4" w:space="0"/>
        <w:right w:val="single" w:color="92E1FF" w:themeColor="accent2" w:themeTint="66" w:sz="4" w:space="0"/>
        <w:insideH w:val="single" w:color="92E1FF" w:themeColor="accent2" w:themeTint="66" w:sz="4" w:space="0"/>
        <w:insideV w:val="single" w:color="92E1FF" w:themeColor="accent2" w:themeTint="66" w:sz="4" w:space="0"/>
      </w:tblBorders>
    </w:tblPr>
    <w:tblStylePr w:type="firstRow">
      <w:rPr>
        <w:b/>
        <w:bCs/>
      </w:rPr>
      <w:tblPr/>
      <w:tcPr>
        <w:tcBorders>
          <w:bottom w:val="single" w:color="5CD2FF" w:themeColor="accent2" w:themeTint="99" w:sz="12" w:space="0"/>
        </w:tcBorders>
      </w:tcPr>
    </w:tblStylePr>
    <w:tblStylePr w:type="lastRow">
      <w:rPr>
        <w:b/>
        <w:bCs/>
      </w:rPr>
      <w:tblPr/>
      <w:tcPr>
        <w:tcBorders>
          <w:top w:val="double" w:color="5CD2FF" w:themeColor="accent2" w:themeTint="99" w:sz="2" w:space="0"/>
        </w:tcBorders>
      </w:tcPr>
    </w:tblStylePr>
    <w:tblStylePr w:type="firstCol">
      <w:rPr>
        <w:b/>
        <w:bCs/>
      </w:rPr>
    </w:tblStylePr>
    <w:tblStylePr w:type="lastCol">
      <w:rPr>
        <w:b/>
        <w:bCs/>
      </w:rPr>
    </w:tblStylePr>
  </w:style>
  <w:style w:type="paragraph" w:styleId="TOC1">
    <w:name w:val="toc 1"/>
    <w:aliases w:val="Contents Style"/>
    <w:next w:val="Normal"/>
    <w:uiPriority w:val="39"/>
    <w:unhideWhenUsed/>
    <w:rsid w:val="00B5208C"/>
    <w:pPr>
      <w:tabs>
        <w:tab w:val="right" w:leader="dot" w:pos="10338"/>
      </w:tabs>
      <w:spacing w:after="230" w:line="288" w:lineRule="auto"/>
    </w:pPr>
    <w:rPr>
      <w:rFonts w:asciiTheme="majorHAnsi" w:hAnsiTheme="majorHAnsi" w:eastAsiaTheme="majorEastAsia" w:cstheme="majorBidi"/>
      <w:b/>
      <w:noProof/>
      <w:color w:val="000000" w:themeColor="text1"/>
      <w:sz w:val="28"/>
      <w:szCs w:val="52"/>
    </w:rPr>
  </w:style>
  <w:style w:type="paragraph" w:styleId="TableTitle1" w:customStyle="1">
    <w:name w:val="Table Title 1"/>
    <w:basedOn w:val="Heading1"/>
    <w:rsid w:val="00C05FA9"/>
    <w:rPr>
      <w:sz w:val="23"/>
    </w:rPr>
  </w:style>
  <w:style w:type="table" w:styleId="GridTable1Light-Accent1">
    <w:name w:val="Grid Table 1 Light Accent 1"/>
    <w:basedOn w:val="TableNormal"/>
    <w:uiPriority w:val="46"/>
    <w:rsid w:val="00423475"/>
    <w:pPr>
      <w:spacing w:after="0" w:line="240" w:lineRule="auto"/>
    </w:pPr>
    <w:tblPr>
      <w:tblStyleRowBandSize w:val="1"/>
      <w:tblStyleColBandSize w:val="1"/>
      <w:tblBorders>
        <w:top w:val="single" w:color="7C80E3" w:themeColor="accent1" w:themeTint="66" w:sz="4" w:space="0"/>
        <w:left w:val="single" w:color="7C80E3" w:themeColor="accent1" w:themeTint="66" w:sz="4" w:space="0"/>
        <w:bottom w:val="single" w:color="7C80E3" w:themeColor="accent1" w:themeTint="66" w:sz="4" w:space="0"/>
        <w:right w:val="single" w:color="7C80E3" w:themeColor="accent1" w:themeTint="66" w:sz="4" w:space="0"/>
        <w:insideH w:val="single" w:color="7C80E3" w:themeColor="accent1" w:themeTint="66" w:sz="4" w:space="0"/>
        <w:insideV w:val="single" w:color="7C80E3" w:themeColor="accent1" w:themeTint="66" w:sz="4" w:space="0"/>
      </w:tblBorders>
    </w:tblPr>
    <w:tblStylePr w:type="firstRow">
      <w:rPr>
        <w:b/>
        <w:bCs/>
      </w:rPr>
      <w:tblPr/>
      <w:tcPr>
        <w:tcBorders>
          <w:bottom w:val="single" w:color="3B41D6" w:themeColor="accent1" w:themeTint="99" w:sz="12" w:space="0"/>
        </w:tcBorders>
      </w:tcPr>
    </w:tblStylePr>
    <w:tblStylePr w:type="lastRow">
      <w:rPr>
        <w:b/>
        <w:bCs/>
      </w:rPr>
      <w:tblPr/>
      <w:tcPr>
        <w:tcBorders>
          <w:top w:val="double" w:color="3B41D6" w:themeColor="accent1" w:themeTint="99" w:sz="2" w:space="0"/>
        </w:tcBorders>
      </w:tcPr>
    </w:tblStylePr>
    <w:tblStylePr w:type="firstCol">
      <w:rPr>
        <w:b/>
        <w:bCs/>
      </w:rPr>
    </w:tblStylePr>
    <w:tblStylePr w:type="lastCol">
      <w:rPr>
        <w:b/>
        <w:bCs/>
      </w:rPr>
    </w:tblStylePr>
  </w:style>
  <w:style w:type="paragraph" w:styleId="TableTitle2" w:customStyle="1">
    <w:name w:val="Table Title 2"/>
    <w:basedOn w:val="Heading2"/>
    <w:rsid w:val="00AB7C80"/>
  </w:style>
  <w:style w:type="paragraph" w:styleId="TableTitle3" w:customStyle="1">
    <w:name w:val="Table Title 3"/>
    <w:basedOn w:val="Heading3"/>
    <w:rsid w:val="00AB7C80"/>
    <w:rPr>
      <w:sz w:val="32"/>
    </w:rPr>
  </w:style>
  <w:style w:type="paragraph" w:styleId="TableTitle4" w:customStyle="1">
    <w:name w:val="Table Title 4"/>
    <w:basedOn w:val="Heading4"/>
    <w:rsid w:val="00AD346D"/>
    <w:rPr>
      <w:sz w:val="32"/>
    </w:rPr>
  </w:style>
  <w:style w:type="paragraph" w:styleId="TableTitle5" w:customStyle="1">
    <w:name w:val="Table Title 5"/>
    <w:basedOn w:val="Heading5"/>
    <w:rsid w:val="002E5EDA"/>
    <w:rPr>
      <w:sz w:val="32"/>
    </w:rPr>
  </w:style>
  <w:style w:type="paragraph" w:styleId="TableTitle6" w:customStyle="1">
    <w:name w:val="Table Title 6"/>
    <w:basedOn w:val="Heading6"/>
    <w:rsid w:val="002E5EDA"/>
    <w:rPr>
      <w:sz w:val="32"/>
    </w:rPr>
  </w:style>
  <w:style w:type="table" w:styleId="Table3" w:customStyle="1">
    <w:name w:val="Table 3"/>
    <w:basedOn w:val="TableNormal"/>
    <w:uiPriority w:val="99"/>
    <w:rsid w:val="00CE56F4"/>
    <w:pPr>
      <w:spacing w:after="0" w:line="240" w:lineRule="auto"/>
    </w:pPr>
    <w:rPr>
      <w:sz w:val="23"/>
    </w:rPr>
    <w:tblPr/>
    <w:tcPr>
      <w:shd w:val="clear" w:color="auto" w:fill="C8F0FF" w:themeFill="accent2" w:themeFillTint="33"/>
      <w:vAlign w:val="center"/>
    </w:tcPr>
  </w:style>
  <w:style w:type="table" w:styleId="TableSection2" w:customStyle="1">
    <w:name w:val="Table Section 2"/>
    <w:basedOn w:val="TableNormal"/>
    <w:uiPriority w:val="99"/>
    <w:rsid w:val="00DC3DAC"/>
    <w:pPr>
      <w:widowControl w:val="0"/>
      <w:spacing w:after="0" w:line="240" w:lineRule="auto"/>
    </w:pPr>
    <w:rPr>
      <w:sz w:val="23"/>
    </w:rPr>
    <w:tblPr>
      <w:jc w:val="center"/>
      <w:tblCellMar>
        <w:top w:w="108" w:type="dxa"/>
        <w:bottom w:w="108" w:type="dxa"/>
      </w:tblCellMar>
    </w:tblPr>
    <w:trPr>
      <w:jc w:val="center"/>
    </w:trPr>
    <w:tcPr>
      <w:shd w:val="clear" w:color="auto" w:fill="BDBFF1" w:themeFill="accent1" w:themeFillTint="33"/>
      <w:vAlign w:val="center"/>
    </w:tcPr>
  </w:style>
  <w:style w:type="table" w:styleId="GridTable1Light-Accent4">
    <w:name w:val="Grid Table 1 Light Accent 4"/>
    <w:basedOn w:val="TableNormal"/>
    <w:uiPriority w:val="46"/>
    <w:rsid w:val="00672D96"/>
    <w:pPr>
      <w:spacing w:after="0" w:line="240" w:lineRule="auto"/>
    </w:pPr>
    <w:tblPr>
      <w:tblStyleRowBandSize w:val="1"/>
      <w:tblStyleColBandSize w:val="1"/>
      <w:tblBorders>
        <w:top w:val="single" w:color="CC8ED6" w:themeColor="accent4" w:themeTint="66" w:sz="4" w:space="0"/>
        <w:left w:val="single" w:color="CC8ED6" w:themeColor="accent4" w:themeTint="66" w:sz="4" w:space="0"/>
        <w:bottom w:val="single" w:color="CC8ED6" w:themeColor="accent4" w:themeTint="66" w:sz="4" w:space="0"/>
        <w:right w:val="single" w:color="CC8ED6" w:themeColor="accent4" w:themeTint="66" w:sz="4" w:space="0"/>
        <w:insideH w:val="single" w:color="CC8ED6" w:themeColor="accent4" w:themeTint="66" w:sz="4" w:space="0"/>
        <w:insideV w:val="single" w:color="CC8ED6" w:themeColor="accent4" w:themeTint="66" w:sz="4" w:space="0"/>
      </w:tblBorders>
    </w:tblPr>
    <w:tblStylePr w:type="firstRow">
      <w:rPr>
        <w:b/>
        <w:bCs/>
      </w:rPr>
      <w:tblPr/>
      <w:tcPr>
        <w:tcBorders>
          <w:bottom w:val="single" w:color="B256C1" w:themeColor="accent4" w:themeTint="99" w:sz="12" w:space="0"/>
        </w:tcBorders>
      </w:tcPr>
    </w:tblStylePr>
    <w:tblStylePr w:type="lastRow">
      <w:rPr>
        <w:b/>
        <w:bCs/>
      </w:rPr>
      <w:tblPr/>
      <w:tcPr>
        <w:tcBorders>
          <w:top w:val="double" w:color="B256C1" w:themeColor="accent4" w:themeTint="99" w:sz="2" w:space="0"/>
        </w:tcBorders>
      </w:tcPr>
    </w:tblStylePr>
    <w:tblStylePr w:type="firstCol">
      <w:rPr>
        <w:b/>
        <w:bCs/>
      </w:rPr>
    </w:tblStylePr>
    <w:tblStylePr w:type="lastCol">
      <w:rPr>
        <w:b/>
        <w:bCs/>
      </w:rPr>
    </w:tblStylePr>
  </w:style>
  <w:style w:type="table" w:styleId="TableSection3" w:customStyle="1">
    <w:name w:val="Table Section 3"/>
    <w:basedOn w:val="TableNormal"/>
    <w:uiPriority w:val="99"/>
    <w:rsid w:val="00672D96"/>
    <w:pPr>
      <w:spacing w:after="0" w:line="240" w:lineRule="auto"/>
    </w:pPr>
    <w:rPr>
      <w:sz w:val="23"/>
    </w:rPr>
    <w:tblPr/>
    <w:tcPr>
      <w:shd w:val="clear" w:color="auto" w:fill="BBECFF" w:themeFill="text2" w:themeFillTint="33"/>
      <w:vAlign w:val="center"/>
    </w:tcPr>
  </w:style>
  <w:style w:type="table" w:styleId="ListTable5Dark-Accent2">
    <w:name w:val="List Table 5 Dark Accent 2"/>
    <w:basedOn w:val="TableNormal"/>
    <w:uiPriority w:val="50"/>
    <w:rsid w:val="00CE56F4"/>
    <w:pPr>
      <w:spacing w:after="0" w:line="240" w:lineRule="auto"/>
    </w:pPr>
    <w:rPr>
      <w:color w:val="FFFFFF" w:themeColor="background1"/>
    </w:rPr>
    <w:tblPr>
      <w:tblStyleRowBandSize w:val="1"/>
      <w:tblStyleColBandSize w:val="1"/>
      <w:tblBorders>
        <w:top w:val="single" w:color="00AEEF" w:themeColor="accent2" w:sz="24" w:space="0"/>
        <w:left w:val="single" w:color="00AEEF" w:themeColor="accent2" w:sz="24" w:space="0"/>
        <w:bottom w:val="single" w:color="00AEEF" w:themeColor="accent2" w:sz="24" w:space="0"/>
        <w:right w:val="single" w:color="00AEEF" w:themeColor="accent2" w:sz="24" w:space="0"/>
      </w:tblBorders>
    </w:tblPr>
    <w:tcPr>
      <w:shd w:val="clear" w:color="auto" w:fill="00AEEF"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Style1" w:customStyle="1">
    <w:name w:val="Style1"/>
    <w:basedOn w:val="TableNormal"/>
    <w:uiPriority w:val="99"/>
    <w:rsid w:val="00FF25C4"/>
    <w:pPr>
      <w:spacing w:after="0" w:line="240" w:lineRule="auto"/>
    </w:pPr>
    <w:tblPr/>
    <w:tcPr>
      <w:shd w:val="clear" w:color="auto" w:fill="FFB8E2" w:themeFill="accent3" w:themeFillTint="33"/>
      <w:vAlign w:val="center"/>
    </w:tcPr>
  </w:style>
  <w:style w:type="table" w:styleId="Style2" w:customStyle="1">
    <w:name w:val="Style2"/>
    <w:basedOn w:val="TableNormal"/>
    <w:uiPriority w:val="99"/>
    <w:rsid w:val="00AD051D"/>
    <w:pPr>
      <w:spacing w:after="0" w:line="240" w:lineRule="auto"/>
    </w:pPr>
    <w:tblPr/>
    <w:tcPr>
      <w:shd w:val="clear" w:color="auto" w:fill="FFC1E6" w:themeFill="accent5" w:themeFillTint="33"/>
      <w:vAlign w:val="center"/>
    </w:tcPr>
  </w:style>
  <w:style w:type="table" w:styleId="Table6" w:customStyle="1">
    <w:name w:val="Table 6"/>
    <w:basedOn w:val="TableNormal"/>
    <w:uiPriority w:val="99"/>
    <w:rsid w:val="00AA77AF"/>
    <w:pPr>
      <w:spacing w:after="0" w:line="240" w:lineRule="auto"/>
    </w:pPr>
    <w:rPr>
      <w:sz w:val="23"/>
    </w:rPr>
    <w:tblPr/>
    <w:tcPr>
      <w:shd w:val="clear" w:color="auto" w:fill="E3D7EA" w:themeFill="accent6" w:themeFillTint="33"/>
      <w:vAlign w:val="center"/>
    </w:tcPr>
  </w:style>
  <w:style w:type="paragraph" w:styleId="Heading" w:customStyle="1">
    <w:name w:val="Heading"/>
    <w:basedOn w:val="Normal"/>
    <w:link w:val="HeadingChar"/>
    <w:rsid w:val="0056075E"/>
    <w:pPr>
      <w:suppressAutoHyphens/>
      <w:autoSpaceDE w:val="0"/>
      <w:autoSpaceDN w:val="0"/>
      <w:adjustRightInd w:val="0"/>
      <w:spacing w:after="0"/>
      <w:textAlignment w:val="center"/>
    </w:pPr>
    <w:rPr>
      <w:rFonts w:ascii="FS Me Heavy" w:hAnsi="FS Me Heavy" w:cs="FS Me Heavy" w:eastAsiaTheme="minorHAnsi"/>
      <w:color w:val="FFFFFF"/>
      <w:spacing w:val="-11"/>
      <w:sz w:val="54"/>
      <w:szCs w:val="54"/>
      <w14:ligatures w14:val="standardContextual"/>
    </w:rPr>
  </w:style>
  <w:style w:type="paragraph" w:styleId="BasicParagraph" w:customStyle="1">
    <w:name w:val="[Basic Paragraph]"/>
    <w:basedOn w:val="Normal"/>
    <w:uiPriority w:val="99"/>
    <w:rsid w:val="007E2A17"/>
    <w:pPr>
      <w:suppressAutoHyphens/>
      <w:autoSpaceDE w:val="0"/>
      <w:autoSpaceDN w:val="0"/>
      <w:adjustRightInd w:val="0"/>
      <w:spacing w:after="0"/>
      <w:textAlignment w:val="center"/>
    </w:pPr>
    <w:rPr>
      <w:rFonts w:ascii="FS Me Light" w:hAnsi="FS Me Light" w:cs="FS Me Light" w:eastAsiaTheme="minorHAnsi"/>
      <w:color w:val="000000"/>
      <w:spacing w:val="-5"/>
      <w:sz w:val="24"/>
      <w:szCs w:val="24"/>
      <w14:ligatures w14:val="standardContextual"/>
    </w:rPr>
  </w:style>
  <w:style w:type="paragraph" w:styleId="ListContinue">
    <w:name w:val="List Continue"/>
    <w:basedOn w:val="Normal"/>
    <w:uiPriority w:val="99"/>
    <w:unhideWhenUsed/>
    <w:rsid w:val="008C7B71"/>
    <w:pPr>
      <w:spacing w:after="120"/>
      <w:ind w:left="283"/>
      <w:contextualSpacing/>
    </w:pPr>
  </w:style>
  <w:style w:type="paragraph" w:styleId="Firstlineaftersubheading" w:customStyle="1">
    <w:name w:val="First line after sub heading"/>
    <w:basedOn w:val="Normal"/>
    <w:uiPriority w:val="99"/>
    <w:rsid w:val="00836B26"/>
    <w:pPr>
      <w:suppressAutoHyphens/>
      <w:autoSpaceDE w:val="0"/>
      <w:autoSpaceDN w:val="0"/>
      <w:adjustRightInd w:val="0"/>
      <w:spacing w:before="113" w:after="0"/>
      <w:textAlignment w:val="center"/>
    </w:pPr>
    <w:rPr>
      <w:rFonts w:ascii="FS Me Light" w:hAnsi="FS Me Light" w:cs="FS Me Light" w:eastAsiaTheme="minorHAnsi"/>
      <w:color w:val="000000"/>
      <w:spacing w:val="-5"/>
      <w:sz w:val="24"/>
      <w:szCs w:val="24"/>
      <w14:ligatures w14:val="standardContextual"/>
    </w:rPr>
  </w:style>
  <w:style w:type="character" w:styleId="CharacterStyle1" w:customStyle="1">
    <w:name w:val="Character Style 1"/>
    <w:basedOn w:val="Hyperlink"/>
    <w:uiPriority w:val="99"/>
    <w:rsid w:val="00836B26"/>
    <w:rPr>
      <w:rFonts w:ascii="FS Me" w:hAnsi="FS Me" w:cs="FS Me"/>
      <w:b/>
      <w:bCs/>
      <w:color w:val="0044D6"/>
      <w:sz w:val="23"/>
      <w:u w:val="none"/>
    </w:rPr>
  </w:style>
  <w:style w:type="character" w:styleId="CommentReference">
    <w:name w:val="annotation reference"/>
    <w:basedOn w:val="DefaultParagraphFont"/>
    <w:uiPriority w:val="99"/>
    <w:semiHidden/>
    <w:unhideWhenUsed/>
    <w:rsid w:val="003567EE"/>
    <w:rPr>
      <w:sz w:val="16"/>
      <w:szCs w:val="16"/>
    </w:rPr>
  </w:style>
  <w:style w:type="paragraph" w:styleId="CommentText">
    <w:name w:val="annotation text"/>
    <w:basedOn w:val="Normal"/>
    <w:link w:val="CommentTextChar"/>
    <w:uiPriority w:val="99"/>
    <w:unhideWhenUsed/>
    <w:rsid w:val="003567EE"/>
    <w:pPr>
      <w:spacing w:line="240" w:lineRule="auto"/>
    </w:pPr>
    <w:rPr>
      <w:sz w:val="20"/>
      <w:szCs w:val="20"/>
    </w:rPr>
  </w:style>
  <w:style w:type="character" w:styleId="CommentTextChar" w:customStyle="1">
    <w:name w:val="Comment Text Char"/>
    <w:basedOn w:val="DefaultParagraphFont"/>
    <w:link w:val="CommentText"/>
    <w:uiPriority w:val="99"/>
    <w:rsid w:val="003567EE"/>
    <w:rPr>
      <w:sz w:val="20"/>
      <w:szCs w:val="20"/>
    </w:rPr>
  </w:style>
  <w:style w:type="paragraph" w:styleId="CommentSubject">
    <w:name w:val="annotation subject"/>
    <w:basedOn w:val="CommentText"/>
    <w:next w:val="CommentText"/>
    <w:link w:val="CommentSubjectChar"/>
    <w:uiPriority w:val="99"/>
    <w:semiHidden/>
    <w:unhideWhenUsed/>
    <w:rsid w:val="003567EE"/>
    <w:rPr>
      <w:b/>
      <w:bCs/>
    </w:rPr>
  </w:style>
  <w:style w:type="character" w:styleId="CommentSubjectChar" w:customStyle="1">
    <w:name w:val="Comment Subject Char"/>
    <w:basedOn w:val="CommentTextChar"/>
    <w:link w:val="CommentSubject"/>
    <w:uiPriority w:val="99"/>
    <w:semiHidden/>
    <w:rsid w:val="003567EE"/>
    <w:rPr>
      <w:b/>
      <w:bCs/>
      <w:sz w:val="20"/>
      <w:szCs w:val="20"/>
    </w:rPr>
  </w:style>
  <w:style w:type="paragraph" w:styleId="Heading2MainstylesBlack" w:customStyle="1">
    <w:name w:val="Heading 2 (Main styles:Black)"/>
    <w:basedOn w:val="Normal"/>
    <w:uiPriority w:val="99"/>
    <w:rsid w:val="00BF5F0E"/>
    <w:pPr>
      <w:suppressAutoHyphens/>
      <w:autoSpaceDE w:val="0"/>
      <w:autoSpaceDN w:val="0"/>
      <w:adjustRightInd w:val="0"/>
      <w:spacing w:before="170" w:after="113"/>
      <w:textAlignment w:val="center"/>
    </w:pPr>
    <w:rPr>
      <w:rFonts w:ascii="FS Me Heavy" w:hAnsi="FS Me Heavy" w:cs="FS Me Heavy"/>
      <w:color w:val="9E005E"/>
      <w:spacing w:val="-10"/>
      <w:sz w:val="48"/>
      <w:szCs w:val="48"/>
    </w:rPr>
  </w:style>
  <w:style w:type="paragraph" w:styleId="BodyCopyLargeMainstylesBlackBodyCopy" w:customStyle="1">
    <w:name w:val="Body Copy Large (Main styles:Black:Body Copy)"/>
    <w:basedOn w:val="Normal"/>
    <w:uiPriority w:val="99"/>
    <w:rsid w:val="00012E71"/>
    <w:pPr>
      <w:suppressAutoHyphens/>
      <w:autoSpaceDE w:val="0"/>
      <w:autoSpaceDN w:val="0"/>
      <w:adjustRightInd w:val="0"/>
      <w:spacing w:before="113" w:after="170"/>
      <w:textAlignment w:val="center"/>
    </w:pPr>
    <w:rPr>
      <w:rFonts w:ascii="FS Me Light" w:hAnsi="FS Me Light" w:cs="FS Me Light"/>
      <w:color w:val="9E005E"/>
      <w:spacing w:val="-6"/>
      <w:sz w:val="32"/>
      <w:szCs w:val="32"/>
    </w:rPr>
  </w:style>
  <w:style w:type="paragraph" w:styleId="BodycopyMainstylesBlackBodyCopy" w:customStyle="1">
    <w:name w:val="Body copy (Main styles:Black:Body Copy)"/>
    <w:basedOn w:val="Normal"/>
    <w:uiPriority w:val="99"/>
    <w:rsid w:val="008C7B71"/>
    <w:pPr>
      <w:suppressAutoHyphens/>
      <w:autoSpaceDE w:val="0"/>
      <w:autoSpaceDN w:val="0"/>
      <w:adjustRightInd w:val="0"/>
      <w:spacing w:before="57" w:after="57" w:line="270" w:lineRule="atLeast"/>
      <w:textAlignment w:val="center"/>
    </w:pPr>
    <w:rPr>
      <w:rFonts w:ascii="FS Me Light" w:hAnsi="FS Me Light" w:cs="FS Me Light"/>
      <w:color w:val="000000"/>
      <w:spacing w:val="-5"/>
      <w:szCs w:val="23"/>
    </w:rPr>
  </w:style>
  <w:style w:type="paragraph" w:styleId="BulletsMainstylesBlack" w:customStyle="1">
    <w:name w:val="Bullets (Main styles:Black)"/>
    <w:basedOn w:val="Normal"/>
    <w:uiPriority w:val="99"/>
    <w:rsid w:val="008C7B71"/>
    <w:pPr>
      <w:suppressAutoHyphens/>
      <w:autoSpaceDE w:val="0"/>
      <w:autoSpaceDN w:val="0"/>
      <w:adjustRightInd w:val="0"/>
      <w:spacing w:before="57" w:after="113" w:line="270" w:lineRule="atLeast"/>
      <w:ind w:left="240" w:hanging="200"/>
      <w:textAlignment w:val="center"/>
    </w:pPr>
    <w:rPr>
      <w:rFonts w:ascii="FS Me Light" w:hAnsi="FS Me Light" w:cs="FS Me Light"/>
      <w:color w:val="000000"/>
      <w:spacing w:val="-5"/>
      <w:szCs w:val="23"/>
    </w:rPr>
  </w:style>
  <w:style w:type="character" w:styleId="BodycopyBOLD-PLUM" w:customStyle="1">
    <w:name w:val="Body copy BOLD - PLUM"/>
    <w:uiPriority w:val="99"/>
    <w:rsid w:val="008C7B71"/>
    <w:rPr>
      <w:rFonts w:ascii="FS Me Heavy" w:hAnsi="FS Me Heavy" w:cs="FS Me Heavy"/>
      <w:color w:val="9E005E"/>
      <w:spacing w:val="-5"/>
      <w:sz w:val="23"/>
      <w:szCs w:val="23"/>
    </w:rPr>
  </w:style>
  <w:style w:type="paragraph" w:styleId="ListParagraph">
    <w:name w:val="List Paragraph"/>
    <w:basedOn w:val="Normal"/>
    <w:uiPriority w:val="1"/>
    <w:qFormat/>
    <w:rsid w:val="008C7B71"/>
    <w:pPr>
      <w:ind w:left="720"/>
      <w:contextualSpacing/>
    </w:pPr>
  </w:style>
  <w:style w:type="paragraph" w:styleId="ListBullet">
    <w:name w:val="List Bullet"/>
    <w:basedOn w:val="Normal"/>
    <w:uiPriority w:val="99"/>
    <w:unhideWhenUsed/>
    <w:rsid w:val="008C7B71"/>
    <w:pPr>
      <w:numPr>
        <w:numId w:val="5"/>
      </w:numPr>
      <w:contextualSpacing/>
    </w:pPr>
  </w:style>
  <w:style w:type="paragraph" w:styleId="ListBullet2">
    <w:name w:val="List Bullet 2"/>
    <w:basedOn w:val="Normal"/>
    <w:uiPriority w:val="99"/>
    <w:unhideWhenUsed/>
    <w:rsid w:val="008C7B71"/>
    <w:pPr>
      <w:numPr>
        <w:numId w:val="1"/>
      </w:numPr>
      <w:contextualSpacing/>
    </w:pPr>
  </w:style>
  <w:style w:type="paragraph" w:styleId="ListBullet3">
    <w:name w:val="List Bullet 3"/>
    <w:basedOn w:val="Normal"/>
    <w:uiPriority w:val="99"/>
    <w:unhideWhenUsed/>
    <w:rsid w:val="008C7B71"/>
    <w:pPr>
      <w:numPr>
        <w:numId w:val="2"/>
      </w:numPr>
      <w:contextualSpacing/>
    </w:pPr>
  </w:style>
  <w:style w:type="paragraph" w:styleId="ListBullet4">
    <w:name w:val="List Bullet 4"/>
    <w:basedOn w:val="Normal"/>
    <w:uiPriority w:val="99"/>
    <w:unhideWhenUsed/>
    <w:rsid w:val="008C7B71"/>
    <w:pPr>
      <w:numPr>
        <w:numId w:val="3"/>
      </w:numPr>
      <w:contextualSpacing/>
    </w:pPr>
  </w:style>
  <w:style w:type="paragraph" w:styleId="ListBullet5">
    <w:name w:val="List Bullet 5"/>
    <w:basedOn w:val="Normal"/>
    <w:uiPriority w:val="99"/>
    <w:unhideWhenUsed/>
    <w:rsid w:val="008C7B71"/>
    <w:pPr>
      <w:numPr>
        <w:numId w:val="4"/>
      </w:numPr>
      <w:contextualSpacing/>
    </w:pPr>
  </w:style>
  <w:style w:type="paragraph" w:styleId="BodyText">
    <w:name w:val="Body Text"/>
    <w:basedOn w:val="Normal"/>
    <w:link w:val="BodyTextChar"/>
    <w:uiPriority w:val="99"/>
    <w:unhideWhenUsed/>
    <w:rsid w:val="008C7B71"/>
    <w:pPr>
      <w:spacing w:after="120"/>
    </w:pPr>
  </w:style>
  <w:style w:type="character" w:styleId="BodyTextChar" w:customStyle="1">
    <w:name w:val="Body Text Char"/>
    <w:basedOn w:val="DefaultParagraphFont"/>
    <w:link w:val="BodyText"/>
    <w:uiPriority w:val="99"/>
    <w:rsid w:val="008C7B71"/>
    <w:rPr>
      <w:sz w:val="23"/>
    </w:rPr>
  </w:style>
  <w:style w:type="paragraph" w:styleId="ListContinue2">
    <w:name w:val="List Continue 2"/>
    <w:basedOn w:val="Normal"/>
    <w:uiPriority w:val="99"/>
    <w:unhideWhenUsed/>
    <w:rsid w:val="008C7B71"/>
    <w:pPr>
      <w:spacing w:after="120"/>
      <w:ind w:left="566"/>
      <w:contextualSpacing/>
    </w:pPr>
  </w:style>
  <w:style w:type="paragraph" w:styleId="List3">
    <w:name w:val="List 3"/>
    <w:basedOn w:val="Normal"/>
    <w:uiPriority w:val="99"/>
    <w:unhideWhenUsed/>
    <w:rsid w:val="008C7B71"/>
    <w:pPr>
      <w:ind w:left="849" w:hanging="283"/>
      <w:contextualSpacing/>
    </w:pPr>
  </w:style>
  <w:style w:type="paragraph" w:styleId="Index1">
    <w:name w:val="index 1"/>
    <w:basedOn w:val="Normal"/>
    <w:next w:val="Normal"/>
    <w:autoRedefine/>
    <w:uiPriority w:val="99"/>
    <w:unhideWhenUsed/>
    <w:rsid w:val="008C7B71"/>
    <w:pPr>
      <w:spacing w:after="0" w:line="240" w:lineRule="auto"/>
      <w:ind w:left="230" w:hanging="230"/>
    </w:pPr>
  </w:style>
  <w:style w:type="paragraph" w:styleId="Index2">
    <w:name w:val="index 2"/>
    <w:basedOn w:val="Normal"/>
    <w:next w:val="Normal"/>
    <w:autoRedefine/>
    <w:uiPriority w:val="99"/>
    <w:unhideWhenUsed/>
    <w:rsid w:val="008C7B71"/>
    <w:pPr>
      <w:spacing w:after="0" w:line="240" w:lineRule="auto"/>
      <w:ind w:left="460" w:hanging="230"/>
    </w:pPr>
  </w:style>
  <w:style w:type="paragraph" w:styleId="SubHeadingMainstylesBlack" w:customStyle="1">
    <w:name w:val="Sub Heading (Main styles:Black)"/>
    <w:basedOn w:val="Normal"/>
    <w:uiPriority w:val="99"/>
    <w:rsid w:val="00AD0CD6"/>
    <w:pPr>
      <w:suppressAutoHyphens/>
      <w:autoSpaceDE w:val="0"/>
      <w:autoSpaceDN w:val="0"/>
      <w:adjustRightInd w:val="0"/>
      <w:spacing w:before="170" w:after="113"/>
      <w:textAlignment w:val="center"/>
    </w:pPr>
    <w:rPr>
      <w:rFonts w:ascii="FS Me Heavy" w:hAnsi="FS Me Heavy" w:cs="FS Me Heavy"/>
      <w:color w:val="9E005E"/>
      <w:spacing w:val="-6"/>
      <w:sz w:val="32"/>
      <w:szCs w:val="32"/>
    </w:rPr>
  </w:style>
  <w:style w:type="paragraph" w:styleId="BulletssecondaryMainstylesBlack" w:customStyle="1">
    <w:name w:val="Bullets secondary (Main styles:Black)"/>
    <w:basedOn w:val="Normal"/>
    <w:uiPriority w:val="99"/>
    <w:rsid w:val="00EB6C1F"/>
    <w:pPr>
      <w:suppressAutoHyphens/>
      <w:autoSpaceDE w:val="0"/>
      <w:autoSpaceDN w:val="0"/>
      <w:adjustRightInd w:val="0"/>
      <w:spacing w:before="57" w:after="113" w:line="270" w:lineRule="atLeast"/>
      <w:ind w:left="400" w:hanging="220"/>
      <w:textAlignment w:val="center"/>
    </w:pPr>
    <w:rPr>
      <w:rFonts w:ascii="FS Me Light" w:hAnsi="FS Me Light" w:cs="FS Me Light"/>
      <w:color w:val="000000"/>
      <w:spacing w:val="-5"/>
      <w:szCs w:val="23"/>
    </w:rPr>
  </w:style>
  <w:style w:type="paragraph" w:styleId="ParagraphIntro" w:customStyle="1">
    <w:name w:val="Paragraph Intro"/>
    <w:basedOn w:val="Normal"/>
    <w:link w:val="ParagraphIntroChar"/>
    <w:qFormat/>
    <w:rsid w:val="00C45F89"/>
    <w:rPr>
      <w:color w:val="141760" w:themeColor="accent1"/>
      <w:sz w:val="28"/>
      <w:szCs w:val="28"/>
    </w:rPr>
  </w:style>
  <w:style w:type="character" w:styleId="ParagraphIntroChar" w:customStyle="1">
    <w:name w:val="Paragraph Intro Char"/>
    <w:basedOn w:val="DefaultParagraphFont"/>
    <w:link w:val="ParagraphIntro"/>
    <w:rsid w:val="00C45F89"/>
    <w:rPr>
      <w:color w:val="141760" w:themeColor="accent1"/>
      <w:sz w:val="28"/>
      <w:szCs w:val="28"/>
    </w:rPr>
  </w:style>
  <w:style w:type="character" w:styleId="ui-provider" w:customStyle="1">
    <w:name w:val="ui-provider"/>
    <w:basedOn w:val="DefaultParagraphFont"/>
    <w:rsid w:val="00131F72"/>
  </w:style>
  <w:style w:type="paragraph" w:styleId="FootnoteText">
    <w:name w:val="footnote text"/>
    <w:basedOn w:val="Normal"/>
    <w:link w:val="FootnoteTextChar"/>
    <w:uiPriority w:val="99"/>
    <w:unhideWhenUsed/>
    <w:rsid w:val="00693A13"/>
    <w:pPr>
      <w:spacing w:after="0" w:line="240" w:lineRule="auto"/>
    </w:pPr>
    <w:rPr>
      <w:rFonts w:eastAsiaTheme="minorHAnsi"/>
      <w:kern w:val="2"/>
      <w:sz w:val="20"/>
      <w:szCs w:val="20"/>
      <w14:ligatures w14:val="standardContextual"/>
    </w:rPr>
  </w:style>
  <w:style w:type="character" w:styleId="FootnoteTextChar" w:customStyle="1">
    <w:name w:val="Footnote Text Char"/>
    <w:basedOn w:val="DefaultParagraphFont"/>
    <w:link w:val="FootnoteText"/>
    <w:uiPriority w:val="99"/>
    <w:rsid w:val="00693A13"/>
    <w:rPr>
      <w:rFonts w:eastAsiaTheme="minorHAnsi"/>
      <w:kern w:val="2"/>
      <w:sz w:val="20"/>
      <w:szCs w:val="20"/>
      <w14:ligatures w14:val="standardContextual"/>
    </w:rPr>
  </w:style>
  <w:style w:type="character" w:styleId="FootnoteReference">
    <w:name w:val="footnote reference"/>
    <w:basedOn w:val="DefaultParagraphFont"/>
    <w:uiPriority w:val="99"/>
    <w:semiHidden/>
    <w:unhideWhenUsed/>
    <w:rsid w:val="00693A13"/>
    <w:rPr>
      <w:vertAlign w:val="superscript"/>
    </w:rPr>
  </w:style>
  <w:style w:type="character" w:styleId="normaltextrun" w:customStyle="1">
    <w:name w:val="normaltextrun"/>
    <w:basedOn w:val="DefaultParagraphFont"/>
    <w:rsid w:val="00BD0299"/>
  </w:style>
  <w:style w:type="character" w:styleId="HeadingChar" w:customStyle="1">
    <w:name w:val="Heading Char"/>
    <w:link w:val="Heading"/>
    <w:rsid w:val="00BD0299"/>
    <w:rPr>
      <w:rFonts w:ascii="FS Me Heavy" w:hAnsi="FS Me Heavy" w:cs="FS Me Heavy" w:eastAsiaTheme="minorHAnsi"/>
      <w:color w:val="FFFFFF"/>
      <w:spacing w:val="-11"/>
      <w:sz w:val="54"/>
      <w:szCs w:val="54"/>
      <w14:ligatures w14:val="standardContextual"/>
    </w:rPr>
  </w:style>
  <w:style w:type="paragraph" w:styleId="TOCHeading">
    <w:name w:val="TOC Heading"/>
    <w:basedOn w:val="Heading1"/>
    <w:next w:val="Normal"/>
    <w:uiPriority w:val="39"/>
    <w:unhideWhenUsed/>
    <w:qFormat/>
    <w:rsid w:val="00677EB9"/>
    <w:pPr>
      <w:keepNext/>
      <w:keepLines/>
      <w:spacing w:before="240" w:after="0" w:line="288" w:lineRule="auto"/>
      <w:outlineLvl w:val="9"/>
    </w:pPr>
    <w:rPr>
      <w:b w:val="0"/>
      <w:noProof w:val="0"/>
      <w:color w:val="0F1147" w:themeColor="accent1" w:themeShade="BF"/>
      <w:spacing w:val="0"/>
      <w:sz w:val="32"/>
      <w:szCs w:val="32"/>
    </w:rPr>
  </w:style>
  <w:style w:type="paragraph" w:styleId="TOC2">
    <w:name w:val="toc 2"/>
    <w:basedOn w:val="Normal"/>
    <w:next w:val="Normal"/>
    <w:autoRedefine/>
    <w:uiPriority w:val="39"/>
    <w:unhideWhenUsed/>
    <w:qFormat/>
    <w:rsid w:val="00BE1701"/>
    <w:pPr>
      <w:tabs>
        <w:tab w:val="right" w:leader="dot" w:pos="10218"/>
      </w:tabs>
      <w:spacing w:after="100"/>
      <w:ind w:left="230"/>
    </w:pPr>
    <w:rPr>
      <w:bCs/>
      <w:noProof/>
    </w:rPr>
  </w:style>
  <w:style w:type="paragraph" w:styleId="TOC3">
    <w:name w:val="toc 3"/>
    <w:basedOn w:val="Normal"/>
    <w:next w:val="Normal"/>
    <w:autoRedefine/>
    <w:uiPriority w:val="39"/>
    <w:unhideWhenUsed/>
    <w:qFormat/>
    <w:rsid w:val="00677EB9"/>
    <w:pPr>
      <w:spacing w:after="100"/>
      <w:ind w:left="460"/>
    </w:pPr>
  </w:style>
  <w:style w:type="paragraph" w:styleId="Default" w:customStyle="1">
    <w:name w:val="Default"/>
    <w:rsid w:val="00677EB9"/>
    <w:pPr>
      <w:autoSpaceDE w:val="0"/>
      <w:autoSpaceDN w:val="0"/>
      <w:adjustRightInd w:val="0"/>
      <w:spacing w:after="0" w:line="240" w:lineRule="auto"/>
    </w:pPr>
    <w:rPr>
      <w:rFonts w:ascii="Arial" w:hAnsi="Arial" w:cs="Arial" w:eastAsiaTheme="minorHAnsi"/>
      <w:color w:val="000000"/>
      <w:sz w:val="24"/>
      <w:szCs w:val="24"/>
      <w14:ligatures w14:val="standardContextual"/>
    </w:rPr>
  </w:style>
  <w:style w:type="character" w:styleId="eop" w:customStyle="1">
    <w:name w:val="eop"/>
    <w:basedOn w:val="DefaultParagraphFont"/>
    <w:rsid w:val="00677EB9"/>
  </w:style>
  <w:style w:type="paragraph" w:styleId="paragraph" w:customStyle="1">
    <w:name w:val="paragraph"/>
    <w:basedOn w:val="Normal"/>
    <w:rsid w:val="00677EB9"/>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EndnoteText">
    <w:name w:val="endnote text"/>
    <w:basedOn w:val="Normal"/>
    <w:link w:val="EndnoteTextChar"/>
    <w:uiPriority w:val="99"/>
    <w:semiHidden/>
    <w:unhideWhenUsed/>
    <w:rsid w:val="00677EB9"/>
    <w:pPr>
      <w:spacing w:before="120" w:after="0" w:line="240" w:lineRule="auto"/>
    </w:pPr>
    <w:rPr>
      <w:rFonts w:eastAsiaTheme="minorHAnsi"/>
      <w:kern w:val="2"/>
      <w:sz w:val="20"/>
      <w:szCs w:val="20"/>
      <w14:ligatures w14:val="standardContextual"/>
    </w:rPr>
  </w:style>
  <w:style w:type="character" w:styleId="EndnoteTextChar" w:customStyle="1">
    <w:name w:val="Endnote Text Char"/>
    <w:basedOn w:val="DefaultParagraphFont"/>
    <w:link w:val="EndnoteText"/>
    <w:uiPriority w:val="99"/>
    <w:semiHidden/>
    <w:rsid w:val="00677EB9"/>
    <w:rPr>
      <w:rFonts w:eastAsiaTheme="minorHAnsi"/>
      <w:kern w:val="2"/>
      <w:sz w:val="20"/>
      <w:szCs w:val="20"/>
      <w14:ligatures w14:val="standardContextual"/>
    </w:rPr>
  </w:style>
  <w:style w:type="character" w:styleId="EndnoteReference">
    <w:name w:val="endnote reference"/>
    <w:basedOn w:val="DefaultParagraphFont"/>
    <w:uiPriority w:val="99"/>
    <w:semiHidden/>
    <w:unhideWhenUsed/>
    <w:rsid w:val="00677EB9"/>
    <w:rPr>
      <w:vertAlign w:val="superscript"/>
    </w:rPr>
  </w:style>
  <w:style w:type="paragraph" w:styleId="Revision">
    <w:name w:val="Revision"/>
    <w:hidden/>
    <w:uiPriority w:val="99"/>
    <w:semiHidden/>
    <w:rsid w:val="00677EB9"/>
    <w:pPr>
      <w:spacing w:after="0" w:line="240" w:lineRule="auto"/>
    </w:pPr>
    <w:rPr>
      <w:rFonts w:eastAsiaTheme="minorHAnsi"/>
      <w:kern w:val="2"/>
      <w14:ligatures w14:val="standardContextual"/>
    </w:rPr>
  </w:style>
  <w:style w:type="character" w:styleId="cf01" w:customStyle="1">
    <w:name w:val="cf01"/>
    <w:basedOn w:val="DefaultParagraphFont"/>
    <w:rsid w:val="00677EB9"/>
    <w:rPr>
      <w:rFonts w:hint="default" w:ascii="Segoe UI" w:hAnsi="Segoe UI" w:cs="Segoe UI"/>
      <w:sz w:val="18"/>
      <w:szCs w:val="18"/>
    </w:rPr>
  </w:style>
  <w:style w:type="character" w:styleId="Mention">
    <w:name w:val="Mention"/>
    <w:basedOn w:val="DefaultParagraphFont"/>
    <w:uiPriority w:val="99"/>
    <w:unhideWhenUsed/>
    <w:rsid w:val="00677EB9"/>
    <w:rPr>
      <w:color w:val="2B579A"/>
      <w:shd w:val="clear" w:color="auto" w:fill="E1DFDD"/>
    </w:rPr>
  </w:style>
  <w:style w:type="character" w:styleId="superscript" w:customStyle="1">
    <w:name w:val="superscript"/>
    <w:basedOn w:val="DefaultParagraphFont"/>
    <w:rsid w:val="00677E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256742">
      <w:bodyDiv w:val="1"/>
      <w:marLeft w:val="0"/>
      <w:marRight w:val="0"/>
      <w:marTop w:val="0"/>
      <w:marBottom w:val="0"/>
      <w:divBdr>
        <w:top w:val="none" w:sz="0" w:space="0" w:color="auto"/>
        <w:left w:val="none" w:sz="0" w:space="0" w:color="auto"/>
        <w:bottom w:val="none" w:sz="0" w:space="0" w:color="auto"/>
        <w:right w:val="none" w:sz="0" w:space="0" w:color="auto"/>
      </w:divBdr>
    </w:div>
    <w:div w:id="828794381">
      <w:bodyDiv w:val="1"/>
      <w:marLeft w:val="0"/>
      <w:marRight w:val="0"/>
      <w:marTop w:val="0"/>
      <w:marBottom w:val="0"/>
      <w:divBdr>
        <w:top w:val="none" w:sz="0" w:space="0" w:color="auto"/>
        <w:left w:val="none" w:sz="0" w:space="0" w:color="auto"/>
        <w:bottom w:val="none" w:sz="0" w:space="0" w:color="auto"/>
        <w:right w:val="none" w:sz="0" w:space="0" w:color="auto"/>
      </w:divBdr>
    </w:div>
    <w:div w:id="1660883312">
      <w:bodyDiv w:val="1"/>
      <w:marLeft w:val="0"/>
      <w:marRight w:val="0"/>
      <w:marTop w:val="0"/>
      <w:marBottom w:val="0"/>
      <w:divBdr>
        <w:top w:val="none" w:sz="0" w:space="0" w:color="auto"/>
        <w:left w:val="none" w:sz="0" w:space="0" w:color="auto"/>
        <w:bottom w:val="none" w:sz="0" w:space="0" w:color="auto"/>
        <w:right w:val="none" w:sz="0" w:space="0" w:color="auto"/>
      </w:divBdr>
    </w:div>
    <w:div w:id="2022930276">
      <w:bodyDiv w:val="1"/>
      <w:marLeft w:val="0"/>
      <w:marRight w:val="0"/>
      <w:marTop w:val="0"/>
      <w:marBottom w:val="0"/>
      <w:divBdr>
        <w:top w:val="none" w:sz="0" w:space="0" w:color="auto"/>
        <w:left w:val="none" w:sz="0" w:space="0" w:color="auto"/>
        <w:bottom w:val="none" w:sz="0" w:space="0" w:color="auto"/>
        <w:right w:val="none" w:sz="0" w:space="0" w:color="auto"/>
      </w:divBdr>
      <w:divsChild>
        <w:div w:id="67968736">
          <w:marLeft w:val="0"/>
          <w:marRight w:val="0"/>
          <w:marTop w:val="0"/>
          <w:marBottom w:val="1200"/>
          <w:divBdr>
            <w:top w:val="single" w:sz="6" w:space="19" w:color="FFFFFF"/>
            <w:left w:val="none" w:sz="0" w:space="0" w:color="auto"/>
            <w:bottom w:val="single" w:sz="6" w:space="19" w:color="D8D8D8"/>
            <w:right w:val="none" w:sz="0" w:space="0" w:color="auto"/>
          </w:divBdr>
        </w:div>
        <w:div w:id="68432841">
          <w:marLeft w:val="0"/>
          <w:marRight w:val="0"/>
          <w:marTop w:val="0"/>
          <w:marBottom w:val="1200"/>
          <w:divBdr>
            <w:top w:val="none" w:sz="0" w:space="0" w:color="auto"/>
            <w:left w:val="none" w:sz="0" w:space="0" w:color="auto"/>
            <w:bottom w:val="none" w:sz="0" w:space="0" w:color="auto"/>
            <w:right w:val="none" w:sz="0" w:space="0" w:color="auto"/>
          </w:divBdr>
          <w:divsChild>
            <w:div w:id="630406759">
              <w:marLeft w:val="0"/>
              <w:marRight w:val="0"/>
              <w:marTop w:val="0"/>
              <w:marBottom w:val="0"/>
              <w:divBdr>
                <w:top w:val="single" w:sz="6" w:space="0" w:color="D8D8D8"/>
                <w:left w:val="none" w:sz="0" w:space="0" w:color="auto"/>
                <w:bottom w:val="none" w:sz="0" w:space="0" w:color="auto"/>
                <w:right w:val="none" w:sz="0" w:space="0" w:color="auto"/>
              </w:divBdr>
            </w:div>
          </w:divsChild>
        </w:div>
        <w:div w:id="141241594">
          <w:marLeft w:val="0"/>
          <w:marRight w:val="0"/>
          <w:marTop w:val="0"/>
          <w:marBottom w:val="0"/>
          <w:divBdr>
            <w:top w:val="none" w:sz="0" w:space="0" w:color="auto"/>
            <w:left w:val="none" w:sz="0" w:space="0" w:color="auto"/>
            <w:bottom w:val="single" w:sz="36" w:space="30" w:color="FFFFFF"/>
            <w:right w:val="none" w:sz="0" w:space="0" w:color="auto"/>
          </w:divBdr>
          <w:divsChild>
            <w:div w:id="782726332">
              <w:marLeft w:val="0"/>
              <w:marRight w:val="0"/>
              <w:marTop w:val="0"/>
              <w:marBottom w:val="0"/>
              <w:divBdr>
                <w:top w:val="none" w:sz="0" w:space="0" w:color="auto"/>
                <w:left w:val="none" w:sz="0" w:space="0" w:color="auto"/>
                <w:bottom w:val="none" w:sz="0" w:space="0" w:color="auto"/>
                <w:right w:val="none" w:sz="0" w:space="0" w:color="auto"/>
              </w:divBdr>
              <w:divsChild>
                <w:div w:id="1154445514">
                  <w:marLeft w:val="0"/>
                  <w:marRight w:val="0"/>
                  <w:marTop w:val="0"/>
                  <w:marBottom w:val="0"/>
                  <w:divBdr>
                    <w:top w:val="none" w:sz="0" w:space="0" w:color="auto"/>
                    <w:left w:val="none" w:sz="0" w:space="0" w:color="auto"/>
                    <w:bottom w:val="none" w:sz="0" w:space="0" w:color="auto"/>
                    <w:right w:val="none" w:sz="0" w:space="0" w:color="auto"/>
                  </w:divBdr>
                  <w:divsChild>
                    <w:div w:id="17447174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7866442">
          <w:marLeft w:val="0"/>
          <w:marRight w:val="0"/>
          <w:marTop w:val="0"/>
          <w:marBottom w:val="0"/>
          <w:divBdr>
            <w:top w:val="none" w:sz="0" w:space="0" w:color="auto"/>
            <w:left w:val="none" w:sz="0" w:space="0" w:color="auto"/>
            <w:bottom w:val="none" w:sz="0" w:space="0" w:color="auto"/>
            <w:right w:val="none" w:sz="0" w:space="0" w:color="auto"/>
          </w:divBdr>
        </w:div>
        <w:div w:id="325061379">
          <w:marLeft w:val="0"/>
          <w:marRight w:val="0"/>
          <w:marTop w:val="0"/>
          <w:marBottom w:val="0"/>
          <w:divBdr>
            <w:top w:val="none" w:sz="0" w:space="0" w:color="auto"/>
            <w:left w:val="none" w:sz="0" w:space="0" w:color="auto"/>
            <w:bottom w:val="single" w:sz="36" w:space="0" w:color="FFFFFF"/>
            <w:right w:val="none" w:sz="0" w:space="0" w:color="auto"/>
          </w:divBdr>
        </w:div>
        <w:div w:id="328139780">
          <w:marLeft w:val="0"/>
          <w:marRight w:val="0"/>
          <w:marTop w:val="0"/>
          <w:marBottom w:val="2250"/>
          <w:divBdr>
            <w:top w:val="single" w:sz="6" w:space="31" w:color="CCCCCC"/>
            <w:left w:val="single" w:sz="6" w:space="31" w:color="CCCCCC"/>
            <w:bottom w:val="single" w:sz="6" w:space="31" w:color="CCCCCC"/>
            <w:right w:val="single" w:sz="6" w:space="31" w:color="CCCCCC"/>
          </w:divBdr>
        </w:div>
        <w:div w:id="2108501616">
          <w:marLeft w:val="0"/>
          <w:marRight w:val="0"/>
          <w:marTop w:val="0"/>
          <w:marBottom w:val="0"/>
          <w:divBdr>
            <w:top w:val="none" w:sz="0" w:space="0" w:color="auto"/>
            <w:left w:val="none" w:sz="0" w:space="0" w:color="auto"/>
            <w:bottom w:val="single" w:sz="6" w:space="19" w:color="D8D8D8"/>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mailto:volunteer@ageuk.org.uk" TargetMode="External" Id="rId18" /><Relationship Type="http://schemas.openxmlformats.org/officeDocument/2006/relationships/footer" Target="footer4.xml" Id="rId26" /><Relationship Type="http://schemas.openxmlformats.org/officeDocument/2006/relationships/customXml" Target="../customXml/item3.xml" Id="rId3" /><Relationship Type="http://schemas.openxmlformats.org/officeDocument/2006/relationships/hyperlink" Target="https://www.ageuk.org.uk/about-us/people/unreasonable-discriminatory-andor-abusive-behaviour-policy/" TargetMode="Externa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theloop/Interact/Pages/Content/Document.aspx?id=39047&amp;click=143283" TargetMode="External" Id="rId17" /><Relationship Type="http://schemas.openxmlformats.org/officeDocument/2006/relationships/header" Target="header3.xml" Id="rId25" /><Relationship Type="http://schemas.openxmlformats.org/officeDocument/2006/relationships/customXml" Target="../customXml/item2.xml" Id="rId2" /><Relationship Type="http://schemas.openxmlformats.org/officeDocument/2006/relationships/hyperlink" Target="mailto:volunteer@ageuk.org.uk" TargetMode="External" Id="rId16" /><Relationship Type="http://schemas.openxmlformats.org/officeDocument/2006/relationships/hyperlink" Target="http://theloop/Interact/Pages/Content/Document.aspx?id=43846&amp;click=140531" TargetMode="External"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footer" Target="footer3.xml" Id="rId24" /><Relationship Type="http://schemas.openxmlformats.org/officeDocument/2006/relationships/numbering" Target="numbering.xml" Id="rId5" /><Relationship Type="http://schemas.openxmlformats.org/officeDocument/2006/relationships/hyperlink" Target="https://ageukgroup.sharepoint.com/:w:/s/AgeUKVolunteeringTeam/EbILEHPUIGZFlgvJ7Y6NI-EBMaKcDLxmewOfzcfHve7veg?e=LXqZvz" TargetMode="External" Id="rId15" /><Relationship Type="http://schemas.openxmlformats.org/officeDocument/2006/relationships/header" Target="header2.xml" Id="rId23" /><Relationship Type="http://schemas.openxmlformats.org/officeDocument/2006/relationships/footer" Target="footer5.xml" Id="rId28" /><Relationship Type="http://schemas.openxmlformats.org/officeDocument/2006/relationships/endnotes" Target="endnotes.xml" Id="rId10" /><Relationship Type="http://schemas.openxmlformats.org/officeDocument/2006/relationships/hyperlink" Target="https://www.ageuk.org.uk/about-us/people/unreasonable-discriminatory-andor-abusive-behaviour-polic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volunteer@ageUK.org.uk" TargetMode="External" Id="rId14" /><Relationship Type="http://schemas.openxmlformats.org/officeDocument/2006/relationships/header" Target="header4.xml" Id="rId27" /><Relationship Type="http://schemas.openxmlformats.org/officeDocument/2006/relationships/theme" Target="theme/theme1.xml" Id="rId30" /></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theloop/Interact/Pages/Content/Document.aspx?id=43377&amp;click=140347" TargetMode="External"/><Relationship Id="rId2" Type="http://schemas.openxmlformats.org/officeDocument/2006/relationships/hyperlink" Target="https://www.gov.uk/government/publications/new-guidance-on-the-rehabilitation-of-offenders-act-1974" TargetMode="External"/><Relationship Id="rId1" Type="http://schemas.openxmlformats.org/officeDocument/2006/relationships/hyperlink" Target="https://assets.publishing.service.gov.uk/media/5a7cba32ed915d63cc65c7ce/Regulated-Activity-Adults-Dec-2012.pdf" TargetMode="External"/><Relationship Id="rId6" Type="http://schemas.openxmlformats.org/officeDocument/2006/relationships/hyperlink" Target="https://assets.publishing.service.gov.uk/media/65b37af126a40f000d7ac1d6/Permission+to+work+and+volunteer.pdf" TargetMode="External"/><Relationship Id="rId5" Type="http://schemas.openxmlformats.org/officeDocument/2006/relationships/hyperlink" Target="https://www.gov.uk/government/publications/handling-applications-for-permission-to-take-employment-instruction/permission-to-work-and-volunteering-for-asylum-seekers-accessible" TargetMode="External"/><Relationship Id="rId4" Type="http://schemas.openxmlformats.org/officeDocument/2006/relationships/hyperlink" Target="https://www.gov.uk/data-protec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Age UK PowerPoint Theme">
  <a:themeElements>
    <a:clrScheme name="Age UK Brand Colours">
      <a:dk1>
        <a:srgbClr val="000000"/>
      </a:dk1>
      <a:lt1>
        <a:srgbClr val="FFFFFF"/>
      </a:lt1>
      <a:dk2>
        <a:srgbClr val="007DAD"/>
      </a:dk2>
      <a:lt2>
        <a:srgbClr val="FFFFFF"/>
      </a:lt2>
      <a:accent1>
        <a:srgbClr val="141760"/>
      </a:accent1>
      <a:accent2>
        <a:srgbClr val="00AEEF"/>
      </a:accent2>
      <a:accent3>
        <a:srgbClr val="9E005E"/>
      </a:accent3>
      <a:accent4>
        <a:srgbClr val="55225D"/>
      </a:accent4>
      <a:accent5>
        <a:srgbClr val="CB007A"/>
      </a:accent5>
      <a:accent6>
        <a:srgbClr val="73498C"/>
      </a:accent6>
      <a:hlink>
        <a:srgbClr val="00AEEF"/>
      </a:hlink>
      <a:folHlink>
        <a:srgbClr val="007DAD"/>
      </a:folHlink>
    </a:clrScheme>
    <a:fontScheme name="Age UK Fo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e UK PowerPoint Theme" id="{B3467708-219A-4D42-B2EF-34D6160766DE}" vid="{D419E7B3-BBAF-49F2-A486-07283D54B82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08e55a0-1dc0-41b0-bccf-6a80ea2d6a4e">
      <Terms xmlns="http://schemas.microsoft.com/office/infopath/2007/PartnerControls"/>
    </lcf76f155ced4ddcb4097134ff3c332f>
    <TaxCatchAll xmlns="eb44cfe1-9e9f-44e0-9e2a-9ea70af560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A82C1D0789FC40A3AE8CC8B29BE6A7" ma:contentTypeVersion="18" ma:contentTypeDescription="Create a new document." ma:contentTypeScope="" ma:versionID="1c2d333e25ce5a6747340b99598d5280">
  <xsd:schema xmlns:xsd="http://www.w3.org/2001/XMLSchema" xmlns:xs="http://www.w3.org/2001/XMLSchema" xmlns:p="http://schemas.microsoft.com/office/2006/metadata/properties" xmlns:ns2="908e55a0-1dc0-41b0-bccf-6a80ea2d6a4e" xmlns:ns3="eb44cfe1-9e9f-44e0-9e2a-9ea70af56028" targetNamespace="http://schemas.microsoft.com/office/2006/metadata/properties" ma:root="true" ma:fieldsID="2a0129cdae70919f3c0e02b5ca11aa48" ns2:_="" ns3:_="">
    <xsd:import namespace="908e55a0-1dc0-41b0-bccf-6a80ea2d6a4e"/>
    <xsd:import namespace="eb44cfe1-9e9f-44e0-9e2a-9ea70af560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8e55a0-1dc0-41b0-bccf-6a80ea2d6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ef9ad0e-e079-4682-a58f-8e8229dcbfd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44cfe1-9e9f-44e0-9e2a-9ea70af560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f4331a7-ee31-4a34-974f-ba78e7c0cf6f}" ma:internalName="TaxCatchAll" ma:showField="CatchAllData" ma:web="eb44cfe1-9e9f-44e0-9e2a-9ea70af560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653F68-EF57-4251-93B0-27A44A6EB802}">
  <ds:schemaRefs>
    <ds:schemaRef ds:uri="http://schemas.microsoft.com/sharepoint/v3/contenttype/forms"/>
  </ds:schemaRefs>
</ds:datastoreItem>
</file>

<file path=customXml/itemProps2.xml><?xml version="1.0" encoding="utf-8"?>
<ds:datastoreItem xmlns:ds="http://schemas.openxmlformats.org/officeDocument/2006/customXml" ds:itemID="{0AD7292A-B2A6-48EA-92AB-F50FB4128935}">
  <ds:schemaRefs>
    <ds:schemaRef ds:uri="http://schemas.openxmlformats.org/officeDocument/2006/bibliography"/>
  </ds:schemaRefs>
</ds:datastoreItem>
</file>

<file path=customXml/itemProps3.xml><?xml version="1.0" encoding="utf-8"?>
<ds:datastoreItem xmlns:ds="http://schemas.openxmlformats.org/officeDocument/2006/customXml" ds:itemID="{FC3678EF-7028-4481-BD04-0FC05F49151B}">
  <ds:schemaRefs>
    <ds:schemaRef ds:uri="http://schemas.microsoft.com/office/2006/metadata/properties"/>
    <ds:schemaRef ds:uri="http://schemas.microsoft.com/office/infopath/2007/PartnerControls"/>
    <ds:schemaRef ds:uri="908e55a0-1dc0-41b0-bccf-6a80ea2d6a4e"/>
    <ds:schemaRef ds:uri="eb44cfe1-9e9f-44e0-9e2a-9ea70af56028"/>
  </ds:schemaRefs>
</ds:datastoreItem>
</file>

<file path=customXml/itemProps4.xml><?xml version="1.0" encoding="utf-8"?>
<ds:datastoreItem xmlns:ds="http://schemas.openxmlformats.org/officeDocument/2006/customXml" ds:itemID="{C1DE4AFA-8F1B-4650-95D9-63FFA8E93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8e55a0-1dc0-41b0-bccf-6a80ea2d6a4e"/>
    <ds:schemaRef ds:uri="eb44cfe1-9e9f-44e0-9e2a-9ea70af56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Nancia Leggett</dc:creator>
  <keywords/>
  <dc:description/>
  <lastModifiedBy>Maria Galan</lastModifiedBy>
  <revision>19</revision>
  <lastPrinted>2024-10-21T22:29:00.0000000Z</lastPrinted>
  <dcterms:created xsi:type="dcterms:W3CDTF">2024-10-21T22:31:00.0000000Z</dcterms:created>
  <dcterms:modified xsi:type="dcterms:W3CDTF">2024-11-08T16:40:20.7989694Z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0x01010070A82C1D0789FC40A3AE8CC8B29BE6A7</vt:lpwstr>
  </property>
  <property fmtid="{D5CDD505-2E9C-101B-9397-08002B2CF9AE}" pid="3" name="MediaServiceImageTags">
    <vt:lpwstr/>
  </property>
</Properties>
</file>